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4444CA">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14:imgLayer r:embed="rId12">
                              <a14:imgEffect>
                                <a14:colorTemperature colorTemp="6700"/>
                              </a14:imgEffect>
                              <a14:imgEffect>
                                <a14:saturation sat="101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4444CA">
      <w:pPr>
        <w:rPr>
          <w:rFonts w:ascii="Arial" w:hAnsi="Arial" w:cs="Arial"/>
          <w:b/>
          <w:bCs/>
          <w:color w:val="FF0000"/>
          <w:sz w:val="22"/>
          <w:szCs w:val="22"/>
        </w:rPr>
      </w:pPr>
    </w:p>
    <w:p w:rsidR="009334BE" w:rsidRPr="009D03B6" w:rsidRDefault="0094709E" w:rsidP="004444CA">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4444CA">
      <w:pPr>
        <w:rPr>
          <w:rFonts w:ascii="Arial" w:hAnsi="Arial" w:cs="Arial"/>
          <w:b/>
          <w:bCs/>
          <w:color w:val="FF0000"/>
          <w:sz w:val="22"/>
          <w:szCs w:val="22"/>
        </w:rPr>
      </w:pPr>
    </w:p>
    <w:p w:rsidR="009334BE" w:rsidRPr="009D03B6" w:rsidRDefault="0094709E" w:rsidP="004444CA">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1159F7" w:rsidRPr="00AC6958" w:rsidRDefault="001159F7" w:rsidP="00435A0A">
                  <w:pPr>
                    <w:rPr>
                      <w:rFonts w:asciiTheme="majorHAnsi" w:eastAsia="Arial Unicode MS" w:hAnsiTheme="majorHAnsi" w:cstheme="majorHAnsi"/>
                      <w:b/>
                      <w:bCs/>
                      <w:i/>
                      <w:iCs/>
                      <w:color w:val="000000" w:themeColor="text1"/>
                      <w:sz w:val="76"/>
                      <w:szCs w:val="76"/>
                    </w:rPr>
                  </w:pPr>
                  <w:r w:rsidRPr="00AC6958">
                    <w:rPr>
                      <w:rFonts w:asciiTheme="majorHAnsi" w:eastAsia="Arial Unicode MS" w:hAnsiTheme="majorHAnsi" w:cstheme="majorHAnsi"/>
                      <w:b/>
                      <w:bCs/>
                      <w:i/>
                      <w:iCs/>
                      <w:color w:val="000000" w:themeColor="text1"/>
                      <w:sz w:val="76"/>
                      <w:szCs w:val="76"/>
                    </w:rPr>
                    <w:t>PREGÃO ELETRÔNICO</w:t>
                  </w:r>
                  <w:r w:rsidR="00B1033C">
                    <w:rPr>
                      <w:rFonts w:asciiTheme="majorHAnsi" w:eastAsia="Arial Unicode MS" w:hAnsiTheme="majorHAnsi" w:cstheme="majorHAnsi"/>
                      <w:b/>
                      <w:bCs/>
                      <w:i/>
                      <w:iCs/>
                      <w:color w:val="000000" w:themeColor="text1"/>
                      <w:sz w:val="76"/>
                      <w:szCs w:val="76"/>
                    </w:rPr>
                    <w:t xml:space="preserve"> 50</w:t>
                  </w:r>
                  <w:r w:rsidRPr="00AC6958">
                    <w:rPr>
                      <w:rFonts w:asciiTheme="majorHAnsi" w:eastAsia="Arial Unicode MS" w:hAnsiTheme="majorHAnsi" w:cstheme="majorHAnsi"/>
                      <w:b/>
                      <w:bCs/>
                      <w:i/>
                      <w:iCs/>
                      <w:color w:val="000000" w:themeColor="text1"/>
                      <w:sz w:val="76"/>
                      <w:szCs w:val="76"/>
                    </w:rPr>
                    <w:t>/</w:t>
                  </w:r>
                  <w:r>
                    <w:rPr>
                      <w:rFonts w:asciiTheme="majorHAnsi" w:eastAsia="Arial Unicode MS" w:hAnsiTheme="majorHAnsi" w:cstheme="majorHAnsi"/>
                      <w:b/>
                      <w:bCs/>
                      <w:i/>
                      <w:iCs/>
                      <w:color w:val="000000" w:themeColor="text1"/>
                      <w:sz w:val="76"/>
                      <w:szCs w:val="76"/>
                    </w:rPr>
                    <w:t>2024</w:t>
                  </w:r>
                </w:p>
                <w:p w:rsidR="001159F7" w:rsidRPr="00435A0A" w:rsidRDefault="001159F7">
                  <w:pPr>
                    <w:rPr>
                      <w:sz w:val="72"/>
                      <w:szCs w:val="72"/>
                    </w:rP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rPr>
          <w:rFonts w:ascii="Arial" w:hAnsi="Arial" w:cs="Arial"/>
          <w:b/>
          <w:bCs/>
          <w:color w:val="FF0000"/>
          <w:sz w:val="22"/>
          <w:szCs w:val="22"/>
        </w:rPr>
      </w:pPr>
    </w:p>
    <w:p w:rsidR="009334BE" w:rsidRPr="009D03B6" w:rsidRDefault="001D255E" w:rsidP="004444CA">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94709E" w:rsidP="004444CA">
      <w:pPr>
        <w:rPr>
          <w:rFonts w:ascii="Arial" w:hAnsi="Arial" w:cs="Arial"/>
          <w:b/>
          <w:bCs/>
          <w:color w:val="FF0000"/>
          <w:sz w:val="22"/>
          <w:szCs w:val="22"/>
        </w:rPr>
      </w:pPr>
      <w:r w:rsidRPr="0094709E">
        <w:rPr>
          <w:rFonts w:ascii="Arial" w:hAnsi="Arial" w:cs="Arial"/>
          <w:noProof/>
          <w:sz w:val="22"/>
          <w:szCs w:val="22"/>
        </w:rPr>
        <w:pict>
          <v:shape id="Caixa de Texto 232" o:spid="_x0000_s2074" type="#_x0000_t202" style="position:absolute;margin-left:113pt;margin-top:.4pt;width:342.75pt;height:72.75pt;z-index:251696128;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1159F7" w:rsidRPr="00B1033C" w:rsidRDefault="00B1033C" w:rsidP="008C6C9B">
                  <w:pPr>
                    <w:jc w:val="center"/>
                    <w:rPr>
                      <w:rFonts w:ascii="Arial" w:hAnsi="Arial" w:cs="Arial"/>
                      <w:b/>
                      <w:bCs/>
                      <w:color w:val="0033CC"/>
                      <w:sz w:val="28"/>
                    </w:rPr>
                  </w:pPr>
                  <w:r w:rsidRPr="00B1033C">
                    <w:rPr>
                      <w:rFonts w:ascii="Arial" w:hAnsi="Arial" w:cs="Arial"/>
                      <w:b/>
                      <w:bCs/>
                      <w:color w:val="0033CC"/>
                      <w:sz w:val="28"/>
                    </w:rPr>
                    <w:t>11/10</w:t>
                  </w:r>
                  <w:r w:rsidR="001159F7" w:rsidRPr="00B1033C">
                    <w:rPr>
                      <w:rFonts w:ascii="Arial" w:hAnsi="Arial" w:cs="Arial"/>
                      <w:b/>
                      <w:bCs/>
                      <w:color w:val="0033CC"/>
                      <w:sz w:val="28"/>
                    </w:rPr>
                    <w:t>/2024 às 09h00min</w:t>
                  </w:r>
                </w:p>
                <w:p w:rsidR="001159F7" w:rsidRPr="008C6C9B" w:rsidRDefault="001159F7"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1159F7" w:rsidRPr="00A72171" w:rsidRDefault="001159F7" w:rsidP="00086F94">
                  <w:pPr>
                    <w:jc w:val="center"/>
                    <w:rPr>
                      <w:rFonts w:ascii="Arial" w:hAnsi="Arial" w:cs="Arial"/>
                      <w:b/>
                      <w:bCs/>
                      <w:sz w:val="22"/>
                      <w:szCs w:val="22"/>
                    </w:rPr>
                  </w:pPr>
                  <w:r w:rsidRPr="00A72171">
                    <w:rPr>
                      <w:rFonts w:ascii="Arial" w:hAnsi="Arial" w:cs="Arial"/>
                      <w:b/>
                      <w:sz w:val="22"/>
                      <w:szCs w:val="22"/>
                      <w:highlight w:val="yellow"/>
                      <w:u w:val="single"/>
                    </w:rPr>
                    <w:t xml:space="preserve">R$ 1.957.733,73 (um milhão e novecentos e </w:t>
                  </w:r>
                  <w:proofErr w:type="spellStart"/>
                  <w:r w:rsidRPr="00A72171">
                    <w:rPr>
                      <w:rFonts w:ascii="Arial" w:hAnsi="Arial" w:cs="Arial"/>
                      <w:b/>
                      <w:sz w:val="22"/>
                      <w:szCs w:val="22"/>
                      <w:highlight w:val="yellow"/>
                      <w:u w:val="single"/>
                    </w:rPr>
                    <w:t>cinquenta</w:t>
                  </w:r>
                  <w:proofErr w:type="spellEnd"/>
                  <w:r w:rsidRPr="00A72171">
                    <w:rPr>
                      <w:rFonts w:ascii="Arial" w:hAnsi="Arial" w:cs="Arial"/>
                      <w:b/>
                      <w:sz w:val="22"/>
                      <w:szCs w:val="22"/>
                      <w:highlight w:val="yellow"/>
                      <w:u w:val="single"/>
                    </w:rPr>
                    <w:t xml:space="preserve"> e sete mil e setecentos e trinta e três reais e setenta e três centavos).</w:t>
                  </w:r>
                </w:p>
                <w:p w:rsidR="001159F7" w:rsidRDefault="001159F7" w:rsidP="008C6C9B">
                  <w:pPr>
                    <w:jc w:val="center"/>
                    <w:rPr>
                      <w:rFonts w:ascii="Arial" w:hAnsi="Arial" w:cs="Arial"/>
                      <w:b/>
                      <w:bCs/>
                      <w:color w:val="405CA1"/>
                      <w:sz w:val="40"/>
                      <w:szCs w:val="40"/>
                    </w:rPr>
                  </w:pPr>
                </w:p>
                <w:p w:rsidR="001159F7" w:rsidRPr="008506C4" w:rsidRDefault="001159F7" w:rsidP="008C6C9B">
                  <w:pPr>
                    <w:jc w:val="center"/>
                    <w:rPr>
                      <w:rFonts w:ascii="Arial" w:hAnsi="Arial" w:cs="Arial"/>
                      <w:b/>
                      <w:bCs/>
                      <w:color w:val="405CA1"/>
                      <w:sz w:val="40"/>
                      <w:szCs w:val="40"/>
                    </w:rPr>
                  </w:pPr>
                </w:p>
                <w:p w:rsidR="001159F7" w:rsidRPr="006E1990" w:rsidRDefault="001159F7" w:rsidP="008C6C9B">
                  <w:pPr>
                    <w:jc w:val="center"/>
                    <w:rPr>
                      <w:rFonts w:ascii="Arial" w:hAnsi="Arial" w:cs="Arial"/>
                      <w:b/>
                      <w:bCs/>
                      <w:color w:val="405CA1"/>
                      <w:sz w:val="26"/>
                      <w:szCs w:val="26"/>
                    </w:rPr>
                  </w:pPr>
                </w:p>
                <w:p w:rsidR="001159F7" w:rsidRDefault="001159F7" w:rsidP="008C6C9B">
                  <w:pPr>
                    <w:jc w:val="center"/>
                  </w:pPr>
                </w:p>
              </w:txbxContent>
            </v:textbox>
            <w10:wrap anchorx="page"/>
          </v:shape>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right"/>
        <w:rPr>
          <w:rFonts w:ascii="Arial" w:hAnsi="Arial" w:cs="Arial"/>
          <w:b/>
          <w:bCs/>
          <w:color w:val="FF0000"/>
          <w:sz w:val="22"/>
          <w:szCs w:val="22"/>
        </w:rPr>
      </w:pPr>
    </w:p>
    <w:p w:rsidR="009334BE" w:rsidRPr="009D03B6" w:rsidRDefault="0094709E" w:rsidP="004444CA">
      <w:pPr>
        <w:rPr>
          <w:rFonts w:ascii="Arial" w:hAnsi="Arial" w:cs="Arial"/>
          <w:b/>
          <w:bCs/>
          <w:color w:val="FF0000"/>
          <w:sz w:val="22"/>
          <w:szCs w:val="22"/>
        </w:rPr>
      </w:pPr>
      <w:r w:rsidRPr="0094709E">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94709E">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94709E">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4444CA">
      <w:pPr>
        <w:rPr>
          <w:rFonts w:ascii="Arial" w:hAnsi="Arial" w:cs="Arial"/>
          <w:b/>
          <w:bCs/>
          <w:color w:val="FF0000"/>
          <w:sz w:val="22"/>
          <w:szCs w:val="22"/>
        </w:rPr>
      </w:pPr>
    </w:p>
    <w:p w:rsidR="009334BE" w:rsidRPr="009D03B6" w:rsidRDefault="009334BE" w:rsidP="004444CA">
      <w:pPr>
        <w:jc w:val="center"/>
        <w:rPr>
          <w:rFonts w:ascii="Arial" w:hAnsi="Arial" w:cs="Arial"/>
          <w:b/>
          <w:bCs/>
          <w:color w:val="FF0000"/>
          <w:sz w:val="22"/>
          <w:szCs w:val="22"/>
        </w:rPr>
      </w:pPr>
    </w:p>
    <w:p w:rsidR="009334BE" w:rsidRPr="009D03B6" w:rsidRDefault="0094709E" w:rsidP="004444CA">
      <w:pPr>
        <w:spacing w:before="120"/>
        <w:rPr>
          <w:rFonts w:ascii="Arial" w:hAnsi="Arial" w:cs="Arial"/>
          <w:sz w:val="22"/>
          <w:szCs w:val="22"/>
        </w:rPr>
      </w:pPr>
      <w:r>
        <w:rPr>
          <w:rFonts w:ascii="Arial" w:hAnsi="Arial" w:cs="Arial"/>
          <w:noProof/>
          <w:sz w:val="22"/>
          <w:szCs w:val="22"/>
        </w:rPr>
        <w:pict>
          <v:shape id="Caixa de Texto 233" o:spid="_x0000_s2060" type="#_x0000_t202" style="position:absolute;margin-left:20.9pt;margin-top:365.2pt;width:286.95pt;height:158.3pt;z-index:251697152;visibility:visible;mso-position-horizont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1159F7" w:rsidRDefault="001159F7" w:rsidP="000F02EF">
                  <w:pPr>
                    <w:jc w:val="both"/>
                    <w:rPr>
                      <w:rFonts w:ascii="Arial" w:hAnsi="Arial" w:cs="Arial"/>
                      <w:b/>
                      <w:bCs/>
                      <w:caps/>
                      <w:color w:val="405CA1"/>
                      <w:sz w:val="28"/>
                      <w:szCs w:val="32"/>
                    </w:rPr>
                  </w:pPr>
                </w:p>
                <w:p w:rsidR="001159F7" w:rsidRPr="003E0393" w:rsidRDefault="001159F7"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1159F7" w:rsidRPr="001D1C64" w:rsidRDefault="001159F7" w:rsidP="000F02EF">
                  <w:pPr>
                    <w:jc w:val="both"/>
                    <w:rPr>
                      <w:rFonts w:ascii="Arial" w:hAnsi="Arial" w:cs="Arial"/>
                    </w:rPr>
                  </w:pPr>
                  <w:r w:rsidRPr="001D1C64">
                    <w:rPr>
                      <w:rFonts w:ascii="Arial" w:hAnsi="Arial" w:cs="Arial"/>
                    </w:rPr>
                    <w:t xml:space="preserve">Menor preço por </w:t>
                  </w:r>
                  <w:r>
                    <w:rPr>
                      <w:rFonts w:ascii="Arial" w:hAnsi="Arial" w:cs="Arial"/>
                    </w:rPr>
                    <w:t>itens</w:t>
                  </w:r>
                </w:p>
                <w:p w:rsidR="001159F7" w:rsidRPr="00AC6958" w:rsidRDefault="001159F7"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1159F7" w:rsidRPr="001D1C64" w:rsidRDefault="001159F7" w:rsidP="000F02EF">
                  <w:pPr>
                    <w:jc w:val="both"/>
                    <w:rPr>
                      <w:rFonts w:ascii="Arial" w:hAnsi="Arial" w:cs="Arial"/>
                      <w:sz w:val="28"/>
                      <w:szCs w:val="28"/>
                    </w:rPr>
                  </w:pPr>
                  <w:r w:rsidRPr="001D1C64">
                    <w:rPr>
                      <w:rFonts w:ascii="Arial" w:hAnsi="Arial" w:cs="Arial"/>
                    </w:rPr>
                    <w:t>Aberto</w:t>
                  </w:r>
                </w:p>
                <w:p w:rsidR="001159F7" w:rsidRPr="00AC6958" w:rsidRDefault="001159F7"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1159F7" w:rsidRPr="00AA3BEE" w:rsidRDefault="001159F7" w:rsidP="000F02EF">
                  <w:pPr>
                    <w:rPr>
                      <w:rFonts w:ascii="Arial" w:hAnsi="Arial" w:cs="Arial"/>
                      <w:bCs/>
                    </w:rPr>
                  </w:pPr>
                  <w:r w:rsidRPr="00AA3BEE">
                    <w:rPr>
                      <w:rFonts w:ascii="Arial" w:hAnsi="Arial" w:cs="Arial"/>
                      <w:bCs/>
                    </w:rPr>
                    <w:t xml:space="preserve">SIM </w:t>
                  </w:r>
                </w:p>
                <w:p w:rsidR="001159F7" w:rsidRPr="000F02EF" w:rsidRDefault="001159F7" w:rsidP="000F02EF">
                  <w:pPr>
                    <w:rPr>
                      <w:rFonts w:ascii="Arial" w:hAnsi="Arial" w:cs="Arial"/>
                      <w:b/>
                      <w:bCs/>
                      <w:color w:val="5B5B5F"/>
                    </w:rPr>
                  </w:pPr>
                </w:p>
                <w:p w:rsidR="001159F7" w:rsidRPr="006E1990" w:rsidRDefault="001159F7" w:rsidP="000F02EF">
                  <w:pPr>
                    <w:jc w:val="both"/>
                    <w:rPr>
                      <w:rFonts w:ascii="Arial" w:hAnsi="Arial" w:cs="Arial"/>
                      <w:sz w:val="28"/>
                      <w:szCs w:val="28"/>
                    </w:rPr>
                  </w:pPr>
                </w:p>
                <w:p w:rsidR="001159F7" w:rsidRPr="000F02EF" w:rsidRDefault="001159F7" w:rsidP="000F02EF">
                  <w:pPr>
                    <w:jc w:val="both"/>
                    <w:rPr>
                      <w:rFonts w:ascii="Arial" w:hAnsi="Arial" w:cs="Arial"/>
                    </w:rPr>
                  </w:pPr>
                </w:p>
                <w:p w:rsidR="001159F7" w:rsidRDefault="001159F7"/>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94" t="2514" r="-1894" b="90538"/>
                    <a:stretch/>
                  </pic:blipFill>
                  <pic:spPr bwMode="auto">
                    <a:xfrm>
                      <a:off x="0" y="0"/>
                      <a:ext cx="3459480" cy="3568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flipH="1">
                      <a:off x="0" y="0"/>
                      <a:ext cx="2045163" cy="2207070"/>
                    </a:xfrm>
                    <a:prstGeom prst="rect">
                      <a:avLst/>
                    </a:prstGeom>
                  </pic:spPr>
                </pic:pic>
              </a:graphicData>
            </a:graphic>
          </wp:anchor>
        </w:drawing>
      </w:r>
      <w:r w:rsidRPr="0094709E">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sidRPr="0094709E">
        <w:rPr>
          <w:rFonts w:ascii="Arial" w:hAnsi="Arial" w:cs="Arial"/>
          <w:b/>
          <w:bCs/>
          <w:noProof/>
          <w:color w:val="FF0000"/>
          <w:sz w:val="22"/>
          <w:szCs w:val="22"/>
        </w:rPr>
        <w:pict>
          <v:shape id="Caixa de Texto 230" o:spid="_x0000_s2061" type="#_x0000_t202" style="position:absolute;margin-left:-63.8pt;margin-top:244.45pt;width:334.5pt;height:171pt;z-index:251694080;visibility:visible;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1159F7" w:rsidRPr="00AC6958" w:rsidRDefault="001159F7" w:rsidP="00435A0A">
                  <w:pPr>
                    <w:rPr>
                      <w:rFonts w:ascii="Arial" w:hAnsi="Arial" w:cs="Arial"/>
                      <w:b/>
                      <w:bCs/>
                      <w:color w:val="5B5B5F"/>
                      <w:sz w:val="40"/>
                      <w:szCs w:val="40"/>
                    </w:rPr>
                  </w:pPr>
                  <w:r w:rsidRPr="00AC6958">
                    <w:rPr>
                      <w:rFonts w:ascii="Arial" w:hAnsi="Arial" w:cs="Arial"/>
                      <w:b/>
                      <w:bCs/>
                      <w:color w:val="405CA1"/>
                      <w:sz w:val="40"/>
                      <w:szCs w:val="40"/>
                    </w:rPr>
                    <w:t>OBJETO</w:t>
                  </w:r>
                </w:p>
                <w:p w:rsidR="001159F7" w:rsidRPr="00926EDF" w:rsidRDefault="0094709E" w:rsidP="008506C4">
                  <w:pPr>
                    <w:pStyle w:val="Default"/>
                    <w:jc w:val="both"/>
                  </w:pPr>
                  <w:sdt>
                    <w:sdtPr>
                      <w:rPr>
                        <w:rFonts w:eastAsia="NSimSun"/>
                        <w:kern w:val="2"/>
                        <w:lang w:eastAsia="zh-CN" w:bidi="hi-IN"/>
                      </w:r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8754EE">
                        <w:rPr>
                          <w:rFonts w:eastAsia="NSimSun"/>
                          <w:kern w:val="2"/>
                          <w:lang w:eastAsia="zh-CN" w:bidi="hi-IN"/>
                        </w:rPr>
                        <w:t>Formação de registro de preços para contratação de empresa (s) especializada (s) no fornecimento de suprimentos e equipamentos de informática/sonorização, mesas digitais infantil, projetores e telefones, de acordo com as condições estabelecidas neste edital</w:t>
                      </w:r>
                    </w:sdtContent>
                  </w:sdt>
                </w:p>
              </w:txbxContent>
            </v:textbox>
            <w10:wrap anchorx="margin"/>
          </v:shape>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B1033C" w:rsidRDefault="00DC7FEE" w:rsidP="00390A05">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rPr>
          <w:rFonts w:cs="Arial"/>
          <w:i w:val="0"/>
          <w:iCs w:val="0"/>
          <w:color w:val="auto"/>
          <w:szCs w:val="23"/>
        </w:rPr>
      </w:pPr>
      <w:r w:rsidRPr="00B1033C">
        <w:rPr>
          <w:rFonts w:cs="Arial"/>
          <w:i w:val="0"/>
          <w:iCs w:val="0"/>
          <w:color w:val="auto"/>
          <w:szCs w:val="23"/>
        </w:rPr>
        <w:lastRenderedPageBreak/>
        <w:t xml:space="preserve">PREGÃO ELETRÔNICO Nº </w:t>
      </w:r>
      <w:r w:rsidR="00B1033C" w:rsidRPr="00B1033C">
        <w:rPr>
          <w:rFonts w:cs="Arial"/>
          <w:i w:val="0"/>
          <w:iCs w:val="0"/>
          <w:color w:val="auto"/>
          <w:szCs w:val="23"/>
        </w:rPr>
        <w:t>0050</w:t>
      </w:r>
      <w:r w:rsidRPr="00B1033C">
        <w:rPr>
          <w:rFonts w:cs="Arial"/>
          <w:i w:val="0"/>
          <w:iCs w:val="0"/>
          <w:color w:val="auto"/>
          <w:szCs w:val="23"/>
        </w:rPr>
        <w:t>/</w:t>
      </w:r>
      <w:r w:rsidR="00CF38C6" w:rsidRPr="00B1033C">
        <w:rPr>
          <w:rFonts w:cs="Arial"/>
          <w:i w:val="0"/>
          <w:iCs w:val="0"/>
          <w:color w:val="auto"/>
          <w:szCs w:val="23"/>
        </w:rPr>
        <w:t>2024</w:t>
      </w:r>
    </w:p>
    <w:p w:rsidR="004529E4" w:rsidRPr="004529E4" w:rsidRDefault="004529E4" w:rsidP="00390A05">
      <w:pPr>
        <w:spacing w:before="240" w:after="240" w:line="22" w:lineRule="atLeast"/>
        <w:jc w:val="center"/>
        <w:rPr>
          <w:rFonts w:ascii="Arial" w:hAnsi="Arial" w:cs="Arial"/>
          <w:b/>
          <w:szCs w:val="23"/>
        </w:rPr>
      </w:pPr>
      <w:r w:rsidRPr="004529E4">
        <w:rPr>
          <w:rFonts w:ascii="Arial" w:eastAsia="Arial" w:hAnsi="Arial" w:cs="Arial"/>
          <w:b/>
          <w:spacing w:val="1"/>
          <w:lang w:eastAsia="en-US"/>
        </w:rPr>
        <w:t>REGISTRO DE PREÇOS</w:t>
      </w:r>
    </w:p>
    <w:p w:rsidR="00CF38C6" w:rsidRPr="009D03B6" w:rsidRDefault="003C7A23" w:rsidP="00926EDF">
      <w:pPr>
        <w:spacing w:line="276" w:lineRule="auto"/>
        <w:jc w:val="center"/>
        <w:rPr>
          <w:rFonts w:ascii="Arial" w:hAnsi="Arial" w:cs="Arial"/>
          <w:b/>
          <w:bCs/>
          <w:szCs w:val="23"/>
        </w:rPr>
      </w:pPr>
      <w:r w:rsidRPr="009D03B6">
        <w:rPr>
          <w:rFonts w:ascii="Arial" w:hAnsi="Arial" w:cs="Arial"/>
          <w:b/>
          <w:szCs w:val="23"/>
        </w:rPr>
        <w:t>Processo Administrativo n</w:t>
      </w:r>
      <w:r w:rsidR="007F5ECD" w:rsidRPr="009D03B6">
        <w:rPr>
          <w:rFonts w:ascii="Arial" w:hAnsi="Arial" w:cs="Arial"/>
          <w:b/>
          <w:bCs/>
          <w:szCs w:val="23"/>
        </w:rPr>
        <w:t xml:space="preserve">º </w:t>
      </w:r>
      <w:r w:rsidR="00A233CA">
        <w:rPr>
          <w:rFonts w:ascii="Arial" w:hAnsi="Arial" w:cs="Arial"/>
          <w:b/>
          <w:bCs/>
          <w:szCs w:val="23"/>
        </w:rPr>
        <w:t>0091</w:t>
      </w:r>
      <w:r w:rsidR="007F5ECD" w:rsidRPr="009D03B6">
        <w:rPr>
          <w:rFonts w:ascii="Arial" w:hAnsi="Arial" w:cs="Arial"/>
          <w:b/>
          <w:bCs/>
          <w:szCs w:val="23"/>
        </w:rPr>
        <w:t>/</w:t>
      </w:r>
      <w:r w:rsidR="00CF38C6" w:rsidRPr="009D03B6">
        <w:rPr>
          <w:rFonts w:ascii="Arial" w:hAnsi="Arial" w:cs="Arial"/>
          <w:b/>
          <w:bCs/>
          <w:szCs w:val="23"/>
        </w:rPr>
        <w:t>2024</w:t>
      </w:r>
      <w:r w:rsidR="00673234">
        <w:rPr>
          <w:rFonts w:ascii="Arial" w:hAnsi="Arial" w:cs="Arial"/>
          <w:b/>
          <w:bCs/>
          <w:szCs w:val="23"/>
        </w:rPr>
        <w:t xml:space="preserve"> </w:t>
      </w:r>
    </w:p>
    <w:p w:rsidR="005978A8" w:rsidRPr="00B1033C" w:rsidRDefault="005978A8" w:rsidP="00926EDF">
      <w:pPr>
        <w:spacing w:line="276" w:lineRule="auto"/>
        <w:jc w:val="center"/>
        <w:rPr>
          <w:rFonts w:ascii="Arial" w:hAnsi="Arial" w:cs="Arial"/>
          <w:b/>
          <w:bCs/>
          <w:szCs w:val="23"/>
        </w:rPr>
      </w:pPr>
      <w:r w:rsidRPr="00B1033C">
        <w:rPr>
          <w:rFonts w:ascii="Arial" w:hAnsi="Arial" w:cs="Arial"/>
          <w:b/>
          <w:bCs/>
          <w:szCs w:val="23"/>
        </w:rPr>
        <w:t>Edital de Pregão Eletrônico</w:t>
      </w:r>
      <w:r w:rsidR="009D03B6" w:rsidRPr="00B1033C">
        <w:rPr>
          <w:rFonts w:ascii="Arial" w:hAnsi="Arial" w:cs="Arial"/>
          <w:b/>
          <w:bCs/>
          <w:szCs w:val="23"/>
        </w:rPr>
        <w:t xml:space="preserve"> nº</w:t>
      </w:r>
      <w:r w:rsidR="00A233CA" w:rsidRPr="00B1033C">
        <w:rPr>
          <w:rFonts w:ascii="Arial" w:hAnsi="Arial" w:cs="Arial"/>
          <w:b/>
          <w:bCs/>
          <w:szCs w:val="23"/>
        </w:rPr>
        <w:t xml:space="preserve"> </w:t>
      </w:r>
      <w:r w:rsidR="00B1033C" w:rsidRPr="00B1033C">
        <w:rPr>
          <w:rFonts w:ascii="Arial" w:hAnsi="Arial" w:cs="Arial"/>
          <w:b/>
          <w:bCs/>
          <w:szCs w:val="23"/>
        </w:rPr>
        <w:t>0050</w:t>
      </w:r>
      <w:r w:rsidRPr="00B1033C">
        <w:rPr>
          <w:rFonts w:ascii="Arial" w:hAnsi="Arial" w:cs="Arial"/>
          <w:b/>
          <w:bCs/>
          <w:szCs w:val="23"/>
        </w:rPr>
        <w:t>/</w:t>
      </w:r>
      <w:r w:rsidR="001D1C64" w:rsidRPr="00B1033C">
        <w:rPr>
          <w:rFonts w:ascii="Arial" w:hAnsi="Arial" w:cs="Arial"/>
          <w:b/>
          <w:bCs/>
          <w:szCs w:val="23"/>
        </w:rPr>
        <w:t>2024</w:t>
      </w:r>
    </w:p>
    <w:p w:rsidR="00CF38C6" w:rsidRPr="00B1033C" w:rsidRDefault="00CF38C6" w:rsidP="00926EDF">
      <w:pPr>
        <w:spacing w:line="276" w:lineRule="auto"/>
        <w:jc w:val="center"/>
        <w:rPr>
          <w:rFonts w:ascii="Arial" w:hAnsi="Arial" w:cs="Arial"/>
          <w:b/>
          <w:bCs/>
          <w:szCs w:val="23"/>
        </w:rPr>
      </w:pPr>
      <w:r w:rsidRPr="00B1033C">
        <w:rPr>
          <w:rFonts w:ascii="Arial" w:hAnsi="Arial" w:cs="Arial"/>
          <w:b/>
          <w:bCs/>
          <w:szCs w:val="23"/>
        </w:rPr>
        <w:t xml:space="preserve">Data da Realização: </w:t>
      </w:r>
      <w:r w:rsidR="00B1033C" w:rsidRPr="00B1033C">
        <w:rPr>
          <w:rFonts w:ascii="Arial" w:hAnsi="Arial" w:cs="Arial"/>
          <w:b/>
          <w:bCs/>
          <w:szCs w:val="23"/>
        </w:rPr>
        <w:t>11</w:t>
      </w:r>
      <w:r w:rsidRPr="00B1033C">
        <w:rPr>
          <w:rFonts w:ascii="Arial" w:hAnsi="Arial" w:cs="Arial"/>
          <w:b/>
          <w:bCs/>
          <w:szCs w:val="23"/>
        </w:rPr>
        <w:t>/</w:t>
      </w:r>
      <w:r w:rsidR="00B1033C" w:rsidRPr="00B1033C">
        <w:rPr>
          <w:rFonts w:ascii="Arial" w:hAnsi="Arial" w:cs="Arial"/>
          <w:b/>
          <w:bCs/>
          <w:szCs w:val="23"/>
        </w:rPr>
        <w:t>10</w:t>
      </w:r>
      <w:r w:rsidRPr="00B1033C">
        <w:rPr>
          <w:rFonts w:ascii="Arial" w:hAnsi="Arial" w:cs="Arial"/>
          <w:b/>
          <w:bCs/>
          <w:szCs w:val="23"/>
        </w:rPr>
        <w:t>/2024</w:t>
      </w:r>
    </w:p>
    <w:p w:rsidR="00CF38C6" w:rsidRPr="009D03B6" w:rsidRDefault="00CF38C6" w:rsidP="00926EDF">
      <w:pPr>
        <w:spacing w:line="276" w:lineRule="auto"/>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926EDF">
      <w:pPr>
        <w:tabs>
          <w:tab w:val="left" w:pos="8789"/>
          <w:tab w:val="left" w:pos="8931"/>
        </w:tabs>
        <w:overflowPunct w:val="0"/>
        <w:autoSpaceDE w:val="0"/>
        <w:autoSpaceDN w:val="0"/>
        <w:adjustRightInd w:val="0"/>
        <w:spacing w:line="276" w:lineRule="auto"/>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A0525C">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673234">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94709E" w:rsidP="00926EDF">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7734F2">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926EDF" w:rsidRPr="009D03B6" w:rsidRDefault="00926EDF" w:rsidP="00926EDF">
      <w:pPr>
        <w:tabs>
          <w:tab w:val="left" w:pos="8789"/>
          <w:tab w:val="left" w:pos="8931"/>
        </w:tabs>
        <w:overflowPunct w:val="0"/>
        <w:autoSpaceDE w:val="0"/>
        <w:autoSpaceDN w:val="0"/>
        <w:adjustRightInd w:val="0"/>
        <w:spacing w:line="276" w:lineRule="auto"/>
        <w:jc w:val="center"/>
        <w:textAlignment w:val="baseline"/>
        <w:rPr>
          <w:rFonts w:ascii="Arial" w:hAnsi="Arial" w:cs="Arial"/>
          <w:szCs w:val="23"/>
          <w:u w:val="single"/>
        </w:rPr>
      </w:pPr>
    </w:p>
    <w:p w:rsidR="007541B4" w:rsidRDefault="007F5ECD" w:rsidP="00390A05">
      <w:pPr>
        <w:tabs>
          <w:tab w:val="left" w:pos="3240"/>
        </w:tabs>
        <w:spacing w:line="22" w:lineRule="atLeast"/>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A233CA">
        <w:rPr>
          <w:rFonts w:ascii="Arial" w:hAnsi="Arial" w:cs="Arial"/>
          <w:sz w:val="22"/>
          <w:szCs w:val="22"/>
        </w:rPr>
        <w:t xml:space="preserve"> </w:t>
      </w:r>
      <w:r w:rsidRPr="009D03B6">
        <w:rPr>
          <w:rFonts w:ascii="Arial" w:hAnsi="Arial" w:cs="Arial"/>
          <w:b/>
          <w:sz w:val="22"/>
          <w:szCs w:val="22"/>
          <w:u w:val="single"/>
        </w:rPr>
        <w:t xml:space="preserve">MENOR PREÇO POR </w:t>
      </w:r>
      <w:r w:rsidR="000635AA">
        <w:rPr>
          <w:rFonts w:ascii="Arial" w:hAnsi="Arial" w:cs="Arial"/>
          <w:b/>
          <w:sz w:val="22"/>
          <w:szCs w:val="22"/>
          <w:u w:val="single"/>
        </w:rPr>
        <w:t>ITENS</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926EDF">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A0525C">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612CC2" w:rsidRDefault="00467055" w:rsidP="00390A05">
      <w:pPr>
        <w:tabs>
          <w:tab w:val="left" w:pos="3240"/>
        </w:tabs>
        <w:spacing w:before="240" w:after="240" w:line="22" w:lineRule="atLeast"/>
        <w:jc w:val="both"/>
        <w:rPr>
          <w:rFonts w:ascii="Arial" w:eastAsia="Times New Roman" w:hAnsi="Arial" w:cs="Arial"/>
          <w:b/>
          <w:sz w:val="20"/>
          <w:szCs w:val="22"/>
        </w:rPr>
      </w:pPr>
      <w:r w:rsidRPr="00E74E42">
        <w:rPr>
          <w:rFonts w:ascii="Arial" w:hAnsi="Arial" w:cs="Arial"/>
          <w:sz w:val="22"/>
          <w:highlight w:val="yellow"/>
        </w:rPr>
        <w:t xml:space="preserve">A presente licitação possui </w:t>
      </w:r>
      <w:r w:rsidR="000635AA">
        <w:rPr>
          <w:rFonts w:ascii="Arial" w:eastAsia="Times New Roman" w:hAnsi="Arial" w:cs="Arial"/>
          <w:sz w:val="22"/>
          <w:highlight w:val="yellow"/>
        </w:rPr>
        <w:t>itens</w:t>
      </w:r>
      <w:r w:rsidR="00A233CA">
        <w:rPr>
          <w:rFonts w:ascii="Arial" w:eastAsia="Times New Roman" w:hAnsi="Arial" w:cs="Arial"/>
          <w:sz w:val="22"/>
          <w:highlight w:val="yellow"/>
        </w:rPr>
        <w:t xml:space="preserve"> </w:t>
      </w:r>
      <w:r w:rsidRPr="00E769B4">
        <w:rPr>
          <w:rFonts w:ascii="Arial" w:eastAsia="Times New Roman" w:hAnsi="Arial" w:cs="Arial"/>
          <w:b/>
          <w:sz w:val="22"/>
          <w:highlight w:val="yellow"/>
          <w:u w:val="single"/>
        </w:rPr>
        <w:t>exclusivos</w:t>
      </w:r>
      <w:r w:rsidRPr="00E74E42">
        <w:rPr>
          <w:rFonts w:ascii="Arial" w:eastAsia="Times New Roman" w:hAnsi="Arial" w:cs="Arial"/>
          <w:sz w:val="22"/>
          <w:highlight w:val="yellow"/>
        </w:rPr>
        <w:t xml:space="preserve"> à participação de </w:t>
      </w:r>
      <w:r w:rsidRPr="00E74E42">
        <w:rPr>
          <w:rFonts w:ascii="Arial" w:hAnsi="Arial" w:cs="Arial"/>
          <w:bCs/>
          <w:sz w:val="22"/>
          <w:highlight w:val="yellow"/>
        </w:rPr>
        <w:t>Microempresas e Empresas de Pequeno Porte,</w:t>
      </w:r>
      <w:r w:rsidR="000635AA">
        <w:rPr>
          <w:rFonts w:ascii="Arial" w:hAnsi="Arial" w:cs="Arial"/>
          <w:bCs/>
          <w:sz w:val="22"/>
          <w:highlight w:val="yellow"/>
        </w:rPr>
        <w:t xml:space="preserve"> itens</w:t>
      </w:r>
      <w:r w:rsidRPr="00E74E42">
        <w:rPr>
          <w:rFonts w:ascii="Arial" w:eastAsia="Times New Roman" w:hAnsi="Arial" w:cs="Arial"/>
          <w:sz w:val="22"/>
          <w:highlight w:val="yellow"/>
        </w:rPr>
        <w:t xml:space="preserve"> de </w:t>
      </w:r>
      <w:r w:rsidRPr="00E769B4">
        <w:rPr>
          <w:rFonts w:ascii="Arial" w:eastAsia="Times New Roman" w:hAnsi="Arial" w:cs="Arial"/>
          <w:b/>
          <w:sz w:val="22"/>
          <w:highlight w:val="yellow"/>
          <w:u w:val="single"/>
        </w:rPr>
        <w:t>Cota Reservada</w:t>
      </w:r>
      <w:r w:rsidR="00A233CA">
        <w:rPr>
          <w:rFonts w:ascii="Arial" w:eastAsia="Times New Roman" w:hAnsi="Arial" w:cs="Arial"/>
          <w:b/>
          <w:sz w:val="22"/>
          <w:highlight w:val="yellow"/>
          <w:u w:val="single"/>
        </w:rPr>
        <w:t xml:space="preserve"> </w:t>
      </w:r>
      <w:r w:rsidRPr="00E74E42">
        <w:rPr>
          <w:rFonts w:ascii="Arial" w:hAnsi="Arial" w:cs="Arial"/>
          <w:sz w:val="22"/>
          <w:highlight w:val="yellow"/>
        </w:rPr>
        <w:t xml:space="preserve">à participação exclusiva de </w:t>
      </w:r>
      <w:r w:rsidRPr="00E74E42">
        <w:rPr>
          <w:rFonts w:ascii="Arial" w:hAnsi="Arial" w:cs="Arial"/>
          <w:bCs/>
          <w:sz w:val="22"/>
          <w:highlight w:val="yellow"/>
        </w:rPr>
        <w:t>Microempresas e Empresas de Pequeno Porte,</w:t>
      </w:r>
      <w:r w:rsidRPr="00E74E42">
        <w:rPr>
          <w:rFonts w:ascii="Arial" w:eastAsia="Times New Roman" w:hAnsi="Arial" w:cs="Arial"/>
          <w:sz w:val="22"/>
          <w:highlight w:val="yellow"/>
        </w:rPr>
        <w:t xml:space="preserve"> e </w:t>
      </w:r>
      <w:r w:rsidR="000635AA">
        <w:rPr>
          <w:rFonts w:ascii="Arial" w:eastAsia="Times New Roman" w:hAnsi="Arial" w:cs="Arial"/>
          <w:sz w:val="22"/>
          <w:highlight w:val="yellow"/>
        </w:rPr>
        <w:t>itens</w:t>
      </w:r>
      <w:r w:rsidRPr="00E74E42">
        <w:rPr>
          <w:rFonts w:ascii="Arial" w:eastAsia="Times New Roman" w:hAnsi="Arial" w:cs="Arial"/>
          <w:sz w:val="22"/>
          <w:highlight w:val="yellow"/>
        </w:rPr>
        <w:t xml:space="preserve"> para </w:t>
      </w:r>
      <w:r w:rsidRPr="00E769B4">
        <w:rPr>
          <w:rFonts w:ascii="Arial" w:eastAsia="Times New Roman" w:hAnsi="Arial" w:cs="Arial"/>
          <w:b/>
          <w:sz w:val="22"/>
          <w:highlight w:val="yellow"/>
          <w:u w:val="single"/>
        </w:rPr>
        <w:t>Ampla Competitividade</w:t>
      </w:r>
      <w:r w:rsidRPr="00E74E42">
        <w:rPr>
          <w:rFonts w:ascii="Arial" w:eastAsia="Times New Roman" w:hAnsi="Arial" w:cs="Arial"/>
          <w:sz w:val="22"/>
          <w:highlight w:val="yellow"/>
        </w:rPr>
        <w:t xml:space="preserve"> (Cota Geral)</w:t>
      </w:r>
      <w:r w:rsidRPr="00E74E42">
        <w:rPr>
          <w:rFonts w:ascii="Arial" w:hAnsi="Arial" w:cs="Arial"/>
          <w:bCs/>
          <w:sz w:val="22"/>
          <w:highlight w:val="yellow"/>
        </w:rPr>
        <w:t>, tendo em vista o cumprimento do disposto no Art. 48, Inc. I, da Lei Complementar 123/06 e suas alterações.</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DATA DA REALIZAÇÃO</w:t>
      </w:r>
    </w:p>
    <w:p w:rsidR="007541B4" w:rsidRPr="00B1033C" w:rsidRDefault="00B1033C"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B1033C">
        <w:rPr>
          <w:rFonts w:ascii="Arial" w:hAnsi="Arial" w:cs="Arial"/>
          <w:b/>
          <w:i/>
          <w:szCs w:val="22"/>
          <w:highlight w:val="yellow"/>
        </w:rPr>
        <w:t>11</w:t>
      </w:r>
      <w:r w:rsidR="007541B4" w:rsidRPr="00B1033C">
        <w:rPr>
          <w:rFonts w:ascii="Arial" w:hAnsi="Arial" w:cs="Arial"/>
          <w:b/>
          <w:i/>
          <w:szCs w:val="22"/>
          <w:highlight w:val="yellow"/>
        </w:rPr>
        <w:t>/</w:t>
      </w:r>
      <w:r w:rsidRPr="00B1033C">
        <w:rPr>
          <w:rFonts w:ascii="Arial" w:hAnsi="Arial" w:cs="Arial"/>
          <w:b/>
          <w:i/>
          <w:szCs w:val="22"/>
          <w:highlight w:val="yellow"/>
        </w:rPr>
        <w:t>10</w:t>
      </w:r>
      <w:r w:rsidR="007541B4" w:rsidRPr="00B1033C">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390A05">
          <w:pPr>
            <w:pBdr>
              <w:top w:val="single" w:sz="4" w:space="1" w:color="auto"/>
              <w:left w:val="single" w:sz="4" w:space="4" w:color="auto"/>
              <w:bottom w:val="single" w:sz="4" w:space="2" w:color="auto"/>
              <w:right w:val="single" w:sz="4" w:space="4" w:color="auto"/>
            </w:pBdr>
            <w:spacing w:before="240" w:after="240" w:line="22" w:lineRule="atLeast"/>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 PREFEITURA</w:t>
      </w:r>
      <w:proofErr w:type="gramEnd"/>
      <w:r w:rsidRPr="009D03B6">
        <w:rPr>
          <w:rFonts w:ascii="Arial" w:hAnsi="Arial" w:cs="Arial"/>
          <w:b/>
          <w:i/>
          <w:szCs w:val="22"/>
        </w:rPr>
        <w:t xml:space="preserve"> MUNICIPAL DE CAMPO MAGRO/PR</w:t>
      </w:r>
    </w:p>
    <w:p w:rsidR="007541B4" w:rsidRPr="009D03B6" w:rsidRDefault="007541B4" w:rsidP="00390A05">
      <w:pPr>
        <w:pBdr>
          <w:top w:val="single" w:sz="4" w:space="1" w:color="auto"/>
          <w:left w:val="single" w:sz="4" w:space="4" w:color="auto"/>
          <w:bottom w:val="single" w:sz="4" w:space="2" w:color="auto"/>
          <w:right w:val="single" w:sz="4" w:space="4" w:color="auto"/>
        </w:pBdr>
        <w:spacing w:before="240" w:after="240" w:line="22" w:lineRule="atLeast"/>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892E2C" w:rsidRDefault="003C7A23" w:rsidP="003838E5">
      <w:pPr>
        <w:pStyle w:val="Nivel01"/>
        <w:pBdr>
          <w:top w:val="single" w:sz="4" w:space="0" w:color="auto"/>
        </w:pBdr>
        <w:shd w:val="clear" w:color="auto" w:fill="F2F2F2" w:themeFill="background1" w:themeFillShade="F2"/>
        <w:spacing w:after="240"/>
        <w:ind w:left="0" w:firstLine="0"/>
        <w:rPr>
          <w:i w:val="0"/>
          <w:lang w:eastAsia="en-US"/>
        </w:rPr>
      </w:pPr>
      <w:bookmarkStart w:id="0" w:name="_Toc122606103"/>
      <w:r w:rsidRPr="00892E2C">
        <w:rPr>
          <w:i w:val="0"/>
          <w:lang w:eastAsia="en-US"/>
        </w:rPr>
        <w:t>DO OBJETO</w:t>
      </w:r>
      <w:bookmarkEnd w:id="0"/>
    </w:p>
    <w:p w:rsidR="009D03B6" w:rsidRPr="00EC5059" w:rsidRDefault="003C7A23" w:rsidP="00EC5059">
      <w:pPr>
        <w:pStyle w:val="Nivel2"/>
        <w:tabs>
          <w:tab w:val="left" w:pos="567"/>
        </w:tabs>
        <w:spacing w:before="240" w:after="240" w:line="22" w:lineRule="atLeast"/>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8754EE">
            <w:rPr>
              <w:szCs w:val="22"/>
            </w:rPr>
            <w:t>Formação de registro de preços para contratação de empresa (s) especializada (s) no fornecimento de suprimentos e equipamentos de informática/sonorização, mesas digitais infantil, projetores e telefones, de acordo com as condições estabelecidas neste edital</w:t>
          </w:r>
        </w:sdtContent>
      </w:sdt>
      <w:r w:rsidR="009D03B6" w:rsidRPr="00EC5059">
        <w:rPr>
          <w:szCs w:val="22"/>
        </w:rPr>
        <w:t>.</w:t>
      </w:r>
    </w:p>
    <w:p w:rsidR="003C7A23" w:rsidRPr="00EC5059" w:rsidRDefault="009D03B6" w:rsidP="00EC5059">
      <w:pPr>
        <w:pStyle w:val="Nivel2"/>
        <w:tabs>
          <w:tab w:val="left" w:pos="567"/>
        </w:tabs>
        <w:spacing w:before="240" w:after="240" w:line="22" w:lineRule="atLeast"/>
        <w:ind w:left="0" w:firstLine="0"/>
        <w:rPr>
          <w:szCs w:val="22"/>
        </w:rPr>
      </w:pPr>
      <w:r w:rsidRPr="00EC5059">
        <w:rPr>
          <w:szCs w:val="22"/>
        </w:rPr>
        <w:t xml:space="preserve">A licitação será dividida em </w:t>
      </w:r>
      <w:r w:rsidR="000635AA">
        <w:rPr>
          <w:szCs w:val="22"/>
        </w:rPr>
        <w:t>itens</w:t>
      </w:r>
      <w:r w:rsidRPr="00EC5059">
        <w:rPr>
          <w:szCs w:val="22"/>
        </w:rPr>
        <w:t xml:space="preserve">, conforme tabela do </w:t>
      </w:r>
      <w:r w:rsidRPr="00EC5059">
        <w:rPr>
          <w:b/>
          <w:szCs w:val="22"/>
          <w:u w:val="single"/>
        </w:rPr>
        <w:t>ANEXO I</w:t>
      </w:r>
      <w:r w:rsidRPr="00EC5059">
        <w:rPr>
          <w:szCs w:val="22"/>
        </w:rPr>
        <w:t xml:space="preserve"> do edital, facultando-se ao licitante a participação em quantos </w:t>
      </w:r>
      <w:r w:rsidR="002B0612" w:rsidRPr="00EC5059">
        <w:rPr>
          <w:szCs w:val="22"/>
        </w:rPr>
        <w:t>grupo</w:t>
      </w:r>
      <w:r w:rsidRPr="00EC5059">
        <w:rPr>
          <w:szCs w:val="22"/>
        </w:rPr>
        <w:t>s forem de seu interesse</w:t>
      </w:r>
      <w:r w:rsidR="003C7A23" w:rsidRPr="00EC5059">
        <w:rPr>
          <w:szCs w:val="22"/>
        </w:rPr>
        <w:t>.</w:t>
      </w:r>
    </w:p>
    <w:p w:rsidR="00086F94" w:rsidRDefault="009D0146" w:rsidP="00086F94">
      <w:pPr>
        <w:ind w:right="-2"/>
        <w:jc w:val="both"/>
        <w:rPr>
          <w:rFonts w:ascii="Arial" w:hAnsi="Arial" w:cs="Arial"/>
          <w:bCs/>
          <w:sz w:val="22"/>
          <w:szCs w:val="22"/>
        </w:rPr>
      </w:pPr>
      <w:r w:rsidRPr="00086F94">
        <w:rPr>
          <w:rFonts w:ascii="Arial" w:hAnsi="Arial" w:cs="Arial"/>
          <w:b/>
          <w:i/>
          <w:sz w:val="22"/>
          <w:szCs w:val="22"/>
          <w:u w:val="single"/>
        </w:rPr>
        <w:t>JUSTIFICATIVA/MOTIVAÇÃO</w:t>
      </w:r>
      <w:r w:rsidRPr="00086F94">
        <w:rPr>
          <w:rFonts w:ascii="Arial" w:hAnsi="Arial" w:cs="Arial"/>
          <w:b/>
          <w:i/>
          <w:sz w:val="22"/>
          <w:szCs w:val="22"/>
        </w:rPr>
        <w:t>:</w:t>
      </w:r>
      <w:r w:rsidR="00EC27C6" w:rsidRPr="00086F94">
        <w:rPr>
          <w:rFonts w:ascii="Arial" w:hAnsi="Arial" w:cs="Arial"/>
          <w:b/>
          <w:i/>
          <w:sz w:val="22"/>
          <w:szCs w:val="22"/>
        </w:rPr>
        <w:t xml:space="preserve"> </w:t>
      </w:r>
      <w:r w:rsidR="00EC27C6" w:rsidRPr="00086F94">
        <w:rPr>
          <w:rFonts w:ascii="Arial" w:hAnsi="Arial" w:cs="Arial"/>
          <w:sz w:val="22"/>
          <w:szCs w:val="22"/>
        </w:rPr>
        <w:t xml:space="preserve">Em atendimento ao protocolo </w:t>
      </w:r>
      <w:r w:rsidR="00EC27C6" w:rsidRPr="00086F94">
        <w:rPr>
          <w:rFonts w:ascii="Arial" w:hAnsi="Arial" w:cs="Arial"/>
          <w:sz w:val="22"/>
          <w:szCs w:val="22"/>
          <w:u w:val="single"/>
        </w:rPr>
        <w:t>1218/2024</w:t>
      </w:r>
      <w:r w:rsidR="00EC27C6" w:rsidRPr="00086F94">
        <w:rPr>
          <w:rFonts w:ascii="Arial" w:hAnsi="Arial" w:cs="Arial"/>
          <w:sz w:val="22"/>
          <w:szCs w:val="22"/>
        </w:rPr>
        <w:t xml:space="preserve">, </w:t>
      </w:r>
      <w:bookmarkStart w:id="1" w:name="_Hlk142474346"/>
      <w:r w:rsidR="00086F94" w:rsidRPr="00086F94">
        <w:rPr>
          <w:rFonts w:ascii="Arial" w:hAnsi="Arial" w:cs="Arial"/>
          <w:sz w:val="22"/>
          <w:szCs w:val="22"/>
        </w:rPr>
        <w:t>“</w:t>
      </w:r>
      <w:bookmarkStart w:id="2" w:name="_Hlk160540632"/>
      <w:r w:rsidR="00086F94" w:rsidRPr="00086F94">
        <w:rPr>
          <w:rFonts w:ascii="Arial" w:hAnsi="Arial" w:cs="Arial"/>
          <w:bCs/>
          <w:sz w:val="22"/>
          <w:szCs w:val="22"/>
        </w:rPr>
        <w:t xml:space="preserve">A aquisição de materiais e equipamentos descritos neste termo visam atender a reposição de produtos em falta, bem como a aquisição de novos equipamentos para o perfeito funcionamento das </w:t>
      </w:r>
      <w:r w:rsidR="00086F94" w:rsidRPr="00086F94">
        <w:rPr>
          <w:rFonts w:ascii="Arial" w:hAnsi="Arial" w:cs="Arial"/>
          <w:bCs/>
          <w:sz w:val="22"/>
          <w:szCs w:val="22"/>
        </w:rPr>
        <w:lastRenderedPageBreak/>
        <w:t>secretarias para o cumprimento de suas atividades institucionais, além de materiais para o departamento de tecnologia da informação utilizar nas manutenções preventivas e corretivas nos equipamentos e periféricos do Município, segundo seus descritivos e especificações, tendo em vista que os itens dessa licitação são imprescindíveis para atuar em conjunto com os</w:t>
      </w:r>
      <w:r w:rsidR="00086F94" w:rsidRPr="00086F94">
        <w:rPr>
          <w:rFonts w:ascii="Arial" w:hAnsi="Arial" w:cs="Arial"/>
          <w:sz w:val="22"/>
          <w:szCs w:val="22"/>
        </w:rPr>
        <w:t xml:space="preserve"> aparelhos de informática e tecnologia, </w:t>
      </w:r>
      <w:r w:rsidR="00086F94" w:rsidRPr="00086F94">
        <w:rPr>
          <w:rFonts w:ascii="Arial" w:hAnsi="Arial" w:cs="Arial"/>
          <w:bCs/>
          <w:sz w:val="22"/>
          <w:szCs w:val="22"/>
        </w:rPr>
        <w:t>essenciais para o bom funcionamento das atividades e projetos desenvolvidos nos diversos locais e equipamentos ligados as Secretarias do Município de Campo Magro, por essa razão é imprescindível dispor desses materiais para a boa execução dos trabalhos, bem como oferecer adequadas condições para a realização dos mesmos.</w:t>
      </w:r>
    </w:p>
    <w:p w:rsidR="00086F94" w:rsidRPr="00086F94" w:rsidRDefault="00086F94" w:rsidP="00086F94">
      <w:pPr>
        <w:ind w:right="-2"/>
        <w:jc w:val="both"/>
        <w:rPr>
          <w:rFonts w:ascii="Arial" w:hAnsi="Arial" w:cs="Arial"/>
          <w:b/>
          <w:bCs/>
          <w:sz w:val="22"/>
          <w:szCs w:val="22"/>
        </w:rPr>
      </w:pPr>
    </w:p>
    <w:p w:rsidR="00086F94" w:rsidRDefault="00086F94" w:rsidP="00086F94">
      <w:pPr>
        <w:spacing w:line="276" w:lineRule="auto"/>
        <w:rPr>
          <w:rFonts w:ascii="Arial" w:hAnsi="Arial" w:cs="Arial"/>
          <w:sz w:val="22"/>
          <w:szCs w:val="22"/>
        </w:rPr>
      </w:pPr>
      <w:r w:rsidRPr="00086F94">
        <w:rPr>
          <w:rFonts w:ascii="Arial" w:hAnsi="Arial" w:cs="Arial"/>
          <w:sz w:val="22"/>
          <w:szCs w:val="22"/>
        </w:rPr>
        <w:t xml:space="preserve">As aquisições serão utilizadas pelas equipes de servidores e demais pessoas ligadas as Secretarias desta municipalidade, através da Administração Direta, que complementam os serviços essenciais prestados.  </w:t>
      </w:r>
    </w:p>
    <w:p w:rsidR="00086F94" w:rsidRPr="00086F94" w:rsidRDefault="00086F94" w:rsidP="00086F94">
      <w:pPr>
        <w:spacing w:line="276" w:lineRule="auto"/>
        <w:rPr>
          <w:rFonts w:ascii="Arial" w:hAnsi="Arial" w:cs="Arial"/>
          <w:sz w:val="22"/>
          <w:szCs w:val="22"/>
        </w:rPr>
      </w:pPr>
    </w:p>
    <w:p w:rsidR="00086F94" w:rsidRDefault="00086F94" w:rsidP="00086F94">
      <w:pPr>
        <w:spacing w:line="276" w:lineRule="auto"/>
        <w:jc w:val="both"/>
        <w:rPr>
          <w:rFonts w:ascii="Arial" w:hAnsi="Arial" w:cs="Arial"/>
          <w:sz w:val="22"/>
          <w:szCs w:val="22"/>
        </w:rPr>
      </w:pPr>
      <w:r w:rsidRPr="00086F94">
        <w:rPr>
          <w:rFonts w:ascii="Arial" w:hAnsi="Arial" w:cs="Arial"/>
          <w:sz w:val="22"/>
          <w:szCs w:val="22"/>
        </w:rPr>
        <w:t xml:space="preserve">Sendo assim, o serviço público, como atividade de interesse coletivo, sua aplicação diretamente a população, não pode parar, deve ele ser sempre continuo, pois sua </w:t>
      </w:r>
      <w:proofErr w:type="spellStart"/>
      <w:r w:rsidRPr="00086F94">
        <w:rPr>
          <w:rFonts w:ascii="Arial" w:hAnsi="Arial" w:cs="Arial"/>
          <w:sz w:val="22"/>
          <w:szCs w:val="22"/>
        </w:rPr>
        <w:t>paralização</w:t>
      </w:r>
      <w:proofErr w:type="spellEnd"/>
      <w:r w:rsidRPr="00086F94">
        <w:rPr>
          <w:rFonts w:ascii="Arial" w:hAnsi="Arial" w:cs="Arial"/>
          <w:sz w:val="22"/>
          <w:szCs w:val="22"/>
        </w:rPr>
        <w:t xml:space="preserve"> total, ou até mesmo parcial poderá acarretar prejuízos aos seus usuários, para tanto os materiais elencados são imprescindíveis para o bom funcionamento da Prefeitura.</w:t>
      </w:r>
    </w:p>
    <w:p w:rsidR="00086F94" w:rsidRPr="00086F94" w:rsidRDefault="00086F94" w:rsidP="00086F94">
      <w:pPr>
        <w:spacing w:line="276" w:lineRule="auto"/>
        <w:jc w:val="both"/>
        <w:rPr>
          <w:rFonts w:ascii="Arial" w:hAnsi="Arial" w:cs="Arial"/>
          <w:sz w:val="22"/>
          <w:szCs w:val="22"/>
        </w:rPr>
      </w:pPr>
    </w:p>
    <w:bookmarkEnd w:id="2"/>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Sugerimos a realização de licitação, na modalidade Pregão Eletrônico, para Registro de preços, haja vista que a contratação agora solicitada se enquadra nas hipóteses da Lei Federal n.º 14.133/2021, e Decreto Municipal n.º 22/2024, e art. 3º do Decreto Federal n.º 11.462/2023, pela dificuldade de se definir o quantitativo ideal a ser adquirido e sendo possível surgirem necessidades de pedidos posteriores. </w:t>
      </w:r>
    </w:p>
    <w:p w:rsidR="00086F94" w:rsidRPr="00086F94" w:rsidRDefault="00086F94" w:rsidP="00086F94">
      <w:pPr>
        <w:pStyle w:val="Contedodatabela"/>
        <w:shd w:val="clear" w:color="auto" w:fill="FFFFFF" w:themeFill="background1"/>
        <w:ind w:left="360"/>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Considerando a demanda de utilização destes produtos/serviços e ao mesmo tempo a necessidade de controle e racionalização do gasto público, o Registro de Preços apresenta-se como ferramenta comprovadamente eficiente na busca por melhores preços, mantendo-os registrados para uma futura e eventual contratação conforme a necessidade e disponibilidade de recursos orçamentários. </w:t>
      </w:r>
    </w:p>
    <w:p w:rsidR="00086F94" w:rsidRPr="00086F94" w:rsidRDefault="00086F94" w:rsidP="00086F94">
      <w:pPr>
        <w:pStyle w:val="Contedodatabela"/>
        <w:shd w:val="clear" w:color="auto" w:fill="FFFFFF" w:themeFill="background1"/>
        <w:ind w:left="720"/>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adoção do sistema de registro de preços terá a participação de </w:t>
      </w:r>
      <w:r w:rsidRPr="00086F94">
        <w:rPr>
          <w:rFonts w:ascii="Arial" w:hAnsi="Arial" w:cs="Arial"/>
          <w:color w:val="000000" w:themeColor="text1"/>
          <w:sz w:val="22"/>
          <w:szCs w:val="22"/>
        </w:rPr>
        <w:t xml:space="preserve">várias secretarias </w:t>
      </w:r>
      <w:r w:rsidRPr="00086F94">
        <w:rPr>
          <w:rFonts w:ascii="Arial" w:hAnsi="Arial" w:cs="Arial"/>
          <w:sz w:val="22"/>
          <w:szCs w:val="22"/>
        </w:rPr>
        <w:t xml:space="preserve">com previsão de entregas parceladas a cada órgão, conforme a disponibilidade orçamentária, além disso, não é possível prever com total exatidão o quantitativo a ser demandado pela Administração no período de vigência da ata de registro de preços.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Default="00086F94" w:rsidP="00086F94">
      <w:pPr>
        <w:pStyle w:val="Contedodatabela"/>
        <w:shd w:val="clear" w:color="auto" w:fill="FFFFFF" w:themeFill="background1"/>
        <w:rPr>
          <w:rFonts w:ascii="Arial" w:hAnsi="Arial" w:cs="Arial"/>
          <w:i/>
          <w:sz w:val="22"/>
          <w:szCs w:val="22"/>
        </w:rPr>
      </w:pPr>
      <w:r w:rsidRPr="00086F94">
        <w:rPr>
          <w:rFonts w:ascii="Arial" w:hAnsi="Arial" w:cs="Arial"/>
          <w:sz w:val="22"/>
          <w:szCs w:val="22"/>
        </w:rPr>
        <w:t xml:space="preserve">Com o Registro de Preço busca-se a gestão eficiente do estoque por meio do sistema baseado no </w:t>
      </w:r>
      <w:proofErr w:type="spellStart"/>
      <w:proofErr w:type="gramStart"/>
      <w:r w:rsidRPr="00086F94">
        <w:rPr>
          <w:rFonts w:ascii="Arial" w:hAnsi="Arial" w:cs="Arial"/>
          <w:i/>
          <w:sz w:val="22"/>
          <w:szCs w:val="22"/>
        </w:rPr>
        <w:t>just</w:t>
      </w:r>
      <w:proofErr w:type="spellEnd"/>
      <w:proofErr w:type="gramEnd"/>
      <w:r w:rsidRPr="00086F94">
        <w:rPr>
          <w:rFonts w:ascii="Arial" w:hAnsi="Arial" w:cs="Arial"/>
          <w:i/>
          <w:sz w:val="22"/>
          <w:szCs w:val="22"/>
        </w:rPr>
        <w:t xml:space="preserve"> in time</w:t>
      </w:r>
      <w:r w:rsidRPr="00086F94">
        <w:rPr>
          <w:rFonts w:ascii="Arial" w:hAnsi="Arial" w:cs="Arial"/>
          <w:sz w:val="22"/>
          <w:szCs w:val="22"/>
        </w:rPr>
        <w:t xml:space="preserve">, haja vista que a aquisição dos produtos/serviços será realizada somente para atender ao </w:t>
      </w:r>
      <w:proofErr w:type="spellStart"/>
      <w:r w:rsidRPr="00086F94">
        <w:rPr>
          <w:rFonts w:ascii="Arial" w:hAnsi="Arial" w:cs="Arial"/>
          <w:sz w:val="22"/>
          <w:szCs w:val="22"/>
        </w:rPr>
        <w:t>ressuprimento</w:t>
      </w:r>
      <w:proofErr w:type="spellEnd"/>
      <w:r w:rsidRPr="00086F94">
        <w:rPr>
          <w:rFonts w:ascii="Arial" w:hAnsi="Arial" w:cs="Arial"/>
          <w:sz w:val="22"/>
          <w:szCs w:val="22"/>
        </w:rPr>
        <w:t xml:space="preserve"> necessário assim que os materiais em estoque se encontrem no nível baixo, mas dentro do nível de segurança para atender a demanda da Prefeitura”.</w:t>
      </w:r>
    </w:p>
    <w:bookmarkEnd w:id="1"/>
    <w:p w:rsidR="006B590B" w:rsidRPr="00493B59" w:rsidRDefault="006B590B" w:rsidP="00C30331">
      <w:pPr>
        <w:pStyle w:val="Nivel2"/>
        <w:tabs>
          <w:tab w:val="left" w:pos="567"/>
        </w:tabs>
        <w:spacing w:before="240" w:after="240" w:line="22" w:lineRule="atLeast"/>
        <w:ind w:left="0" w:firstLine="0"/>
        <w:rPr>
          <w:szCs w:val="22"/>
        </w:rPr>
      </w:pPr>
      <w:r w:rsidRPr="00C30331">
        <w:rPr>
          <w:szCs w:val="22"/>
        </w:rPr>
        <w:t>As informações administrativas relativas a este Edital poderão ser obtidas junto ao</w:t>
      </w:r>
      <w:r w:rsidR="00CC5C76">
        <w:rPr>
          <w:szCs w:val="22"/>
        </w:rPr>
        <w:t xml:space="preserve"> </w:t>
      </w:r>
      <w:r w:rsidRPr="00493B59">
        <w:rPr>
          <w:szCs w:val="22"/>
        </w:rPr>
        <w:t xml:space="preserve">Pregoeiro pelo telefone nº (41) </w:t>
      </w:r>
      <w:r w:rsidRPr="00493B59">
        <w:rPr>
          <w:szCs w:val="22"/>
          <w:lang w:eastAsia="en-US"/>
        </w:rPr>
        <w:t xml:space="preserve">3677-4044, e-mail: </w:t>
      </w:r>
      <w:hyperlink r:id="rId18" w:history="1">
        <w:r w:rsidRPr="00493B59">
          <w:rPr>
            <w:rStyle w:val="Hyperlink"/>
            <w:szCs w:val="22"/>
            <w:lang w:eastAsia="en-US"/>
          </w:rPr>
          <w:t>pregoeiro@campomagro.pr.gov.br</w:t>
        </w:r>
      </w:hyperlink>
    </w:p>
    <w:p w:rsidR="006B590B" w:rsidRPr="000635AA" w:rsidRDefault="006B590B" w:rsidP="000E19DA">
      <w:pPr>
        <w:pStyle w:val="Nivel2"/>
        <w:tabs>
          <w:tab w:val="left" w:pos="567"/>
        </w:tabs>
        <w:spacing w:before="240" w:after="240" w:line="22" w:lineRule="atLeast"/>
        <w:ind w:left="0" w:firstLine="0"/>
        <w:rPr>
          <w:szCs w:val="22"/>
        </w:rPr>
      </w:pPr>
      <w:r w:rsidRPr="000635AA">
        <w:rPr>
          <w:szCs w:val="22"/>
        </w:rPr>
        <w:t xml:space="preserve">As questões estritamente técnicas referentes ao objeto licitado serão prestadas pela Secretaria Municipal requisitante: </w:t>
      </w:r>
      <w:r w:rsidRPr="000635AA">
        <w:rPr>
          <w:b/>
          <w:szCs w:val="22"/>
        </w:rPr>
        <w:t>Telefone</w:t>
      </w:r>
      <w:r w:rsidRPr="000635AA">
        <w:rPr>
          <w:szCs w:val="22"/>
        </w:rPr>
        <w:t>: (41) 3677-</w:t>
      </w:r>
      <w:r w:rsidR="000635AA" w:rsidRPr="000635AA">
        <w:rPr>
          <w:szCs w:val="22"/>
        </w:rPr>
        <w:t xml:space="preserve">6368 </w:t>
      </w:r>
      <w:r w:rsidR="00AB3FD6" w:rsidRPr="000635AA">
        <w:rPr>
          <w:szCs w:val="22"/>
        </w:rPr>
        <w:t>–</w:t>
      </w:r>
      <w:r w:rsidR="00BE53AD">
        <w:rPr>
          <w:szCs w:val="22"/>
        </w:rPr>
        <w:t xml:space="preserve"> </w:t>
      </w:r>
      <w:r w:rsidR="00E703C5" w:rsidRPr="000635AA">
        <w:rPr>
          <w:b/>
          <w:szCs w:val="22"/>
        </w:rPr>
        <w:t>e</w:t>
      </w:r>
      <w:r w:rsidRPr="000635AA">
        <w:rPr>
          <w:b/>
          <w:szCs w:val="22"/>
        </w:rPr>
        <w:t>-mail:</w:t>
      </w:r>
      <w:r w:rsidR="00A0525C">
        <w:rPr>
          <w:b/>
          <w:szCs w:val="22"/>
        </w:rPr>
        <w:t xml:space="preserve"> </w:t>
      </w:r>
      <w:proofErr w:type="gramStart"/>
      <w:r w:rsidR="00086F94" w:rsidRPr="00086F94">
        <w:rPr>
          <w:color w:val="0070C0"/>
          <w:szCs w:val="22"/>
          <w:u w:val="single"/>
        </w:rPr>
        <w:t>eber.</w:t>
      </w:r>
      <w:proofErr w:type="gramEnd"/>
      <w:r w:rsidR="00086F94" w:rsidRPr="00086F94">
        <w:rPr>
          <w:color w:val="0070C0"/>
          <w:szCs w:val="22"/>
          <w:u w:val="single"/>
        </w:rPr>
        <w:t>rafael</w:t>
      </w:r>
      <w:hyperlink r:id="rId19" w:history="1">
        <w:r w:rsidR="000635AA" w:rsidRPr="00086F94">
          <w:rPr>
            <w:rStyle w:val="Hyperlink"/>
            <w:color w:val="0070C0"/>
            <w:szCs w:val="22"/>
            <w:shd w:val="clear" w:color="auto" w:fill="FFFFFF"/>
          </w:rPr>
          <w:t>@campomagro.pr.gov.br</w:t>
        </w:r>
      </w:hyperlink>
      <w:r w:rsidR="00086F94">
        <w:t xml:space="preserve"> </w:t>
      </w:r>
      <w:r w:rsidR="00A0525C">
        <w:t xml:space="preserve"> </w:t>
      </w:r>
      <w:r w:rsidR="000E19DA" w:rsidRPr="000635AA">
        <w:rPr>
          <w:szCs w:val="22"/>
        </w:rPr>
        <w:t>–</w:t>
      </w:r>
      <w:r w:rsidR="000635AA" w:rsidRPr="000635AA">
        <w:rPr>
          <w:szCs w:val="22"/>
        </w:rPr>
        <w:t xml:space="preserve"> </w:t>
      </w:r>
      <w:proofErr w:type="spellStart"/>
      <w:r w:rsidR="00086F94">
        <w:rPr>
          <w:szCs w:val="22"/>
        </w:rPr>
        <w:t>Eber</w:t>
      </w:r>
      <w:proofErr w:type="spellEnd"/>
      <w:r w:rsidR="00086F94">
        <w:rPr>
          <w:szCs w:val="22"/>
        </w:rPr>
        <w:t xml:space="preserve"> Rafael </w:t>
      </w:r>
      <w:proofErr w:type="spellStart"/>
      <w:r w:rsidR="00086F94">
        <w:rPr>
          <w:szCs w:val="22"/>
        </w:rPr>
        <w:t>Korevaar</w:t>
      </w:r>
      <w:proofErr w:type="spellEnd"/>
      <w:r w:rsidR="00E703C5" w:rsidRPr="000635AA">
        <w:rPr>
          <w:szCs w:val="22"/>
        </w:rPr>
        <w:t>.</w:t>
      </w:r>
    </w:p>
    <w:p w:rsidR="003C7A23" w:rsidRPr="009D03B6" w:rsidRDefault="003C7A23" w:rsidP="00390A05">
      <w:pPr>
        <w:pStyle w:val="Nivel01"/>
        <w:pBdr>
          <w:top w:val="single" w:sz="4" w:space="0" w:color="auto"/>
        </w:pBdr>
        <w:shd w:val="clear" w:color="auto" w:fill="F2F2F2" w:themeFill="background1" w:themeFillShade="F2"/>
        <w:spacing w:after="240" w:line="22" w:lineRule="atLeast"/>
        <w:ind w:left="0" w:firstLine="0"/>
        <w:rPr>
          <w:i w:val="0"/>
          <w:iCs/>
          <w:sz w:val="22"/>
          <w:szCs w:val="22"/>
        </w:rPr>
      </w:pPr>
      <w:bookmarkStart w:id="3" w:name="_Toc122606104"/>
      <w:r w:rsidRPr="009D03B6">
        <w:rPr>
          <w:i w:val="0"/>
          <w:iCs/>
          <w:sz w:val="22"/>
          <w:szCs w:val="22"/>
        </w:rPr>
        <w:lastRenderedPageBreak/>
        <w:t>DA PARTICIPAÇÃO NA LICITAÇÃO</w:t>
      </w:r>
      <w:bookmarkEnd w:id="3"/>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xml:space="preserve">), por meio de Certificado Digital conferido pela </w:t>
      </w:r>
      <w:proofErr w:type="spellStart"/>
      <w:r w:rsidRPr="009D03B6">
        <w:rPr>
          <w:color w:val="auto"/>
          <w:szCs w:val="22"/>
        </w:rPr>
        <w:t>Infraestrutura</w:t>
      </w:r>
      <w:proofErr w:type="spellEnd"/>
      <w:r w:rsidRPr="009D03B6">
        <w:rPr>
          <w:color w:val="auto"/>
          <w:szCs w:val="22"/>
        </w:rPr>
        <w:t xml:space="preserve"> de Chaves Públicas Brasileira – ICP – Brasil.</w:t>
      </w:r>
    </w:p>
    <w:p w:rsidR="003C7A23" w:rsidRPr="009D03B6" w:rsidRDefault="003C7A23" w:rsidP="00AB3FD6">
      <w:pPr>
        <w:pStyle w:val="Nivel3"/>
        <w:tabs>
          <w:tab w:val="left" w:pos="0"/>
          <w:tab w:val="left" w:pos="709"/>
        </w:tabs>
        <w:spacing w:before="240" w:after="240" w:line="22" w:lineRule="atLeast"/>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AB3FD6">
      <w:pPr>
        <w:pStyle w:val="Nivel2"/>
        <w:tabs>
          <w:tab w:val="left" w:pos="567"/>
        </w:tabs>
        <w:spacing w:before="240" w:after="240" w:line="22" w:lineRule="atLeast"/>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B542B1">
      <w:pPr>
        <w:pStyle w:val="Nivel2"/>
        <w:tabs>
          <w:tab w:val="left" w:pos="0"/>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do cadastrado conferir</w:t>
      </w:r>
      <w:proofErr w:type="gramEnd"/>
      <w:r w:rsidRPr="009D03B6">
        <w:rPr>
          <w:color w:val="auto"/>
          <w:szCs w:val="22"/>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hyperlink r:id="rId21" w:anchor="art16" w:history="1">
        <w:r w:rsidRPr="009D03B6">
          <w:rPr>
            <w:rStyle w:val="Hyperlink"/>
            <w:rFonts w:eastAsia="Times New Roman"/>
            <w:szCs w:val="22"/>
          </w:rPr>
          <w:t>artigo</w:t>
        </w:r>
        <w:r w:rsidRPr="009D03B6">
          <w:rPr>
            <w:rStyle w:val="Hyperlink"/>
            <w:szCs w:val="22"/>
          </w:rPr>
          <w:t>16 da Lei nº 14.133, de 2021</w:t>
        </w:r>
      </w:hyperlink>
      <w:r w:rsidRPr="009D03B6">
        <w:rPr>
          <w:color w:val="auto"/>
          <w:szCs w:val="22"/>
        </w:rPr>
        <w:t xml:space="preserve">, para o agricultor familiar, o produtor rural pessoa física e para o </w:t>
      </w:r>
      <w:r w:rsidR="00CC5C76" w:rsidRPr="009D03B6">
        <w:rPr>
          <w:color w:val="auto"/>
          <w:szCs w:val="22"/>
        </w:rPr>
        <w:t>micro empreendedor</w:t>
      </w:r>
      <w:r w:rsidRPr="009D03B6">
        <w:rPr>
          <w:color w:val="auto"/>
          <w:szCs w:val="22"/>
        </w:rPr>
        <w:t xml:space="preserve">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B542B1">
      <w:pPr>
        <w:pStyle w:val="Nivel2"/>
        <w:tabs>
          <w:tab w:val="left" w:pos="567"/>
        </w:tabs>
        <w:spacing w:before="240" w:after="240" w:line="22" w:lineRule="atLeast"/>
        <w:ind w:left="0" w:firstLine="0"/>
        <w:rPr>
          <w:rFonts w:eastAsia="Times New Roman"/>
          <w:b/>
          <w:bCs/>
          <w:color w:val="auto"/>
          <w:szCs w:val="22"/>
          <w:u w:val="single"/>
        </w:rPr>
      </w:pPr>
      <w:bookmarkStart w:id="4" w:name="_Ref117000692"/>
      <w:r w:rsidRPr="009D03B6">
        <w:rPr>
          <w:rFonts w:eastAsia="Times New Roman"/>
          <w:b/>
          <w:bCs/>
          <w:color w:val="auto"/>
          <w:szCs w:val="22"/>
          <w:u w:val="single"/>
        </w:rPr>
        <w:t>Não poderão disputar esta licitação:</w:t>
      </w:r>
      <w:bookmarkEnd w:id="4"/>
    </w:p>
    <w:p w:rsidR="003C7A23" w:rsidRPr="00BE0426" w:rsidRDefault="00F74022" w:rsidP="00B542B1">
      <w:pPr>
        <w:pStyle w:val="Nivel3"/>
        <w:tabs>
          <w:tab w:val="left" w:pos="709"/>
        </w:tabs>
        <w:ind w:left="0" w:firstLine="0"/>
        <w:rPr>
          <w:sz w:val="22"/>
        </w:rPr>
      </w:pPr>
      <w:bookmarkStart w:id="5" w:name="_Ref113883338"/>
      <w:r w:rsidRPr="00BE0426">
        <w:rPr>
          <w:sz w:val="22"/>
        </w:rPr>
        <w:t>Aquele</w:t>
      </w:r>
      <w:r w:rsidR="003C7A23" w:rsidRPr="00BE0426">
        <w:rPr>
          <w:sz w:val="22"/>
        </w:rPr>
        <w:t xml:space="preserve"> que não atenda às condições deste Edital e seu(s) anexo(s);</w:t>
      </w:r>
    </w:p>
    <w:p w:rsidR="004444CA" w:rsidRPr="009D03B6" w:rsidRDefault="00F74022" w:rsidP="00B542B1">
      <w:pPr>
        <w:pStyle w:val="Nivel3"/>
        <w:tabs>
          <w:tab w:val="left" w:pos="709"/>
        </w:tabs>
        <w:ind w:left="0" w:firstLine="0"/>
        <w:rPr>
          <w:sz w:val="22"/>
          <w:szCs w:val="22"/>
        </w:rPr>
      </w:pPr>
      <w:bookmarkStart w:id="6"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7" w:name="_Ref114659913"/>
      <w:bookmarkStart w:id="8" w:name="_Ref113883339"/>
      <w:bookmarkEnd w:id="5"/>
      <w:bookmarkEnd w:id="6"/>
    </w:p>
    <w:p w:rsidR="003C7A23" w:rsidRPr="009D03B6" w:rsidRDefault="00F74022"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bookmarkEnd w:id="8"/>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9"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9"/>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10" w:name="_Ref113883579"/>
      <w:r w:rsidRPr="009D03B6">
        <w:rPr>
          <w:color w:val="auto"/>
          <w:sz w:val="22"/>
          <w:szCs w:val="22"/>
        </w:rPr>
        <w:lastRenderedPageBreak/>
        <w:t>Empresas</w:t>
      </w:r>
      <w:r w:rsidR="003C7A23" w:rsidRPr="009D03B6">
        <w:rPr>
          <w:color w:val="auto"/>
          <w:sz w:val="22"/>
          <w:szCs w:val="22"/>
        </w:rPr>
        <w:t xml:space="preserve"> controladoras, controladas ou coligadas, nos termos da Lei nº 6.404, de 15 de dezembro de 1976, concorrendo entre si;</w:t>
      </w:r>
      <w:bookmarkEnd w:id="10"/>
    </w:p>
    <w:p w:rsidR="003C7A23" w:rsidRPr="009D03B6" w:rsidRDefault="00E703C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w:t>
      </w:r>
      <w:proofErr w:type="gramStart"/>
      <w:r w:rsidR="003C7A23" w:rsidRPr="009D03B6">
        <w:rPr>
          <w:color w:val="auto"/>
          <w:sz w:val="22"/>
          <w:szCs w:val="22"/>
        </w:rPr>
        <w:t>5</w:t>
      </w:r>
      <w:proofErr w:type="gramEnd"/>
      <w:r w:rsidR="003C7A23" w:rsidRPr="009D03B6">
        <w:rPr>
          <w:color w:val="auto"/>
          <w:sz w:val="22"/>
          <w:szCs w:val="22"/>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B542B1">
      <w:pPr>
        <w:pStyle w:val="Nivel3"/>
        <w:tabs>
          <w:tab w:val="left" w:pos="709"/>
        </w:tabs>
        <w:spacing w:before="240" w:after="240" w:line="22" w:lineRule="atLeast"/>
        <w:ind w:left="0" w:firstLine="0"/>
        <w:rPr>
          <w:color w:val="auto"/>
          <w:sz w:val="22"/>
          <w:szCs w:val="22"/>
        </w:rPr>
      </w:pPr>
      <w:bookmarkStart w:id="11" w:name="_Ref113962336"/>
      <w:r w:rsidRPr="009D03B6">
        <w:rPr>
          <w:color w:val="auto"/>
          <w:sz w:val="22"/>
          <w:szCs w:val="22"/>
        </w:rPr>
        <w:t>Agente</w:t>
      </w:r>
      <w:r w:rsidR="003C7A23" w:rsidRPr="009D03B6">
        <w:rPr>
          <w:color w:val="auto"/>
          <w:sz w:val="22"/>
          <w:szCs w:val="22"/>
        </w:rPr>
        <w:t xml:space="preserve"> público do órgão ou entidade licitante;</w:t>
      </w:r>
      <w:bookmarkEnd w:id="11"/>
    </w:p>
    <w:p w:rsidR="003C7A23" w:rsidRPr="009D03B6" w:rsidRDefault="00A1468A" w:rsidP="00B542B1">
      <w:pPr>
        <w:pStyle w:val="Nivel3"/>
        <w:tabs>
          <w:tab w:val="left" w:pos="709"/>
        </w:tabs>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B542B1">
      <w:pPr>
        <w:pStyle w:val="Nivel3"/>
        <w:tabs>
          <w:tab w:val="left" w:pos="709"/>
        </w:tabs>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B542B1">
      <w:pPr>
        <w:pStyle w:val="Nivel3"/>
        <w:tabs>
          <w:tab w:val="left" w:pos="709"/>
        </w:tabs>
        <w:spacing w:before="240" w:after="240" w:line="22" w:lineRule="atLeast"/>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impedimento de que trata o item </w:t>
      </w:r>
      <w:fldSimple w:instr=" REF _Ref113883003 \r \h  \* MERGEFORMAT ">
        <w:r w:rsidR="00D77C2F" w:rsidRPr="00D77C2F">
          <w:rPr>
            <w:szCs w:val="22"/>
          </w:rPr>
          <w:t>2.6.4</w:t>
        </w:r>
      </w:fldSimple>
      <w:r w:rsidRPr="009D03B6">
        <w:rPr>
          <w:szCs w:val="22"/>
        </w:rPr>
        <w:t xml:space="preserve"> será também </w:t>
      </w:r>
      <w:proofErr w:type="gramStart"/>
      <w:r w:rsidRPr="009D03B6">
        <w:rPr>
          <w:szCs w:val="22"/>
        </w:rPr>
        <w:t>aplicado</w:t>
      </w:r>
      <w:proofErr w:type="gramEnd"/>
      <w:r w:rsidRPr="009D03B6">
        <w:rPr>
          <w:szCs w:val="22"/>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B542B1">
      <w:pPr>
        <w:pStyle w:val="Nivel2"/>
        <w:tabs>
          <w:tab w:val="left" w:pos="567"/>
        </w:tabs>
        <w:spacing w:before="240" w:after="240" w:line="22" w:lineRule="atLeast"/>
        <w:ind w:left="0" w:firstLine="0"/>
        <w:rPr>
          <w:szCs w:val="22"/>
        </w:rPr>
      </w:pPr>
      <w:bookmarkStart w:id="12" w:name="art14§2"/>
      <w:bookmarkEnd w:id="12"/>
      <w:proofErr w:type="gramStart"/>
      <w:r w:rsidRPr="009D03B6">
        <w:rPr>
          <w:szCs w:val="22"/>
        </w:rPr>
        <w:t>A critério</w:t>
      </w:r>
      <w:proofErr w:type="gramEnd"/>
      <w:r w:rsidRPr="009D03B6">
        <w:rPr>
          <w:szCs w:val="22"/>
        </w:rPr>
        <w:t xml:space="preserve"> da Administração e exclusivamente a seu serviço, o autor dos projetos e a empresa a que se referem os itens </w:t>
      </w:r>
      <w:r w:rsidR="0094709E">
        <w:fldChar w:fldCharType="begin"/>
      </w:r>
      <w:r w:rsidR="0094709E">
        <w:instrText xml:space="preserve"> REF _Ref114659912 \r \h  \* MERGEFORMAT </w:instrText>
      </w:r>
      <w:r w:rsidR="0094709E">
        <w:fldChar w:fldCharType="separate"/>
      </w:r>
      <w:r w:rsidR="00D77C2F" w:rsidRPr="00D77C2F">
        <w:rPr>
          <w:szCs w:val="22"/>
        </w:rPr>
        <w:t>2.6.2</w:t>
      </w:r>
      <w:r w:rsidR="0094709E">
        <w:fldChar w:fldCharType="end"/>
      </w:r>
      <w:r w:rsidRPr="009D03B6">
        <w:rPr>
          <w:szCs w:val="22"/>
        </w:rPr>
        <w:t xml:space="preserve"> e </w:t>
      </w:r>
      <w:r w:rsidR="0094709E">
        <w:fldChar w:fldCharType="begin"/>
      </w:r>
      <w:r w:rsidR="0094709E">
        <w:instrText xml:space="preserve"> REF _Ref114659913 \r \h  \* MERGEFORMAT </w:instrText>
      </w:r>
      <w:r w:rsidR="0094709E">
        <w:fldChar w:fldCharType="separate"/>
      </w:r>
      <w:r w:rsidR="00D77C2F" w:rsidRPr="00D77C2F">
        <w:rPr>
          <w:szCs w:val="22"/>
        </w:rPr>
        <w:t>2.6.2</w:t>
      </w:r>
      <w:r w:rsidR="0094709E">
        <w:fldChar w:fldCharType="end"/>
      </w:r>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B542B1">
      <w:pPr>
        <w:pStyle w:val="Nivel2"/>
        <w:tabs>
          <w:tab w:val="left" w:pos="567"/>
        </w:tabs>
        <w:spacing w:before="240" w:after="240" w:line="22" w:lineRule="atLeast"/>
        <w:ind w:left="0" w:firstLine="0"/>
        <w:rPr>
          <w:szCs w:val="22"/>
        </w:rPr>
      </w:pPr>
      <w:bookmarkStart w:id="13" w:name="art14§3"/>
      <w:bookmarkEnd w:id="13"/>
      <w:r w:rsidRPr="009D03B6">
        <w:rPr>
          <w:szCs w:val="22"/>
        </w:rPr>
        <w:t>Equiparam-se aos autores do projeto as empresas integrantes do mesmo grupo econômico.</w:t>
      </w:r>
    </w:p>
    <w:p w:rsidR="003C7A23" w:rsidRPr="009D03B6" w:rsidRDefault="003C7A23" w:rsidP="00B542B1">
      <w:pPr>
        <w:pStyle w:val="Nivel2"/>
        <w:tabs>
          <w:tab w:val="left" w:pos="567"/>
        </w:tabs>
        <w:spacing w:before="240" w:after="240" w:line="22" w:lineRule="atLeast"/>
        <w:ind w:left="0" w:firstLine="0"/>
        <w:rPr>
          <w:szCs w:val="22"/>
        </w:rPr>
      </w:pPr>
      <w:bookmarkStart w:id="14" w:name="art14§4"/>
      <w:bookmarkEnd w:id="14"/>
      <w:r w:rsidRPr="009D03B6">
        <w:rPr>
          <w:szCs w:val="22"/>
        </w:rPr>
        <w:t xml:space="preserve">O disposto nos itens </w:t>
      </w:r>
      <w:r w:rsidR="0094709E">
        <w:fldChar w:fldCharType="begin"/>
      </w:r>
      <w:r w:rsidR="0094709E">
        <w:instrText xml:space="preserve"> REF _Ref114659912 \r \h  \* MERGEFORMAT </w:instrText>
      </w:r>
      <w:r w:rsidR="0094709E">
        <w:fldChar w:fldCharType="separate"/>
      </w:r>
      <w:r w:rsidR="00D77C2F" w:rsidRPr="00D77C2F">
        <w:rPr>
          <w:szCs w:val="22"/>
        </w:rPr>
        <w:t>2.6.2</w:t>
      </w:r>
      <w:r w:rsidR="0094709E">
        <w:fldChar w:fldCharType="end"/>
      </w:r>
      <w:r w:rsidRPr="009D03B6">
        <w:rPr>
          <w:szCs w:val="22"/>
        </w:rPr>
        <w:t xml:space="preserve"> e </w:t>
      </w:r>
      <w:r w:rsidR="0094709E">
        <w:fldChar w:fldCharType="begin"/>
      </w:r>
      <w:r w:rsidR="0094709E">
        <w:instrText xml:space="preserve"> REF _Ref114659913 \r \h  \* MERGEFORMAT </w:instrText>
      </w:r>
      <w:r w:rsidR="0094709E">
        <w:fldChar w:fldCharType="separate"/>
      </w:r>
      <w:r w:rsidR="00D77C2F" w:rsidRPr="00D77C2F">
        <w:rPr>
          <w:szCs w:val="22"/>
        </w:rPr>
        <w:t>2.6.2</w:t>
      </w:r>
      <w:r w:rsidR="0094709E">
        <w:fldChar w:fldCharType="end"/>
      </w:r>
      <w:r w:rsidRPr="009D03B6">
        <w:rPr>
          <w:szCs w:val="22"/>
        </w:rPr>
        <w:t xml:space="preserve"> não </w:t>
      </w:r>
      <w:proofErr w:type="gramStart"/>
      <w:r w:rsidRPr="009D03B6">
        <w:rPr>
          <w:szCs w:val="22"/>
        </w:rPr>
        <w:t>impede</w:t>
      </w:r>
      <w:proofErr w:type="gramEnd"/>
      <w:r w:rsidRPr="009D03B6">
        <w:rPr>
          <w:szCs w:val="22"/>
        </w:rPr>
        <w:t xml:space="preserv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B542B1">
      <w:pPr>
        <w:pStyle w:val="Nivel2"/>
        <w:tabs>
          <w:tab w:val="left" w:pos="567"/>
        </w:tabs>
        <w:spacing w:before="240" w:after="240" w:line="22" w:lineRule="atLeast"/>
        <w:ind w:left="0" w:firstLine="0"/>
        <w:rPr>
          <w:szCs w:val="22"/>
        </w:rPr>
      </w:pPr>
      <w:bookmarkStart w:id="15" w:name="art14§5"/>
      <w:bookmarkEnd w:id="15"/>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A vedação de que trata o item </w:t>
      </w:r>
      <w:r w:rsidR="0094709E">
        <w:fldChar w:fldCharType="begin"/>
      </w:r>
      <w:r w:rsidR="0094709E">
        <w:instrText xml:space="preserve"> REF _Ref113962336 \r \h  \* MERGEFORMAT </w:instrText>
      </w:r>
      <w:r w:rsidR="0094709E">
        <w:fldChar w:fldCharType="separate"/>
      </w:r>
      <w:r w:rsidR="00D77C2F" w:rsidRPr="00D77C2F">
        <w:rPr>
          <w:szCs w:val="22"/>
        </w:rPr>
        <w:t>2.6.8</w:t>
      </w:r>
      <w:r w:rsidR="0094709E">
        <w:fldChar w:fldCharType="end"/>
      </w:r>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9D03B6" w:rsidRDefault="00325896" w:rsidP="00390A05">
      <w:pPr>
        <w:pStyle w:val="Nivel01"/>
        <w:shd w:val="clear" w:color="auto" w:fill="F2F2F2" w:themeFill="background1" w:themeFillShade="F2"/>
        <w:spacing w:after="240" w:line="22" w:lineRule="atLeast"/>
        <w:ind w:left="0" w:firstLine="0"/>
        <w:rPr>
          <w:i w:val="0"/>
          <w:iCs/>
          <w:sz w:val="22"/>
          <w:szCs w:val="22"/>
        </w:rPr>
      </w:pPr>
      <w:bookmarkStart w:id="16" w:name="_Toc122606112"/>
      <w:r w:rsidRPr="009D03B6">
        <w:rPr>
          <w:i w:val="0"/>
          <w:iCs/>
          <w:sz w:val="22"/>
          <w:szCs w:val="22"/>
        </w:rPr>
        <w:lastRenderedPageBreak/>
        <w:t>DA IMPUGNAÇÃO AO EDITAL E DO PEDIDO DE ESCLARECIMENTO</w:t>
      </w:r>
      <w:bookmarkEnd w:id="16"/>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xml:space="preserve">, devendo protocolar o pedido até </w:t>
      </w:r>
      <w:proofErr w:type="gramStart"/>
      <w:r w:rsidRPr="009D03B6">
        <w:rPr>
          <w:szCs w:val="22"/>
        </w:rPr>
        <w:t>3</w:t>
      </w:r>
      <w:proofErr w:type="gramEnd"/>
      <w:r w:rsidRPr="009D03B6">
        <w:rPr>
          <w:szCs w:val="22"/>
        </w:rPr>
        <w:t xml:space="preserve"> (três) dias úteis antes da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 resposta à impugnação ou ao pedido de esclarecimento será divulgado em sítio eletrônico oficial no prazo de até </w:t>
      </w:r>
      <w:proofErr w:type="gramStart"/>
      <w:r w:rsidRPr="009D03B6">
        <w:rPr>
          <w:szCs w:val="22"/>
        </w:rPr>
        <w:t>3</w:t>
      </w:r>
      <w:proofErr w:type="gramEnd"/>
      <w:r w:rsidRPr="009D03B6">
        <w:rPr>
          <w:szCs w:val="22"/>
        </w:rPr>
        <w:t xml:space="preserve"> (três) dias úteis, limitado ao último dia útil anterior à data da abertura do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(s) impugnação (</w:t>
      </w:r>
      <w:proofErr w:type="spellStart"/>
      <w:proofErr w:type="gramStart"/>
      <w:r w:rsidRPr="009D03B6">
        <w:rPr>
          <w:szCs w:val="22"/>
        </w:rPr>
        <w:t>es</w:t>
      </w:r>
      <w:proofErr w:type="spellEnd"/>
      <w:proofErr w:type="gramEnd"/>
      <w:r w:rsidRPr="009D03B6">
        <w:rPr>
          <w:szCs w:val="22"/>
        </w:rPr>
        <w:t xml:space="preserve">) e o (s) pedido (s) de esclarecimento poderão ser realizados </w:t>
      </w:r>
      <w:r w:rsidRPr="00BE0426">
        <w:rPr>
          <w:szCs w:val="22"/>
        </w:rPr>
        <w:t>por forma eletrônica e encaminhadas ao e-mail:</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 xml:space="preserve">Rodovia Gumercindo </w:t>
      </w:r>
      <w:proofErr w:type="spellStart"/>
      <w:r w:rsidRPr="009D03B6">
        <w:rPr>
          <w:bCs/>
          <w:szCs w:val="22"/>
        </w:rPr>
        <w:t>Boza</w:t>
      </w:r>
      <w:proofErr w:type="spellEnd"/>
      <w:r w:rsidRPr="009D03B6">
        <w:rPr>
          <w:bCs/>
          <w:szCs w:val="22"/>
        </w:rPr>
        <w:t>,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As impugnações e pedidos de esclarecimentos não suspendem os prazos previstos no certame.</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B542B1">
      <w:pPr>
        <w:pStyle w:val="Nivel2"/>
        <w:tabs>
          <w:tab w:val="left" w:pos="567"/>
        </w:tabs>
        <w:spacing w:before="240" w:after="240" w:line="22" w:lineRule="atLeast"/>
        <w:ind w:left="0" w:firstLine="0"/>
        <w:rPr>
          <w:szCs w:val="22"/>
        </w:rPr>
      </w:pPr>
      <w:r w:rsidRPr="009D03B6">
        <w:rPr>
          <w:szCs w:val="22"/>
        </w:rPr>
        <w:t>Acolhida a impugnação, será definida e publicada nova data para a realização do certame.</w:t>
      </w:r>
    </w:p>
    <w:p w:rsidR="003B7A27" w:rsidRPr="009D03B6" w:rsidRDefault="003B7A27" w:rsidP="00390A05">
      <w:pPr>
        <w:pStyle w:val="Nivel01"/>
        <w:shd w:val="clear" w:color="auto" w:fill="F2F2F2" w:themeFill="background1" w:themeFillShade="F2"/>
        <w:spacing w:after="240" w:line="22" w:lineRule="atLeast"/>
        <w:ind w:left="0" w:firstLine="0"/>
        <w:jc w:val="left"/>
        <w:rPr>
          <w:i w:val="0"/>
          <w:sz w:val="22"/>
          <w:szCs w:val="22"/>
        </w:rPr>
      </w:pPr>
      <w:r w:rsidRPr="009D03B6">
        <w:rPr>
          <w:i w:val="0"/>
          <w:sz w:val="22"/>
          <w:szCs w:val="22"/>
        </w:rPr>
        <w:t xml:space="preserve">DO CREDENCIAMENTO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B542B1">
      <w:pPr>
        <w:pStyle w:val="Nivel2"/>
        <w:tabs>
          <w:tab w:val="left" w:pos="567"/>
        </w:tabs>
        <w:spacing w:before="240" w:after="240" w:line="22" w:lineRule="atLeast"/>
        <w:ind w:left="0" w:firstLine="0"/>
        <w:rPr>
          <w:szCs w:val="22"/>
        </w:rPr>
      </w:pPr>
      <w:r w:rsidRPr="009D03B6">
        <w:rPr>
          <w:color w:val="000000" w:themeColor="text1"/>
          <w:szCs w:val="22"/>
        </w:rPr>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xml:space="preserve">, por meio de certificado digital conferido pela </w:t>
      </w:r>
      <w:proofErr w:type="spellStart"/>
      <w:r w:rsidRPr="009D03B6">
        <w:rPr>
          <w:color w:val="000000" w:themeColor="text1"/>
          <w:szCs w:val="22"/>
        </w:rPr>
        <w:t>Infraestrutura</w:t>
      </w:r>
      <w:proofErr w:type="spellEnd"/>
      <w:r w:rsidRPr="009D03B6">
        <w:rPr>
          <w:color w:val="000000" w:themeColor="text1"/>
          <w:szCs w:val="22"/>
        </w:rPr>
        <w:t xml:space="preserve"> de Chaves </w:t>
      </w:r>
      <w:proofErr w:type="gramStart"/>
      <w:r w:rsidRPr="009D03B6">
        <w:rPr>
          <w:color w:val="000000" w:themeColor="text1"/>
          <w:szCs w:val="22"/>
        </w:rPr>
        <w:t>Públicas Brasileira</w:t>
      </w:r>
      <w:proofErr w:type="gramEnd"/>
      <w:r w:rsidRPr="009D03B6">
        <w:rPr>
          <w:color w:val="000000" w:themeColor="text1"/>
          <w:szCs w:val="22"/>
        </w:rPr>
        <w:t xml:space="preserve"> – ICP - Brasil</w:t>
      </w:r>
      <w:r w:rsidRPr="009D03B6">
        <w:rPr>
          <w:szCs w:val="22"/>
        </w:rPr>
        <w:t xml:space="preserve">.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lastRenderedPageBreak/>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w:t>
      </w:r>
      <w:proofErr w:type="gramStart"/>
      <w:r w:rsidRPr="009D03B6">
        <w:rPr>
          <w:szCs w:val="22"/>
        </w:rPr>
        <w:t>praticados diretamente ou por seu representante, excluída</w:t>
      </w:r>
      <w:proofErr w:type="gramEnd"/>
      <w:r w:rsidRPr="009D03B6">
        <w:rPr>
          <w:szCs w:val="22"/>
        </w:rPr>
        <w:t xml:space="preserve"> a responsabilidade do provedor do sistema ou do órgão ou entidade promotora da licitação por eventuais danos decorrentes de uso indevido das credenciais de acesso, ainda que por terceiros.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 xml:space="preserve">É de responsabilidade </w:t>
      </w:r>
      <w:proofErr w:type="gramStart"/>
      <w:r w:rsidRPr="009D03B6">
        <w:rPr>
          <w:szCs w:val="22"/>
        </w:rPr>
        <w:t>do cadastrado conferir</w:t>
      </w:r>
      <w:proofErr w:type="gramEnd"/>
      <w:r w:rsidRPr="009D03B6">
        <w:rPr>
          <w:szCs w:val="22"/>
        </w:rPr>
        <w:t xml:space="preserve">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B542B1">
      <w:pPr>
        <w:pStyle w:val="Nivel2"/>
        <w:tabs>
          <w:tab w:val="left" w:pos="567"/>
        </w:tabs>
        <w:spacing w:before="240" w:after="240" w:line="22" w:lineRule="atLeast"/>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17" w:name="_Toc122606105"/>
      <w:r w:rsidRPr="009D03B6">
        <w:rPr>
          <w:i w:val="0"/>
          <w:iCs/>
          <w:sz w:val="22"/>
          <w:szCs w:val="22"/>
        </w:rPr>
        <w:t>DA APRESENTAÇÃO DA PROPOSTA E DOS DOCUMENTOS DE HABILITAÇÃO</w:t>
      </w:r>
      <w:bookmarkEnd w:id="17"/>
      <w:r w:rsidR="007F5ECD" w:rsidRPr="009D03B6">
        <w:rPr>
          <w:i w:val="0"/>
          <w:iCs/>
          <w:sz w:val="22"/>
          <w:szCs w:val="22"/>
        </w:rPr>
        <w:t>.</w:t>
      </w:r>
    </w:p>
    <w:p w:rsidR="00EA3C56" w:rsidRPr="009D03B6" w:rsidRDefault="003C7A23" w:rsidP="00B542B1">
      <w:pPr>
        <w:pStyle w:val="Textodecomentrio"/>
        <w:tabs>
          <w:tab w:val="left" w:pos="567"/>
        </w:tabs>
        <w:spacing w:before="240" w:after="240" w:line="22" w:lineRule="atLeast"/>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161E56">
      <w:pPr>
        <w:pStyle w:val="Nivel2"/>
        <w:tabs>
          <w:tab w:val="left" w:pos="567"/>
        </w:tabs>
        <w:ind w:left="0" w:firstLine="0"/>
      </w:pPr>
      <w:bookmarkStart w:id="18"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rsidR="003C7A23" w:rsidRPr="009D03B6" w:rsidRDefault="003C7A23" w:rsidP="00B542B1">
      <w:pPr>
        <w:pStyle w:val="Nivel2"/>
        <w:tabs>
          <w:tab w:val="left" w:pos="567"/>
        </w:tabs>
        <w:spacing w:before="240" w:after="240" w:line="22" w:lineRule="atLeast"/>
        <w:ind w:left="0" w:firstLine="0"/>
        <w:rPr>
          <w:color w:val="auto"/>
          <w:szCs w:val="22"/>
        </w:rPr>
      </w:pPr>
      <w:bookmarkStart w:id="19" w:name="_Ref113968921"/>
      <w:r w:rsidRPr="009D03B6">
        <w:rPr>
          <w:rFonts w:eastAsia="Times New Roman"/>
          <w:color w:val="auto"/>
          <w:szCs w:val="22"/>
        </w:rPr>
        <w:t>No cadastramento da proposta inicial, o licitante declarará, em campo próprio do sistema, que:</w:t>
      </w:r>
      <w:bookmarkEnd w:id="19"/>
    </w:p>
    <w:p w:rsidR="003C7A23" w:rsidRPr="009D03B6" w:rsidRDefault="003D77F5"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003C7A23" w:rsidRPr="009D03B6">
        <w:rPr>
          <w:color w:val="auto"/>
          <w:sz w:val="22"/>
          <w:szCs w:val="22"/>
        </w:rPr>
        <w:t>infralegais</w:t>
      </w:r>
      <w:proofErr w:type="spellEnd"/>
      <w:r w:rsidR="003C7A23" w:rsidRPr="009D03B6">
        <w:rPr>
          <w:color w:val="auto"/>
          <w:sz w:val="22"/>
          <w:szCs w:val="22"/>
        </w:rPr>
        <w:t>,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w:t>
      </w:r>
      <w:proofErr w:type="gramStart"/>
      <w:r w:rsidR="003C7A23" w:rsidRPr="009D03B6">
        <w:rPr>
          <w:sz w:val="22"/>
          <w:szCs w:val="22"/>
        </w:rPr>
        <w:t xml:space="preserve">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B542B1">
      <w:pPr>
        <w:pStyle w:val="Nivel2"/>
        <w:tabs>
          <w:tab w:val="left" w:pos="567"/>
        </w:tabs>
        <w:spacing w:before="240" w:after="240" w:line="22" w:lineRule="atLeast"/>
        <w:ind w:left="0" w:firstLine="0"/>
        <w:rPr>
          <w:szCs w:val="22"/>
        </w:rPr>
      </w:pPr>
      <w:bookmarkStart w:id="20" w:name="_Ref117000019"/>
      <w:r w:rsidRPr="009D03B6">
        <w:rPr>
          <w:szCs w:val="22"/>
        </w:rPr>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w:t>
      </w:r>
      <w:r w:rsidRPr="009D03B6">
        <w:rPr>
          <w:szCs w:val="22"/>
        </w:rPr>
        <w:lastRenderedPageBreak/>
        <w:t xml:space="preserve">estando apto a usufruir do tratamento favorecido estabelecido em seus </w:t>
      </w:r>
      <w:hyperlink r:id="rId32" w:anchor="art42" w:history="1">
        <w:proofErr w:type="spellStart"/>
        <w:r w:rsidRPr="009D03B6">
          <w:rPr>
            <w:rStyle w:val="Hyperlink"/>
            <w:szCs w:val="22"/>
          </w:rPr>
          <w:t>arts</w:t>
        </w:r>
        <w:proofErr w:type="spellEnd"/>
        <w:r w:rsidRPr="009D03B6">
          <w:rPr>
            <w:rStyle w:val="Hyperlink"/>
            <w:szCs w:val="22"/>
          </w:rPr>
          <w:t>. 42 a 49</w:t>
        </w:r>
      </w:hyperlink>
      <w:r w:rsidRPr="009D03B6">
        <w:rPr>
          <w:szCs w:val="22"/>
        </w:rPr>
        <w:t xml:space="preserve">, observado o disposto nos </w:t>
      </w:r>
      <w:hyperlink r:id="rId33" w:anchor="art4§1" w:history="1">
        <w:r w:rsidRPr="009D03B6">
          <w:rPr>
            <w:rStyle w:val="Hyperlink"/>
            <w:szCs w:val="22"/>
          </w:rPr>
          <w:t xml:space="preserve">§§ 1º ao 3º do art. 4º, da Lei n.º 14.133, de </w:t>
        </w:r>
        <w:proofErr w:type="gramStart"/>
        <w:r w:rsidRPr="009D03B6">
          <w:rPr>
            <w:rStyle w:val="Hyperlink"/>
            <w:szCs w:val="22"/>
          </w:rPr>
          <w:t>2021.</w:t>
        </w:r>
        <w:bookmarkEnd w:id="20"/>
        <w:proofErr w:type="gramEnd"/>
      </w:hyperlink>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w:t>
      </w:r>
      <w:r w:rsidR="000E19DA">
        <w:rPr>
          <w:color w:val="auto"/>
          <w:szCs w:val="22"/>
        </w:rPr>
        <w:t xml:space="preserve"> e </w:t>
      </w:r>
      <w:r w:rsidR="0094709E">
        <w:fldChar w:fldCharType="begin"/>
      </w:r>
      <w:r w:rsidR="0094709E">
        <w:instrText xml:space="preserve"> REF _Ref113968921 \r \h  \* MERGEFORMAT </w:instrText>
      </w:r>
      <w:r w:rsidR="0094709E">
        <w:fldChar w:fldCharType="separate"/>
      </w:r>
      <w:r w:rsidR="00D77C2F" w:rsidRPr="00D77C2F">
        <w:rPr>
          <w:szCs w:val="22"/>
        </w:rPr>
        <w:t>5.2</w:t>
      </w:r>
      <w:r w:rsidR="0094709E">
        <w:fldChar w:fldCharType="end"/>
      </w:r>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B542B1">
      <w:pPr>
        <w:pStyle w:val="Nivel2"/>
        <w:tabs>
          <w:tab w:val="left" w:pos="567"/>
        </w:tabs>
        <w:spacing w:before="240" w:after="240" w:line="22" w:lineRule="atLeast"/>
        <w:ind w:left="0" w:firstLine="0"/>
        <w:rPr>
          <w:szCs w:val="22"/>
        </w:rPr>
      </w:pPr>
      <w:bookmarkStart w:id="21" w:name="_Ref116992247"/>
      <w:r w:rsidRPr="009D03B6">
        <w:rPr>
          <w:szCs w:val="22"/>
        </w:rPr>
        <w:t xml:space="preserve">Desde que disponibilizada a funcionalidade no sistema, o licitante poderá </w:t>
      </w:r>
      <w:proofErr w:type="spellStart"/>
      <w:r w:rsidRPr="009D03B6">
        <w:rPr>
          <w:szCs w:val="22"/>
        </w:rPr>
        <w:t>parametrizar</w:t>
      </w:r>
      <w:proofErr w:type="spellEnd"/>
      <w:r w:rsidRPr="009D03B6">
        <w:rPr>
          <w:szCs w:val="22"/>
        </w:rPr>
        <w:t xml:space="preserve"> o seu valor final mínimo ou o seu percentual de desconto máximo quando do cadastramento da proposta e obedecerá às seguintes regras:</w:t>
      </w:r>
      <w:bookmarkEnd w:id="21"/>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B542B1">
      <w:pPr>
        <w:pStyle w:val="Nivel3"/>
        <w:tabs>
          <w:tab w:val="left" w:pos="709"/>
        </w:tabs>
        <w:spacing w:before="240" w:after="240" w:line="22" w:lineRule="atLeast"/>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B542B1">
      <w:pPr>
        <w:pStyle w:val="Nivel2"/>
        <w:tabs>
          <w:tab w:val="left" w:pos="567"/>
        </w:tabs>
        <w:spacing w:before="240" w:after="240" w:line="22" w:lineRule="atLeast"/>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B542B1">
      <w:pPr>
        <w:pStyle w:val="Nivel3"/>
        <w:tabs>
          <w:tab w:val="left" w:pos="709"/>
        </w:tabs>
        <w:spacing w:before="240" w:after="240" w:line="22" w:lineRule="atLeast"/>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B542B1">
      <w:pPr>
        <w:pStyle w:val="Nivel2"/>
        <w:tabs>
          <w:tab w:val="left" w:pos="567"/>
        </w:tabs>
        <w:spacing w:before="240" w:after="240" w:line="22" w:lineRule="atLeast"/>
        <w:ind w:left="0" w:firstLine="0"/>
        <w:rPr>
          <w:color w:val="auto"/>
          <w:szCs w:val="22"/>
        </w:rPr>
      </w:pPr>
      <w:r w:rsidRPr="009D03B6">
        <w:rPr>
          <w:color w:val="auto"/>
          <w:szCs w:val="22"/>
        </w:rPr>
        <w:t>O valor final mínimo ou o percentual de desconto final máximo parametrizado</w:t>
      </w:r>
      <w:r w:rsidR="00E4719F">
        <w:rPr>
          <w:color w:val="auto"/>
          <w:szCs w:val="22"/>
        </w:rPr>
        <w:t xml:space="preserve"> </w:t>
      </w:r>
      <w:r w:rsidRPr="009D03B6">
        <w:rPr>
          <w:color w:val="auto"/>
          <w:szCs w:val="22"/>
        </w:rPr>
        <w:t>possuirá caráter sigiloso para os demais fornecedores e para o órgão ou entidade promotora da licitação, podendo ser disponibilizado estrita e permanentemente aos órgãos de controle externo e interno.</w:t>
      </w:r>
    </w:p>
    <w:p w:rsidR="003C7A23" w:rsidRPr="009D03B6" w:rsidRDefault="003C7A23" w:rsidP="00B542B1">
      <w:pPr>
        <w:pStyle w:val="Nivel2"/>
        <w:tabs>
          <w:tab w:val="left" w:pos="567"/>
        </w:tabs>
        <w:spacing w:before="240" w:after="240" w:line="22" w:lineRule="atLeast"/>
        <w:ind w:left="0" w:firstLine="0"/>
        <w:rPr>
          <w:rFonts w:eastAsia="Times New Roman"/>
          <w:color w:val="auto"/>
          <w:szCs w:val="22"/>
        </w:rPr>
      </w:pPr>
      <w:r w:rsidRPr="009D03B6">
        <w:rPr>
          <w:rFonts w:eastAsia="Times New Roman"/>
          <w:color w:val="auto"/>
          <w:szCs w:val="22"/>
        </w:rPr>
        <w:lastRenderedPageBreak/>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 xml:space="preserve">MENOR PREÇO POR </w:t>
      </w:r>
      <w:r w:rsidR="000635AA">
        <w:rPr>
          <w:rFonts w:eastAsia="Times New Roman"/>
          <w:b/>
          <w:color w:val="auto"/>
          <w:szCs w:val="22"/>
          <w:u w:val="single"/>
        </w:rPr>
        <w:t>ITENS</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B542B1">
      <w:pPr>
        <w:pStyle w:val="Nivel2"/>
        <w:tabs>
          <w:tab w:val="left" w:pos="567"/>
        </w:tabs>
        <w:spacing w:before="240" w:after="240" w:line="22" w:lineRule="atLeast"/>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2" w:name="_Toc122606106"/>
      <w:r w:rsidRPr="009D03B6">
        <w:rPr>
          <w:i w:val="0"/>
          <w:iCs/>
          <w:sz w:val="22"/>
          <w:szCs w:val="22"/>
        </w:rPr>
        <w:t>DO PREENCHIMENTO DA PROPOSTA</w:t>
      </w:r>
      <w:bookmarkEnd w:id="22"/>
    </w:p>
    <w:p w:rsidR="003C7A23" w:rsidRPr="009D03B6" w:rsidRDefault="003C7A23" w:rsidP="00B542B1">
      <w:pPr>
        <w:pStyle w:val="Nivel2"/>
        <w:tabs>
          <w:tab w:val="left" w:pos="567"/>
        </w:tabs>
        <w:spacing w:before="240" w:after="240" w:line="22" w:lineRule="atLeast"/>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0082A">
      <w:pPr>
        <w:pStyle w:val="Nivel3"/>
        <w:tabs>
          <w:tab w:val="left" w:pos="709"/>
        </w:tabs>
        <w:spacing w:before="240" w:after="240" w:line="22" w:lineRule="atLeast"/>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w:t>
      </w:r>
      <w:r w:rsidRPr="009D03B6">
        <w:rPr>
          <w:color w:val="auto"/>
          <w:szCs w:val="22"/>
        </w:rPr>
        <w:lastRenderedPageBreak/>
        <w:t>em quantidades e qualidades adequadas à perfeita execução contratual, promovendo, quando requerido, sua substituição.</w:t>
      </w:r>
    </w:p>
    <w:p w:rsidR="003C7A23" w:rsidRPr="009D03B6" w:rsidRDefault="003C7A23" w:rsidP="0090082A">
      <w:pPr>
        <w:pStyle w:val="Nivel2"/>
        <w:tabs>
          <w:tab w:val="left" w:pos="567"/>
        </w:tabs>
        <w:spacing w:before="240" w:after="240" w:line="22" w:lineRule="atLeast"/>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D85387">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0082A">
      <w:pPr>
        <w:pStyle w:val="Nivel3"/>
        <w:tabs>
          <w:tab w:val="left" w:pos="709"/>
        </w:tabs>
        <w:spacing w:before="240" w:after="240" w:line="22" w:lineRule="atLeast"/>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0082A">
      <w:pPr>
        <w:pStyle w:val="Nivel2"/>
        <w:tabs>
          <w:tab w:val="left" w:pos="284"/>
          <w:tab w:val="left" w:pos="709"/>
        </w:tabs>
        <w:spacing w:before="240" w:after="240" w:line="22" w:lineRule="atLeast"/>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w:t>
      </w:r>
      <w:proofErr w:type="spellStart"/>
      <w:r w:rsidRPr="009D03B6">
        <w:rPr>
          <w:szCs w:val="22"/>
        </w:rPr>
        <w:t>consequências</w:t>
      </w:r>
      <w:proofErr w:type="spellEnd"/>
      <w:r w:rsidRPr="009D03B6">
        <w:rPr>
          <w:szCs w:val="22"/>
        </w:rPr>
        <w:t xml:space="preserve">: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xml:space="preserve">; ou condenação dos agentes públicos responsáveis e da empresa contratada ao pagamento dos prejuízos ao erário, caso verificada a ocorrência de superfaturamento por </w:t>
      </w:r>
      <w:proofErr w:type="spellStart"/>
      <w:r w:rsidRPr="009D03B6">
        <w:rPr>
          <w:szCs w:val="22"/>
        </w:rPr>
        <w:t>sobrepreço</w:t>
      </w:r>
      <w:proofErr w:type="spellEnd"/>
      <w:r w:rsidRPr="009D03B6">
        <w:rPr>
          <w:szCs w:val="22"/>
        </w:rPr>
        <w:t xml:space="preserve"> na execução do contrato.</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23" w:name="_Toc122606107"/>
      <w:bookmarkStart w:id="24" w:name="_Hlk114646655"/>
      <w:r w:rsidRPr="009D03B6">
        <w:rPr>
          <w:i w:val="0"/>
          <w:iCs/>
          <w:sz w:val="22"/>
          <w:szCs w:val="22"/>
        </w:rPr>
        <w:t>DA ABERTURA DA SESSÃO, CLASSIFICAÇÃO DAS PROPOSTAS E FORMULAÇÃO DE LANCES</w:t>
      </w:r>
      <w:bookmarkEnd w:id="23"/>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A abertura da presente licitação dar-se-á automaticamente em sessão pública, por meio de sistema eletrônico, na data, horário e local indicados neste Edital.</w:t>
      </w:r>
    </w:p>
    <w:p w:rsidR="003C7A23" w:rsidRPr="009D03B6" w:rsidRDefault="003C7A23" w:rsidP="0090082A">
      <w:pPr>
        <w:pStyle w:val="Nivel2"/>
        <w:tabs>
          <w:tab w:val="left" w:pos="567"/>
        </w:tabs>
        <w:spacing w:before="240" w:after="240" w:line="22" w:lineRule="atLeast"/>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Será desclassificada a proposta que identifique o licitante.</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0082A">
      <w:pPr>
        <w:pStyle w:val="Nivel3"/>
        <w:tabs>
          <w:tab w:val="left" w:pos="709"/>
        </w:tabs>
        <w:spacing w:before="240" w:after="240" w:line="22" w:lineRule="atLeast"/>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sistema disponibilizará campo próprio para troca de mensagens entre o Pregoeiro e os licitantes.</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lance deverá ser ofertado pelo valor </w:t>
      </w:r>
      <w:r w:rsidR="00D048F2">
        <w:rPr>
          <w:b/>
          <w:szCs w:val="22"/>
          <w:u w:val="single"/>
        </w:rPr>
        <w:t>UNITÁRIO</w:t>
      </w:r>
      <w:r w:rsidR="00F07A6F">
        <w:rPr>
          <w:b/>
          <w:szCs w:val="22"/>
          <w:u w:val="single"/>
        </w:rPr>
        <w:t xml:space="preserve"> DE CADA ITEM</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Os licitantes poderão oferecer lances sucessivos, observando o horário fixado para abertura da sessão e as regras estabelecidas no Edital.</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lastRenderedPageBreak/>
        <w:t>O licitante somente poderá oferecer lance de valor</w:t>
      </w:r>
      <w:r w:rsidR="00AE2445">
        <w:rPr>
          <w:color w:val="auto"/>
          <w:szCs w:val="22"/>
        </w:rPr>
        <w:t xml:space="preserve"> </w:t>
      </w:r>
      <w:r w:rsidRPr="009D03B6">
        <w:rPr>
          <w:color w:val="auto"/>
          <w:szCs w:val="22"/>
        </w:rPr>
        <w:t>inferior</w:t>
      </w:r>
      <w:r w:rsidR="00AE2445">
        <w:rPr>
          <w:color w:val="auto"/>
          <w:szCs w:val="22"/>
        </w:rPr>
        <w:t xml:space="preserve"> </w:t>
      </w:r>
      <w:r w:rsidRPr="009D03B6">
        <w:rPr>
          <w:color w:val="auto"/>
          <w:szCs w:val="22"/>
        </w:rPr>
        <w:t>ou percentual de desconto superior</w:t>
      </w:r>
      <w:r w:rsidR="00AE2445">
        <w:rPr>
          <w:color w:val="auto"/>
          <w:szCs w:val="22"/>
        </w:rPr>
        <w:t xml:space="preserve"> </w:t>
      </w:r>
      <w:r w:rsidRPr="009D03B6">
        <w:rPr>
          <w:color w:val="auto"/>
          <w:szCs w:val="22"/>
        </w:rPr>
        <w:t xml:space="preserve">ao último por ele ofertado e registrado pelo sistema. </w:t>
      </w:r>
    </w:p>
    <w:p w:rsidR="003C7A23" w:rsidRPr="009D03B6" w:rsidRDefault="003C7A23" w:rsidP="004F0FD2">
      <w:pPr>
        <w:pStyle w:val="Nivel2"/>
        <w:tabs>
          <w:tab w:val="left" w:pos="567"/>
        </w:tabs>
        <w:spacing w:before="240" w:after="240" w:line="22" w:lineRule="atLeast"/>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E4719F">
        <w:rPr>
          <w:color w:val="auto"/>
          <w:szCs w:val="22"/>
        </w:rPr>
        <w:t xml:space="preserve"> </w:t>
      </w:r>
      <w:r w:rsidRPr="009D03B6">
        <w:rPr>
          <w:color w:val="auto"/>
          <w:szCs w:val="22"/>
        </w:rPr>
        <w:t>de</w:t>
      </w:r>
      <w:r w:rsidR="00E4719F">
        <w:rPr>
          <w:color w:val="auto"/>
          <w:szCs w:val="22"/>
        </w:rPr>
        <w:t xml:space="preserve"> </w:t>
      </w:r>
      <w:r w:rsidR="004F0FD2" w:rsidRPr="004F0FD2">
        <w:rPr>
          <w:color w:val="auto"/>
          <w:szCs w:val="22"/>
          <w:u w:val="single"/>
        </w:rPr>
        <w:t xml:space="preserve">R$ </w:t>
      </w:r>
      <w:r w:rsidR="000635AA">
        <w:rPr>
          <w:color w:val="auto"/>
          <w:szCs w:val="22"/>
          <w:u w:val="single"/>
        </w:rPr>
        <w:t>1,00 (</w:t>
      </w:r>
      <w:proofErr w:type="gramStart"/>
      <w:r w:rsidR="000635AA">
        <w:rPr>
          <w:color w:val="auto"/>
          <w:szCs w:val="22"/>
          <w:u w:val="single"/>
        </w:rPr>
        <w:t>hum</w:t>
      </w:r>
      <w:proofErr w:type="gramEnd"/>
      <w:r w:rsidR="000635AA">
        <w:rPr>
          <w:color w:val="auto"/>
          <w:szCs w:val="22"/>
          <w:u w:val="single"/>
        </w:rPr>
        <w:t xml:space="preserve"> real</w:t>
      </w:r>
      <w:r w:rsidRPr="009D03B6">
        <w:rPr>
          <w:color w:val="auto"/>
          <w:szCs w:val="22"/>
          <w:u w:val="single"/>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w:t>
      </w:r>
      <w:proofErr w:type="spellStart"/>
      <w:r w:rsidRPr="009D03B6">
        <w:rPr>
          <w:szCs w:val="22"/>
        </w:rPr>
        <w:t>inexequível</w:t>
      </w:r>
      <w:proofErr w:type="spellEnd"/>
      <w:r w:rsidRPr="009D03B6">
        <w:rPr>
          <w:szCs w:val="22"/>
        </w:rPr>
        <w:t>.</w:t>
      </w:r>
    </w:p>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O procedimento seguirá de acordo com o modo de disputa adotado.</w:t>
      </w:r>
    </w:p>
    <w:p w:rsidR="003C7A23" w:rsidRPr="009D03B6" w:rsidRDefault="003C7A23" w:rsidP="004F0FD2">
      <w:pPr>
        <w:pStyle w:val="Nivel2"/>
        <w:tabs>
          <w:tab w:val="left" w:pos="567"/>
        </w:tabs>
        <w:spacing w:before="240" w:after="240" w:line="22" w:lineRule="atLeast"/>
        <w:ind w:left="0" w:firstLine="0"/>
        <w:rPr>
          <w:szCs w:val="22"/>
        </w:rPr>
      </w:pPr>
      <w:bookmarkStart w:id="25"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4F0FD2">
      <w:pPr>
        <w:pStyle w:val="Nivel3"/>
        <w:tabs>
          <w:tab w:val="left" w:pos="851"/>
        </w:tabs>
        <w:spacing w:before="240" w:after="240" w:line="22" w:lineRule="atLeast"/>
        <w:ind w:left="0" w:firstLine="0"/>
        <w:rPr>
          <w:iCs/>
          <w:sz w:val="22"/>
          <w:szCs w:val="22"/>
        </w:rPr>
      </w:pPr>
      <w:bookmarkStart w:id="26" w:name="_Hlk113697816"/>
      <w:bookmarkEnd w:id="25"/>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 xml:space="preserve">A prorrogação automática da etapa de lances, de que trata o subitem anterior, será de dois minutos e ocorrerá sucessivamente sempre que houver </w:t>
      </w:r>
      <w:proofErr w:type="gramStart"/>
      <w:r w:rsidRPr="009D03B6">
        <w:rPr>
          <w:sz w:val="22"/>
          <w:szCs w:val="22"/>
        </w:rPr>
        <w:t>lances enviados</w:t>
      </w:r>
      <w:proofErr w:type="gramEnd"/>
      <w:r w:rsidRPr="009D03B6">
        <w:rPr>
          <w:sz w:val="22"/>
          <w:szCs w:val="22"/>
        </w:rPr>
        <w:t xml:space="preserve"> nesse período de prorrogação, inclusive no caso de lances intermediários.</w:t>
      </w:r>
    </w:p>
    <w:p w:rsidR="003C7A23" w:rsidRPr="009D03B6" w:rsidRDefault="003C7A23" w:rsidP="004F0FD2">
      <w:pPr>
        <w:pStyle w:val="Nivel3"/>
        <w:tabs>
          <w:tab w:val="left" w:pos="851"/>
        </w:tabs>
        <w:spacing w:before="240" w:after="240" w:line="22" w:lineRule="atLeast"/>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4F0FD2">
      <w:pPr>
        <w:pStyle w:val="Nivel3"/>
        <w:tabs>
          <w:tab w:val="left" w:pos="851"/>
        </w:tabs>
        <w:spacing w:before="240" w:after="240" w:line="22" w:lineRule="atLeast"/>
        <w:ind w:left="0" w:firstLine="0"/>
        <w:rPr>
          <w:b/>
          <w:sz w:val="22"/>
          <w:szCs w:val="22"/>
        </w:rPr>
      </w:pPr>
      <w:r w:rsidRPr="009D03B6">
        <w:rPr>
          <w:sz w:val="22"/>
          <w:szCs w:val="22"/>
        </w:rPr>
        <w:t xml:space="preserve">Após o reinício previsto no item </w:t>
      </w:r>
      <w:proofErr w:type="gramStart"/>
      <w:r w:rsidRPr="009D03B6">
        <w:rPr>
          <w:sz w:val="22"/>
          <w:szCs w:val="22"/>
        </w:rPr>
        <w:t>supra,</w:t>
      </w:r>
      <w:proofErr w:type="gramEnd"/>
      <w:r w:rsidRPr="009D03B6">
        <w:rPr>
          <w:sz w:val="22"/>
          <w:szCs w:val="22"/>
        </w:rPr>
        <w:t xml:space="preserve"> os licitantes serão convocados para apresentar lances intermediários.</w:t>
      </w:r>
      <w:bookmarkStart w:id="27" w:name="_Hlk113631522"/>
      <w:bookmarkEnd w:id="26"/>
    </w:p>
    <w:bookmarkEnd w:id="27"/>
    <w:p w:rsidR="003C7A23" w:rsidRPr="009D03B6" w:rsidRDefault="003C7A23" w:rsidP="004F0FD2">
      <w:pPr>
        <w:pStyle w:val="Nivel2"/>
        <w:tabs>
          <w:tab w:val="left" w:pos="567"/>
        </w:tabs>
        <w:spacing w:before="240" w:after="240" w:line="22" w:lineRule="atLeast"/>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t>No procedimento de que trata o subitem supra, o licitante poderá optar por manter o seu último lance da etapa aberta, ou por ofertar melhor lance.</w:t>
      </w:r>
    </w:p>
    <w:p w:rsidR="003C7A23" w:rsidRPr="009D03B6" w:rsidRDefault="003C7A23" w:rsidP="004F0FD2">
      <w:pPr>
        <w:pStyle w:val="Nivel3"/>
        <w:tabs>
          <w:tab w:val="left" w:pos="851"/>
        </w:tabs>
        <w:spacing w:before="240" w:after="240" w:line="22" w:lineRule="atLeast"/>
        <w:ind w:left="0" w:firstLine="0"/>
        <w:rPr>
          <w:sz w:val="22"/>
          <w:szCs w:val="22"/>
        </w:rPr>
      </w:pPr>
      <w:r w:rsidRPr="009D03B6">
        <w:rPr>
          <w:sz w:val="22"/>
          <w:szCs w:val="22"/>
        </w:rPr>
        <w:lastRenderedPageBreak/>
        <w:t xml:space="preserve">Não havendo pelo menos três ofertas nas condições definidas neste item, poderão os autores dos melhores lances </w:t>
      </w:r>
      <w:proofErr w:type="spellStart"/>
      <w:r w:rsidRPr="009D03B6">
        <w:rPr>
          <w:sz w:val="22"/>
          <w:szCs w:val="22"/>
        </w:rPr>
        <w:t>subsequentes</w:t>
      </w:r>
      <w:proofErr w:type="spellEnd"/>
      <w:r w:rsidRPr="009D03B6">
        <w:rPr>
          <w:sz w:val="22"/>
          <w:szCs w:val="22"/>
        </w:rPr>
        <w:t>, na ordem de classificação, até o máximo de três, oferecer um lance final e fechado em até cinco minutos, o qual será sigiloso até o encerramento deste prazo.</w:t>
      </w:r>
    </w:p>
    <w:p w:rsidR="003C7A23" w:rsidRPr="009D03B6" w:rsidRDefault="003C7A23" w:rsidP="004F0FD2">
      <w:pPr>
        <w:pStyle w:val="Nivel3"/>
        <w:tabs>
          <w:tab w:val="left" w:pos="851"/>
        </w:tabs>
        <w:spacing w:before="240" w:after="240" w:line="22" w:lineRule="atLeast"/>
        <w:ind w:left="0" w:firstLine="0"/>
        <w:rPr>
          <w:sz w:val="22"/>
          <w:szCs w:val="22"/>
        </w:rPr>
      </w:pPr>
      <w:bookmarkStart w:id="28"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0574A3">
      <w:pPr>
        <w:pStyle w:val="Nivel2"/>
        <w:tabs>
          <w:tab w:val="left" w:pos="567"/>
        </w:tabs>
        <w:spacing w:before="240" w:after="240" w:line="22" w:lineRule="atLeast"/>
        <w:ind w:left="0" w:firstLine="0"/>
        <w:rPr>
          <w:szCs w:val="22"/>
        </w:rPr>
      </w:pPr>
      <w:bookmarkStart w:id="29" w:name="_Ref116973524"/>
      <w:bookmarkEnd w:id="28"/>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9"/>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Não havendo pelo menos </w:t>
      </w:r>
      <w:proofErr w:type="gramStart"/>
      <w:r w:rsidRPr="009D03B6">
        <w:rPr>
          <w:sz w:val="22"/>
          <w:szCs w:val="22"/>
        </w:rPr>
        <w:t>3</w:t>
      </w:r>
      <w:proofErr w:type="gramEnd"/>
      <w:r w:rsidRPr="009D03B6">
        <w:rPr>
          <w:sz w:val="22"/>
          <w:szCs w:val="22"/>
        </w:rPr>
        <w:t xml:space="preserve"> (três) propostas nas condições definidas no item </w:t>
      </w:r>
      <w:r w:rsidR="0094709E">
        <w:fldChar w:fldCharType="begin"/>
      </w:r>
      <w:r w:rsidR="0094709E">
        <w:instrText xml:space="preserve"> REF _Ref116973524 \r \h  \* MERGEFORMAT </w:instrText>
      </w:r>
      <w:r w:rsidR="0094709E">
        <w:fldChar w:fldCharType="separate"/>
      </w:r>
      <w:r w:rsidR="00D77C2F" w:rsidRPr="00D77C2F">
        <w:rPr>
          <w:sz w:val="22"/>
          <w:szCs w:val="22"/>
        </w:rPr>
        <w:t>7.14</w:t>
      </w:r>
      <w:r w:rsidR="0094709E">
        <w:fldChar w:fldCharType="end"/>
      </w:r>
      <w:r w:rsidRPr="009D03B6">
        <w:rPr>
          <w:sz w:val="22"/>
          <w:szCs w:val="22"/>
        </w:rPr>
        <w:t>, poderão os licitantes que apresentaram as três melhores propostas, consideradas as empatadas, oferecer novos lances sucessivos.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prorrogação automática da etapa de lances, de que trata o subitem anterior, será de dois minutos e ocorrerá sucessivamente sempre que houver </w:t>
      </w:r>
      <w:proofErr w:type="gramStart"/>
      <w:r w:rsidRPr="009D03B6">
        <w:rPr>
          <w:sz w:val="22"/>
          <w:szCs w:val="22"/>
        </w:rPr>
        <w:t>lances enviados</w:t>
      </w:r>
      <w:proofErr w:type="gramEnd"/>
      <w:r w:rsidRPr="009D03B6">
        <w:rPr>
          <w:sz w:val="22"/>
          <w:szCs w:val="22"/>
        </w:rPr>
        <w:t xml:space="preserve"> nesse período de prorrogação, inclusive no caso de lances intermediários.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Após o reinício previsto no subitem </w:t>
      </w:r>
      <w:proofErr w:type="gramStart"/>
      <w:r w:rsidRPr="009D03B6">
        <w:rPr>
          <w:sz w:val="22"/>
          <w:szCs w:val="22"/>
        </w:rPr>
        <w:t>supra,</w:t>
      </w:r>
      <w:proofErr w:type="gramEnd"/>
      <w:r w:rsidRPr="009D03B6">
        <w:rPr>
          <w:sz w:val="22"/>
          <w:szCs w:val="22"/>
        </w:rPr>
        <w:t xml:space="preserve"> os licitantes serão convocados para apresentar lances intermediários.  </w:t>
      </w:r>
    </w:p>
    <w:p w:rsidR="003C7A23" w:rsidRPr="009D03B6" w:rsidRDefault="003C7A23" w:rsidP="000574A3">
      <w:pPr>
        <w:pStyle w:val="Nivel2"/>
        <w:tabs>
          <w:tab w:val="left" w:pos="709"/>
        </w:tabs>
        <w:spacing w:before="240" w:after="240" w:line="22" w:lineRule="atLeast"/>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No caso de desconexão com o Pregoeiro, no decorrer da etapa competitiva do Pregão, o sistema eletrônico poderá permanecer acessível aos licitantes para a recepção dos lances. </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 xml:space="preserve">Quando a desconexão do sistema eletrônico para o pregoeiro persistir por tempo superior a dez minutos, a sessão pública será suspensa e reiniciada somente </w:t>
      </w:r>
      <w:proofErr w:type="gramStart"/>
      <w:r w:rsidRPr="009D03B6">
        <w:rPr>
          <w:szCs w:val="22"/>
        </w:rPr>
        <w:t>após</w:t>
      </w:r>
      <w:proofErr w:type="gramEnd"/>
      <w:r w:rsidRPr="009D03B6">
        <w:rPr>
          <w:szCs w:val="22"/>
        </w:rPr>
        <w:t xml:space="preserve"> </w:t>
      </w:r>
      <w:r w:rsidRPr="009D03B6">
        <w:rPr>
          <w:szCs w:val="22"/>
        </w:rPr>
        <w:lastRenderedPageBreak/>
        <w:t>decorridas vinte e quatro horas da comunicação do fato pelo Pregoeiro aos participantes, no sítio eletrônico utilizado para divulgação.</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Caso o licitante não apresente lances, concorrerá com o valor de sua proposta.</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proofErr w:type="spellStart"/>
        <w:r w:rsidRPr="009D03B6">
          <w:rPr>
            <w:rStyle w:val="Hyperlink"/>
            <w:rFonts w:eastAsia="Zurich BT"/>
            <w:szCs w:val="22"/>
          </w:rPr>
          <w:t>arts</w:t>
        </w:r>
        <w:proofErr w:type="spellEnd"/>
        <w:r w:rsidRPr="009D03B6">
          <w:rPr>
            <w:rStyle w:val="Hyperlink"/>
            <w:rFonts w:eastAsia="Zurich BT"/>
            <w:szCs w:val="22"/>
          </w:rPr>
          <w:t>. 44 e 45 da Lei Complementar nº 123, de 2006</w:t>
        </w:r>
      </w:hyperlink>
      <w:r w:rsidRPr="009D03B6">
        <w:rPr>
          <w:rFonts w:eastAsia="Zurich BT"/>
          <w:szCs w:val="22"/>
        </w:rPr>
        <w:t xml:space="preserve">, </w:t>
      </w:r>
      <w:proofErr w:type="gramStart"/>
      <w:r w:rsidRPr="009D03B6">
        <w:rPr>
          <w:rFonts w:eastAsia="Zurich BT"/>
          <w:szCs w:val="22"/>
        </w:rPr>
        <w:t>regulamentada</w:t>
      </w:r>
      <w:proofErr w:type="gramEnd"/>
      <w:r w:rsidRPr="009D03B6">
        <w:rPr>
          <w:rFonts w:eastAsia="Zurich BT"/>
          <w:szCs w:val="22"/>
        </w:rPr>
        <w:t xml:space="preserve">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w:t>
      </w:r>
      <w:proofErr w:type="gramStart"/>
      <w:r w:rsidRPr="009D03B6">
        <w:rPr>
          <w:sz w:val="22"/>
          <w:szCs w:val="22"/>
        </w:rPr>
        <w:t xml:space="preserve"> ou melhor</w:t>
      </w:r>
      <w:proofErr w:type="gramEnd"/>
      <w:r w:rsidRPr="009D03B6">
        <w:rPr>
          <w:sz w:val="22"/>
          <w:szCs w:val="22"/>
        </w:rPr>
        <w:t xml:space="preserve"> lance serão consideradas empatadas com a primeira colocada.</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melhor classificada nos termos do subitem anterior terá o direito de encaminhar uma última oferta para desempate, obrigatoriamente em valor inferior ao da primeira colocada, no prazo de </w:t>
      </w:r>
      <w:proofErr w:type="gramStart"/>
      <w:r w:rsidRPr="009D03B6">
        <w:rPr>
          <w:sz w:val="22"/>
          <w:szCs w:val="22"/>
        </w:rPr>
        <w:t>5</w:t>
      </w:r>
      <w:proofErr w:type="gramEnd"/>
      <w:r w:rsidRPr="009D03B6">
        <w:rPr>
          <w:sz w:val="22"/>
          <w:szCs w:val="22"/>
        </w:rPr>
        <w:t xml:space="preserve"> (cinco) minutos controlados pelo sistema, contados após a comunicação automática para tanto.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0574A3">
      <w:pPr>
        <w:pStyle w:val="Nivel4"/>
        <w:tabs>
          <w:tab w:val="left" w:pos="1134"/>
        </w:tabs>
        <w:spacing w:before="240" w:after="240" w:line="22" w:lineRule="atLeast"/>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0574A3">
      <w:pPr>
        <w:pStyle w:val="Nivel4"/>
        <w:tabs>
          <w:tab w:val="left" w:pos="1134"/>
        </w:tabs>
        <w:spacing w:before="240" w:after="240" w:line="22" w:lineRule="atLeast"/>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lastRenderedPageBreak/>
        <w:t>Persistindo o empate, será assegurada preferência, sucessivamente, aos bens e serviços produzidos ou prestados por:</w:t>
      </w:r>
    </w:p>
    <w:p w:rsidR="003C7A23" w:rsidRPr="009D03B6" w:rsidRDefault="00A1468A" w:rsidP="000574A3">
      <w:pPr>
        <w:pStyle w:val="Nivel4"/>
        <w:tabs>
          <w:tab w:val="left" w:pos="851"/>
          <w:tab w:val="left" w:pos="993"/>
        </w:tabs>
        <w:spacing w:before="240" w:after="240" w:line="22" w:lineRule="atLeast"/>
        <w:ind w:left="0" w:firstLine="0"/>
        <w:rPr>
          <w:sz w:val="22"/>
          <w:szCs w:val="22"/>
        </w:rPr>
      </w:pPr>
      <w:bookmarkStart w:id="30" w:name="art60§1i"/>
      <w:bookmarkEnd w:id="30"/>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0574A3">
      <w:pPr>
        <w:pStyle w:val="Nivel4"/>
        <w:tabs>
          <w:tab w:val="left" w:pos="993"/>
        </w:tabs>
        <w:spacing w:before="240" w:after="240" w:line="22" w:lineRule="atLeast"/>
        <w:ind w:left="0" w:firstLine="0"/>
        <w:rPr>
          <w:sz w:val="22"/>
          <w:szCs w:val="22"/>
        </w:rPr>
      </w:pPr>
      <w:bookmarkStart w:id="31" w:name="art60§1ii"/>
      <w:bookmarkEnd w:id="31"/>
      <w:r w:rsidRPr="009D03B6">
        <w:rPr>
          <w:sz w:val="22"/>
          <w:szCs w:val="22"/>
        </w:rPr>
        <w:t>Empresas</w:t>
      </w:r>
      <w:r w:rsidR="003C7A23" w:rsidRPr="009D03B6">
        <w:rPr>
          <w:sz w:val="22"/>
          <w:szCs w:val="22"/>
        </w:rPr>
        <w:t xml:space="preserve"> brasileiras;</w:t>
      </w:r>
    </w:p>
    <w:p w:rsidR="003C7A23" w:rsidRPr="009D03B6" w:rsidRDefault="00A1468A" w:rsidP="000574A3">
      <w:pPr>
        <w:pStyle w:val="Nivel4"/>
        <w:tabs>
          <w:tab w:val="left" w:pos="993"/>
        </w:tabs>
        <w:spacing w:before="240" w:after="240" w:line="22" w:lineRule="atLeast"/>
        <w:ind w:left="0" w:firstLine="0"/>
        <w:rPr>
          <w:sz w:val="22"/>
          <w:szCs w:val="22"/>
        </w:rPr>
      </w:pPr>
      <w:bookmarkStart w:id="32" w:name="art60§1iii"/>
      <w:bookmarkEnd w:id="32"/>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0574A3">
      <w:pPr>
        <w:pStyle w:val="Nivel4"/>
        <w:tabs>
          <w:tab w:val="left" w:pos="993"/>
        </w:tabs>
        <w:spacing w:before="240" w:after="240" w:line="22" w:lineRule="atLeast"/>
        <w:ind w:left="0" w:firstLine="0"/>
        <w:rPr>
          <w:sz w:val="22"/>
          <w:szCs w:val="22"/>
        </w:rPr>
      </w:pPr>
      <w:bookmarkStart w:id="33" w:name="art60§1iv"/>
      <w:bookmarkEnd w:id="33"/>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0574A3">
      <w:pPr>
        <w:pStyle w:val="Nivel2"/>
        <w:tabs>
          <w:tab w:val="left" w:pos="709"/>
        </w:tabs>
        <w:spacing w:before="240" w:after="240" w:line="22" w:lineRule="atLeast"/>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0574A3">
      <w:pPr>
        <w:pStyle w:val="Nivel3"/>
        <w:tabs>
          <w:tab w:val="left" w:pos="851"/>
        </w:tabs>
        <w:spacing w:before="240" w:after="240" w:line="22" w:lineRule="atLeast"/>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0574A3">
      <w:pPr>
        <w:pStyle w:val="Nivel3"/>
        <w:tabs>
          <w:tab w:val="left" w:pos="851"/>
        </w:tabs>
        <w:spacing w:before="240" w:after="240" w:line="22" w:lineRule="atLeast"/>
        <w:ind w:left="0" w:firstLine="0"/>
        <w:rPr>
          <w:sz w:val="22"/>
          <w:szCs w:val="22"/>
        </w:rPr>
      </w:pPr>
      <w:r w:rsidRPr="009D03B6">
        <w:rPr>
          <w:sz w:val="22"/>
          <w:szCs w:val="22"/>
        </w:rPr>
        <w:t xml:space="preserve">O pregoeiro solicitará ao licitante mais bem classificado que, no prazo de </w:t>
      </w:r>
      <w:proofErr w:type="gramStart"/>
      <w:r w:rsidRPr="009D03B6">
        <w:rPr>
          <w:sz w:val="22"/>
          <w:szCs w:val="22"/>
        </w:rPr>
        <w:t>2</w:t>
      </w:r>
      <w:proofErr w:type="gramEnd"/>
      <w:r w:rsidRPr="009D03B6">
        <w:rPr>
          <w:sz w:val="22"/>
          <w:szCs w:val="22"/>
        </w:rPr>
        <w:t xml:space="preserve">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4" w:name="_Hlk117016948"/>
    </w:p>
    <w:bookmarkEnd w:id="34"/>
    <w:p w:rsidR="003C7A23" w:rsidRPr="009D03B6" w:rsidRDefault="003C7A23" w:rsidP="000574A3">
      <w:pPr>
        <w:pStyle w:val="Nivel3"/>
        <w:tabs>
          <w:tab w:val="left" w:pos="851"/>
        </w:tabs>
        <w:spacing w:before="240" w:after="240" w:line="22" w:lineRule="atLeast"/>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0574A3">
      <w:pPr>
        <w:pStyle w:val="Nivel2"/>
        <w:tabs>
          <w:tab w:val="left" w:pos="709"/>
        </w:tabs>
        <w:spacing w:before="240" w:after="240" w:line="22" w:lineRule="atLeast"/>
        <w:ind w:left="0" w:firstLine="0"/>
        <w:rPr>
          <w:rFonts w:eastAsia="Times New Roman"/>
          <w:szCs w:val="22"/>
        </w:rPr>
      </w:pPr>
      <w:r w:rsidRPr="009D03B6">
        <w:rPr>
          <w:szCs w:val="22"/>
        </w:rPr>
        <w:t>Após a negociação do preço, o Pregoeiro iniciará a fase de aceitação e julgamento da proposta.</w:t>
      </w:r>
      <w:bookmarkEnd w:id="24"/>
    </w:p>
    <w:p w:rsidR="00EE32FD" w:rsidRPr="009D03B6" w:rsidRDefault="00EE32FD" w:rsidP="000574A3">
      <w:pPr>
        <w:pStyle w:val="Nivel2"/>
        <w:tabs>
          <w:tab w:val="left" w:pos="709"/>
        </w:tabs>
        <w:spacing w:before="240" w:after="240" w:line="22" w:lineRule="atLeast"/>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5" w:name="_Toc122606108"/>
      <w:bookmarkStart w:id="36" w:name="_Hlk82473550"/>
      <w:r w:rsidRPr="009D03B6">
        <w:rPr>
          <w:i w:val="0"/>
          <w:iCs/>
          <w:sz w:val="22"/>
          <w:szCs w:val="22"/>
        </w:rPr>
        <w:t>DA FASE DE JULGAMENTO</w:t>
      </w:r>
      <w:bookmarkEnd w:id="35"/>
    </w:p>
    <w:p w:rsidR="003C7A23" w:rsidRPr="009D03B6" w:rsidRDefault="003C7A23" w:rsidP="000574A3">
      <w:pPr>
        <w:pStyle w:val="Nivel2"/>
        <w:tabs>
          <w:tab w:val="left" w:pos="567"/>
        </w:tabs>
        <w:spacing w:before="240" w:after="240" w:line="22" w:lineRule="atLeast"/>
        <w:ind w:left="0" w:firstLine="0"/>
        <w:rPr>
          <w:b/>
          <w:bCs/>
          <w:szCs w:val="22"/>
          <w:lang w:eastAsia="ar-SA"/>
        </w:rPr>
      </w:pPr>
      <w:bookmarkStart w:id="37"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r w:rsidR="0094709E">
        <w:fldChar w:fldCharType="begin"/>
      </w:r>
      <w:r w:rsidR="0094709E">
        <w:instrText xml:space="preserve"> REF _Ref117000692 \r \h  \* MERGEFORMAT </w:instrText>
      </w:r>
      <w:r w:rsidR="0094709E">
        <w:fldChar w:fldCharType="separate"/>
      </w:r>
      <w:r w:rsidR="00D77C2F" w:rsidRPr="00D77C2F">
        <w:rPr>
          <w:szCs w:val="22"/>
        </w:rPr>
        <w:t>2.6</w:t>
      </w:r>
      <w:r w:rsidR="0094709E">
        <w:fldChar w:fldCharType="end"/>
      </w:r>
      <w:r w:rsidRPr="009D03B6">
        <w:rPr>
          <w:szCs w:val="22"/>
        </w:rPr>
        <w:t xml:space="preserve"> do edital, </w:t>
      </w:r>
      <w:bookmarkEnd w:id="37"/>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lastRenderedPageBreak/>
        <w:t xml:space="preserve">a) SICAF;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390A05">
      <w:pPr>
        <w:pStyle w:val="PargrafodaLista"/>
        <w:spacing w:before="240" w:after="240" w:line="22" w:lineRule="atLeast"/>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0574A3">
      <w:pPr>
        <w:pStyle w:val="Nivel3"/>
        <w:tabs>
          <w:tab w:val="left" w:pos="709"/>
        </w:tabs>
        <w:spacing w:before="240" w:after="240" w:line="22" w:lineRule="atLeast"/>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atendidas as condições de participação, será iniciado o procedimento de habilitação.</w:t>
      </w:r>
    </w:p>
    <w:p w:rsidR="003C7A23" w:rsidRPr="009D03B6" w:rsidRDefault="003C7A23" w:rsidP="000574A3">
      <w:pPr>
        <w:pStyle w:val="Nivel2"/>
        <w:tabs>
          <w:tab w:val="left" w:pos="567"/>
        </w:tabs>
        <w:spacing w:before="240" w:after="240" w:line="22" w:lineRule="atLeast"/>
        <w:ind w:left="0" w:firstLine="0"/>
        <w:rPr>
          <w:szCs w:val="22"/>
        </w:rPr>
      </w:pPr>
      <w:r w:rsidRPr="009D03B6">
        <w:rPr>
          <w:szCs w:val="22"/>
        </w:rPr>
        <w:t>Caso o licitante provisoriamente classificado em primeiro lugar tenha se utilizado de algum tratamento favorecido às ME/</w:t>
      </w:r>
      <w:proofErr w:type="spellStart"/>
      <w:r w:rsidRPr="009D03B6">
        <w:rPr>
          <w:szCs w:val="22"/>
        </w:rPr>
        <w:t>EPP</w:t>
      </w:r>
      <w:r w:rsidR="004612A0">
        <w:rPr>
          <w:szCs w:val="22"/>
        </w:rPr>
        <w:t>’</w:t>
      </w:r>
      <w:r w:rsidRPr="009D03B6">
        <w:rPr>
          <w:szCs w:val="22"/>
        </w:rPr>
        <w:t>s</w:t>
      </w:r>
      <w:proofErr w:type="spellEnd"/>
      <w:r w:rsidRPr="009D03B6">
        <w:rPr>
          <w:szCs w:val="22"/>
        </w:rPr>
        <w:t>, o pregoeiro verificará se faz jus ao benefício, em conformidade com o</w:t>
      </w:r>
      <w:r w:rsidR="00FC4ED5" w:rsidRPr="009D03B6">
        <w:rPr>
          <w:szCs w:val="22"/>
        </w:rPr>
        <w:t xml:space="preserve"> edital e a Lei Complementar n.º 123/2006.</w:t>
      </w:r>
    </w:p>
    <w:p w:rsidR="003C7A23" w:rsidRPr="009D03B6" w:rsidRDefault="003C7A23" w:rsidP="000574A3">
      <w:pPr>
        <w:pStyle w:val="Nivel2"/>
        <w:tabs>
          <w:tab w:val="left" w:pos="567"/>
        </w:tabs>
        <w:spacing w:before="240" w:after="240" w:line="22" w:lineRule="atLeast"/>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Será desclassificada a proposta vencedora que: </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preços </w:t>
      </w:r>
      <w:proofErr w:type="spellStart"/>
      <w:r w:rsidR="003C7A23" w:rsidRPr="009D03B6">
        <w:rPr>
          <w:sz w:val="22"/>
          <w:szCs w:val="22"/>
        </w:rPr>
        <w:t>inexequíveis</w:t>
      </w:r>
      <w:proofErr w:type="spellEnd"/>
      <w:r w:rsidR="003C7A23" w:rsidRPr="009D03B6">
        <w:rPr>
          <w:sz w:val="22"/>
          <w:szCs w:val="22"/>
        </w:rPr>
        <w:t xml:space="preserve"> ou permanecerem acima do preço máximo definido para a contratação;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Não</w:t>
      </w:r>
      <w:r w:rsidR="003C7A23" w:rsidRPr="009D03B6">
        <w:rPr>
          <w:sz w:val="22"/>
          <w:szCs w:val="22"/>
        </w:rPr>
        <w:t xml:space="preserve"> tiverem sua </w:t>
      </w:r>
      <w:proofErr w:type="spellStart"/>
      <w:r w:rsidR="003C7A23" w:rsidRPr="009D03B6">
        <w:rPr>
          <w:sz w:val="22"/>
          <w:szCs w:val="22"/>
        </w:rPr>
        <w:t>exequibilidade</w:t>
      </w:r>
      <w:proofErr w:type="spellEnd"/>
      <w:r w:rsidR="003C7A23" w:rsidRPr="009D03B6">
        <w:rPr>
          <w:sz w:val="22"/>
          <w:szCs w:val="22"/>
        </w:rPr>
        <w:t xml:space="preserve"> demonstrada, quando exigido pela Administração;</w:t>
      </w:r>
    </w:p>
    <w:p w:rsidR="003C7A23" w:rsidRPr="009D03B6" w:rsidRDefault="00F74022" w:rsidP="00CF7135">
      <w:pPr>
        <w:pStyle w:val="Nivel3"/>
        <w:tabs>
          <w:tab w:val="left" w:pos="709"/>
        </w:tabs>
        <w:spacing w:before="240" w:after="240" w:line="22" w:lineRule="atLeast"/>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lastRenderedPageBreak/>
        <w:t xml:space="preserve">No caso de bens e serviços em geral, é indício de </w:t>
      </w:r>
      <w:proofErr w:type="spellStart"/>
      <w:r w:rsidRPr="009D03B6">
        <w:rPr>
          <w:szCs w:val="22"/>
        </w:rPr>
        <w:t>inexequibilidade</w:t>
      </w:r>
      <w:proofErr w:type="spellEnd"/>
      <w:r w:rsidRPr="009D03B6">
        <w:rPr>
          <w:szCs w:val="22"/>
        </w:rPr>
        <w:t xml:space="preserve"> das propostas valores inferiores a 50% (</w:t>
      </w:r>
      <w:proofErr w:type="spellStart"/>
      <w:r w:rsidRPr="009D03B6">
        <w:rPr>
          <w:szCs w:val="22"/>
        </w:rPr>
        <w:t>cinquenta</w:t>
      </w:r>
      <w:proofErr w:type="spellEnd"/>
      <w:r w:rsidRPr="009D03B6">
        <w:rPr>
          <w:szCs w:val="22"/>
        </w:rPr>
        <w:t xml:space="preserve"> por cento) do valor orçado pela Administração.</w:t>
      </w:r>
    </w:p>
    <w:p w:rsidR="003C7A23" w:rsidRPr="009D03B6" w:rsidRDefault="003C7A23" w:rsidP="00CF7135">
      <w:pPr>
        <w:pStyle w:val="Nivel3"/>
        <w:tabs>
          <w:tab w:val="left" w:pos="709"/>
        </w:tabs>
        <w:spacing w:before="240" w:after="240" w:line="22" w:lineRule="atLeast"/>
        <w:ind w:left="0" w:firstLine="0"/>
        <w:rPr>
          <w:sz w:val="22"/>
          <w:szCs w:val="22"/>
        </w:rPr>
      </w:pPr>
      <w:r w:rsidRPr="009D03B6">
        <w:rPr>
          <w:sz w:val="22"/>
          <w:szCs w:val="22"/>
        </w:rPr>
        <w:t xml:space="preserve">A </w:t>
      </w:r>
      <w:proofErr w:type="spellStart"/>
      <w:r w:rsidRPr="009D03B6">
        <w:rPr>
          <w:sz w:val="22"/>
          <w:szCs w:val="22"/>
        </w:rPr>
        <w:t>inexequibilidade</w:t>
      </w:r>
      <w:proofErr w:type="spellEnd"/>
      <w:r w:rsidRPr="009D03B6">
        <w:rPr>
          <w:sz w:val="22"/>
          <w:szCs w:val="22"/>
        </w:rPr>
        <w:t xml:space="preserv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CF7135">
      <w:pPr>
        <w:pStyle w:val="Nivel4"/>
        <w:tabs>
          <w:tab w:val="left" w:pos="851"/>
        </w:tabs>
        <w:spacing w:before="240" w:after="240" w:line="22" w:lineRule="atLeast"/>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CF7135">
      <w:pPr>
        <w:pStyle w:val="Nivel2"/>
        <w:tabs>
          <w:tab w:val="left" w:pos="567"/>
        </w:tabs>
        <w:spacing w:before="240" w:after="240" w:line="22" w:lineRule="atLeast"/>
        <w:ind w:left="0" w:firstLine="0"/>
        <w:rPr>
          <w:b/>
          <w:bCs/>
          <w:szCs w:val="22"/>
        </w:rPr>
      </w:pPr>
      <w:r w:rsidRPr="009D03B6">
        <w:rPr>
          <w:szCs w:val="22"/>
        </w:rPr>
        <w:t xml:space="preserve">Em contratação de serviços de engenharia, além das disposições acima, a análise de </w:t>
      </w:r>
      <w:proofErr w:type="spellStart"/>
      <w:r w:rsidRPr="009D03B6">
        <w:rPr>
          <w:szCs w:val="22"/>
        </w:rPr>
        <w:t>exequibilidade</w:t>
      </w:r>
      <w:proofErr w:type="spellEnd"/>
      <w:r w:rsidRPr="009D03B6">
        <w:rPr>
          <w:szCs w:val="22"/>
        </w:rPr>
        <w:t xml:space="preserve"> e </w:t>
      </w:r>
      <w:proofErr w:type="spellStart"/>
      <w:r w:rsidRPr="009D03B6">
        <w:rPr>
          <w:szCs w:val="22"/>
        </w:rPr>
        <w:t>sobrepreço</w:t>
      </w:r>
      <w:proofErr w:type="spellEnd"/>
      <w:r w:rsidRPr="009D03B6">
        <w:rPr>
          <w:szCs w:val="22"/>
        </w:rPr>
        <w:t xml:space="preserve"> considerará o seguinte:</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 xml:space="preserve">Nos regimes de execução por tarefa, empreitada por preço global ou empreitada integral, semi-integrada ou integrada, a caracterização do </w:t>
      </w:r>
      <w:proofErr w:type="spellStart"/>
      <w:r w:rsidRPr="009D03B6">
        <w:rPr>
          <w:sz w:val="22"/>
          <w:szCs w:val="22"/>
        </w:rPr>
        <w:t>sobrepreço</w:t>
      </w:r>
      <w:proofErr w:type="spellEnd"/>
      <w:r w:rsidRPr="009D03B6">
        <w:rPr>
          <w:sz w:val="22"/>
          <w:szCs w:val="22"/>
        </w:rPr>
        <w:t xml:space="preserve"> se dará pela superação do valor global estimado;</w:t>
      </w:r>
    </w:p>
    <w:p w:rsidR="003C7A23" w:rsidRPr="009D03B6" w:rsidRDefault="003C7A23" w:rsidP="00CF7135">
      <w:pPr>
        <w:pStyle w:val="Nivel3"/>
        <w:tabs>
          <w:tab w:val="left" w:pos="709"/>
        </w:tabs>
        <w:spacing w:before="240" w:after="240" w:line="22" w:lineRule="atLeast"/>
        <w:ind w:left="0" w:firstLine="0"/>
        <w:rPr>
          <w:b/>
          <w:color w:val="auto"/>
          <w:sz w:val="22"/>
          <w:szCs w:val="22"/>
        </w:rPr>
      </w:pPr>
      <w:r w:rsidRPr="009D03B6">
        <w:rPr>
          <w:color w:val="auto"/>
          <w:sz w:val="22"/>
          <w:szCs w:val="22"/>
        </w:rPr>
        <w:t xml:space="preserve">No regime de empreitada por preço unitário, a caracterização do </w:t>
      </w:r>
      <w:proofErr w:type="spellStart"/>
      <w:r w:rsidRPr="009D03B6">
        <w:rPr>
          <w:color w:val="auto"/>
          <w:sz w:val="22"/>
          <w:szCs w:val="22"/>
        </w:rPr>
        <w:t>sobrepreço</w:t>
      </w:r>
      <w:proofErr w:type="spellEnd"/>
      <w:r w:rsidRPr="009D03B6">
        <w:rPr>
          <w:color w:val="auto"/>
          <w:sz w:val="22"/>
          <w:szCs w:val="22"/>
        </w:rPr>
        <w:t xml:space="preserve"> se dará pela superação do valor global estimado e pela superação de custo unitário tido como relevante, conforme planilha anexa ao edital;</w:t>
      </w:r>
    </w:p>
    <w:p w:rsidR="003C7A23" w:rsidRPr="009D03B6" w:rsidRDefault="003C7A23" w:rsidP="00CF7135">
      <w:pPr>
        <w:pStyle w:val="Nivel3"/>
        <w:tabs>
          <w:tab w:val="left" w:pos="709"/>
        </w:tabs>
        <w:spacing w:before="240" w:after="240" w:line="22" w:lineRule="atLeast"/>
        <w:ind w:left="0" w:firstLine="0"/>
        <w:rPr>
          <w:b/>
          <w:bCs/>
          <w:sz w:val="22"/>
          <w:szCs w:val="22"/>
        </w:rPr>
      </w:pPr>
      <w:r w:rsidRPr="009D03B6">
        <w:rPr>
          <w:sz w:val="22"/>
          <w:szCs w:val="22"/>
        </w:rPr>
        <w:t xml:space="preserve">No caso de serviços de engenharia, serão consideradas </w:t>
      </w:r>
      <w:proofErr w:type="spellStart"/>
      <w:r w:rsidRPr="009D03B6">
        <w:rPr>
          <w:sz w:val="22"/>
          <w:szCs w:val="22"/>
        </w:rPr>
        <w:t>inexequíveis</w:t>
      </w:r>
      <w:proofErr w:type="spellEnd"/>
      <w:r w:rsidRPr="009D03B6">
        <w:rPr>
          <w:sz w:val="22"/>
          <w:szCs w:val="22"/>
        </w:rPr>
        <w:t xml:space="preserve"> as propostas cujos valores forem inferiores a 75% (setenta e cinco por cento) do valor orçado pela Administração, independentemente do regime de execução.</w:t>
      </w:r>
    </w:p>
    <w:p w:rsidR="003C7A23" w:rsidRPr="009D03B6" w:rsidRDefault="003C7A23" w:rsidP="00CF7135">
      <w:pPr>
        <w:pStyle w:val="Nivel3"/>
        <w:tabs>
          <w:tab w:val="left" w:pos="709"/>
        </w:tabs>
        <w:spacing w:before="240" w:after="240" w:line="22" w:lineRule="atLeast"/>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Se houver indícios de </w:t>
      </w:r>
      <w:proofErr w:type="spellStart"/>
      <w:r w:rsidRPr="009D03B6">
        <w:rPr>
          <w:szCs w:val="22"/>
        </w:rPr>
        <w:t>inexequibilidade</w:t>
      </w:r>
      <w:proofErr w:type="spellEnd"/>
      <w:r w:rsidRPr="009D03B6">
        <w:rPr>
          <w:szCs w:val="22"/>
        </w:rPr>
        <w:t xml:space="preserve"> da proposta de preço, ou em caso da necessidade de esclarecimentos complementares, poderão ser efetuadas diligências, para que a empresa comprove a </w:t>
      </w:r>
      <w:proofErr w:type="spellStart"/>
      <w:r w:rsidRPr="009D03B6">
        <w:rPr>
          <w:szCs w:val="22"/>
        </w:rPr>
        <w:t>exequibilidade</w:t>
      </w:r>
      <w:proofErr w:type="spellEnd"/>
      <w:r w:rsidRPr="009D03B6">
        <w:rPr>
          <w:szCs w:val="22"/>
        </w:rPr>
        <w:t xml:space="preserve"> da proposta.</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CF7135">
      <w:pPr>
        <w:pStyle w:val="Nivel3"/>
        <w:tabs>
          <w:tab w:val="left" w:pos="851"/>
        </w:tabs>
        <w:spacing w:before="240" w:after="240" w:line="22" w:lineRule="atLeast"/>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CF7135">
      <w:pPr>
        <w:pStyle w:val="Nivel2"/>
        <w:tabs>
          <w:tab w:val="left" w:pos="567"/>
        </w:tabs>
        <w:spacing w:before="240" w:after="240" w:line="22" w:lineRule="atLeast"/>
        <w:ind w:left="0" w:firstLine="0"/>
        <w:rPr>
          <w:b/>
          <w:szCs w:val="22"/>
        </w:rPr>
      </w:pPr>
      <w:r w:rsidRPr="009D03B6">
        <w:rPr>
          <w:szCs w:val="22"/>
        </w:rPr>
        <w:t xml:space="preserve">Erros no preenchimento da planilha não constituem motivo para a desclassificação da proposta. A planilha </w:t>
      </w:r>
      <w:proofErr w:type="spellStart"/>
      <w:r w:rsidRPr="009D03B6">
        <w:rPr>
          <w:szCs w:val="22"/>
        </w:rPr>
        <w:t>poderá</w:t>
      </w:r>
      <w:proofErr w:type="spellEnd"/>
      <w:r w:rsidRPr="009D03B6">
        <w:rPr>
          <w:szCs w:val="22"/>
        </w:rPr>
        <w:t>́ ser ajustada pelo fornecedor, no prazo indicado pelo sistema, desde que não haja majoração do preço.</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lastRenderedPageBreak/>
        <w:t>O ajuste de que trata este dispositivo se limita a sanar erros ou falhas que não alterem a substância das propostas;</w:t>
      </w:r>
    </w:p>
    <w:p w:rsidR="003C7A23" w:rsidRPr="009D03B6" w:rsidRDefault="003C7A23" w:rsidP="00CF7135">
      <w:pPr>
        <w:pStyle w:val="Nivel3"/>
        <w:tabs>
          <w:tab w:val="left" w:pos="851"/>
        </w:tabs>
        <w:spacing w:before="240" w:after="240" w:line="22" w:lineRule="atLeast"/>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CF7135">
      <w:pPr>
        <w:pStyle w:val="Nivel2"/>
        <w:tabs>
          <w:tab w:val="left" w:pos="567"/>
        </w:tabs>
        <w:spacing w:before="240" w:after="240" w:line="22" w:lineRule="atLeast"/>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Os resultados das avaliações serão divulgados por meio de mensagem no sistema.</w:t>
      </w:r>
    </w:p>
    <w:p w:rsidR="003C7A23" w:rsidRPr="009D03B6" w:rsidRDefault="003C7A23" w:rsidP="00CF7135">
      <w:pPr>
        <w:pStyle w:val="Nivel2"/>
        <w:tabs>
          <w:tab w:val="left" w:pos="567"/>
        </w:tabs>
        <w:spacing w:before="240" w:after="240" w:line="22" w:lineRule="atLeast"/>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CF7135">
      <w:pPr>
        <w:pStyle w:val="Nivel2"/>
        <w:tabs>
          <w:tab w:val="left" w:pos="567"/>
        </w:tabs>
        <w:spacing w:before="240" w:after="240" w:line="22" w:lineRule="atLeast"/>
        <w:ind w:left="0" w:firstLine="0"/>
        <w:rPr>
          <w:color w:val="auto"/>
          <w:szCs w:val="22"/>
        </w:rPr>
      </w:pPr>
      <w:r w:rsidRPr="009D03B6">
        <w:rPr>
          <w:szCs w:val="22"/>
        </w:rPr>
        <w:t xml:space="preserve">Se a(s) amostra(s) apresentada(s) pelo primeiro classificado não </w:t>
      </w:r>
      <w:proofErr w:type="gramStart"/>
      <w:r w:rsidRPr="009D03B6">
        <w:rPr>
          <w:szCs w:val="22"/>
        </w:rPr>
        <w:t>for(</w:t>
      </w:r>
      <w:proofErr w:type="gramEnd"/>
      <w:r w:rsidRPr="009D03B6">
        <w:rPr>
          <w:szCs w:val="22"/>
        </w:rPr>
        <w:t xml:space="preserve">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bdr w:val="none" w:sz="0" w:space="0" w:color="auto" w:frame="1"/>
        </w:rPr>
        <w:t xml:space="preserve">Considera-se </w:t>
      </w:r>
      <w:proofErr w:type="spellStart"/>
      <w:r w:rsidRPr="009D03B6">
        <w:rPr>
          <w:color w:val="auto"/>
          <w:sz w:val="22"/>
          <w:szCs w:val="22"/>
          <w:bdr w:val="none" w:sz="0" w:space="0" w:color="auto" w:frame="1"/>
        </w:rPr>
        <w:t>inexequível</w:t>
      </w:r>
      <w:proofErr w:type="spellEnd"/>
      <w:r w:rsidRPr="009D03B6">
        <w:rPr>
          <w:color w:val="auto"/>
          <w:sz w:val="22"/>
          <w:szCs w:val="22"/>
          <w:bdr w:val="none" w:sz="0" w:space="0" w:color="auto" w:frame="1"/>
        </w:rPr>
        <w:t xml:space="preserve">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 xml:space="preserve">Qualquer interessado poderá requerer que se realizem diligências para aferir a </w:t>
      </w:r>
      <w:proofErr w:type="spellStart"/>
      <w:r w:rsidRPr="009D03B6">
        <w:rPr>
          <w:color w:val="auto"/>
          <w:szCs w:val="22"/>
          <w:lang w:eastAsia="en-US"/>
        </w:rPr>
        <w:t>exequibilidade</w:t>
      </w:r>
      <w:proofErr w:type="spellEnd"/>
      <w:r w:rsidRPr="009D03B6">
        <w:rPr>
          <w:color w:val="auto"/>
          <w:szCs w:val="22"/>
          <w:lang w:eastAsia="en-US"/>
        </w:rPr>
        <w:t xml:space="preserve"> e a legalidade das propostas, devendo apresentar as provas ou os indícios que fundamentam a suspeita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CF7135">
      <w:pPr>
        <w:pStyle w:val="Nivel2"/>
        <w:tabs>
          <w:tab w:val="left" w:pos="567"/>
        </w:tabs>
        <w:spacing w:before="240" w:after="240" w:line="22" w:lineRule="atLeast"/>
        <w:ind w:left="0" w:firstLine="0"/>
        <w:rPr>
          <w:color w:val="auto"/>
          <w:szCs w:val="22"/>
        </w:rPr>
      </w:pPr>
      <w:r w:rsidRPr="009D03B6">
        <w:rPr>
          <w:color w:val="auto"/>
          <w:szCs w:val="22"/>
          <w:lang w:eastAsia="en-US"/>
        </w:rPr>
        <w:t>O Pregoeiro poderá convocar o licitante para enviar documento digital complementar, por meio de funcionalidade disponível no sistema, no prazo de 02 (duas) horas, sob pena de não aceitação da proposta.</w:t>
      </w:r>
    </w:p>
    <w:p w:rsidR="00EE32FD" w:rsidRPr="009D03B6" w:rsidRDefault="00EE32FD" w:rsidP="00CF7135">
      <w:pPr>
        <w:pStyle w:val="Nivel3"/>
        <w:tabs>
          <w:tab w:val="left" w:pos="851"/>
        </w:tabs>
        <w:spacing w:before="240" w:after="240" w:line="22" w:lineRule="atLeast"/>
        <w:ind w:left="0" w:firstLine="0"/>
        <w:rPr>
          <w:color w:val="auto"/>
          <w:sz w:val="22"/>
          <w:szCs w:val="22"/>
        </w:rPr>
      </w:pPr>
      <w:r w:rsidRPr="009D03B6">
        <w:rPr>
          <w:color w:val="auto"/>
          <w:sz w:val="22"/>
          <w:szCs w:val="22"/>
          <w:lang w:eastAsia="en-US"/>
        </w:rPr>
        <w:t xml:space="preserve">O prazo estabelecido poderá ser prorrogado pelo </w:t>
      </w:r>
      <w:proofErr w:type="gramStart"/>
      <w:r w:rsidRPr="009D03B6">
        <w:rPr>
          <w:color w:val="auto"/>
          <w:sz w:val="22"/>
          <w:szCs w:val="22"/>
          <w:lang w:eastAsia="en-US"/>
        </w:rPr>
        <w:t>Pregoeiro por solicitação escrita e justificada do licitante, formulada antes de findo o prazo, e formalmente aceita pelo Pregoeiro</w:t>
      </w:r>
      <w:proofErr w:type="gramEnd"/>
      <w:r w:rsidRPr="009D03B6">
        <w:rPr>
          <w:color w:val="auto"/>
          <w:sz w:val="22"/>
          <w:szCs w:val="22"/>
        </w:rPr>
        <w:t>.</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Se a proposta ou lance vencedor for desclassificado, o Pregoeiro examinará a proposta ou lance </w:t>
      </w:r>
      <w:proofErr w:type="spellStart"/>
      <w:r w:rsidRPr="009D03B6">
        <w:rPr>
          <w:color w:val="auto"/>
          <w:szCs w:val="22"/>
        </w:rPr>
        <w:t>subsequente</w:t>
      </w:r>
      <w:proofErr w:type="spellEnd"/>
      <w:r w:rsidRPr="009D03B6">
        <w:rPr>
          <w:color w:val="auto"/>
          <w:szCs w:val="22"/>
        </w:rPr>
        <w:t>, e, assim sucessivamente, na ordem de classificação.</w:t>
      </w:r>
    </w:p>
    <w:p w:rsidR="00F973A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lang w:eastAsia="en-US"/>
        </w:rPr>
        <w:lastRenderedPageBreak/>
        <w:t>Havendo necessidade, o Pregoeiro suspenderá a sessão, informando no “chat” a nova data e horário para a sua continuidade.</w:t>
      </w:r>
    </w:p>
    <w:p w:rsidR="00EE32FD" w:rsidRPr="009D03B6" w:rsidRDefault="00EE32FD" w:rsidP="008170F5">
      <w:pPr>
        <w:pStyle w:val="Nivel2"/>
        <w:tabs>
          <w:tab w:val="left" w:pos="567"/>
        </w:tabs>
        <w:spacing w:before="240" w:after="240" w:line="22" w:lineRule="atLeast"/>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9D03B6" w:rsidRDefault="003C7A23" w:rsidP="00390A05">
      <w:pPr>
        <w:pStyle w:val="Nivel01"/>
        <w:shd w:val="clear" w:color="auto" w:fill="F2F2F2" w:themeFill="background1" w:themeFillShade="F2"/>
        <w:spacing w:after="240" w:line="22" w:lineRule="atLeast"/>
        <w:ind w:left="0" w:firstLine="0"/>
        <w:rPr>
          <w:i w:val="0"/>
          <w:iCs/>
          <w:sz w:val="22"/>
          <w:szCs w:val="22"/>
        </w:rPr>
      </w:pPr>
      <w:bookmarkStart w:id="38" w:name="_Toc122606109"/>
      <w:r w:rsidRPr="009D03B6">
        <w:rPr>
          <w:i w:val="0"/>
          <w:iCs/>
          <w:sz w:val="22"/>
          <w:szCs w:val="22"/>
        </w:rPr>
        <w:t>DA FASE DE HABILITAÇÃO</w:t>
      </w:r>
      <w:bookmarkEnd w:id="38"/>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proofErr w:type="spellStart"/>
        <w:r w:rsidRPr="009D03B6">
          <w:rPr>
            <w:rStyle w:val="Hyperlink"/>
            <w:szCs w:val="22"/>
          </w:rPr>
          <w:t>arts</w:t>
        </w:r>
        <w:proofErr w:type="spellEnd"/>
        <w:r w:rsidRPr="009D03B6">
          <w:rPr>
            <w:rStyle w:val="Hyperlink"/>
            <w:szCs w:val="22"/>
          </w:rPr>
          <w:t xml:space="preserve">. </w:t>
        </w:r>
        <w:proofErr w:type="gramStart"/>
        <w:r w:rsidRPr="009D03B6">
          <w:rPr>
            <w:rStyle w:val="Hyperlink"/>
            <w:szCs w:val="22"/>
          </w:rPr>
          <w:t>62 a 70 da Lei nº</w:t>
        </w:r>
        <w:proofErr w:type="gramEnd"/>
        <w:r w:rsidRPr="009D03B6">
          <w:rPr>
            <w:rStyle w:val="Hyperlink"/>
            <w:szCs w:val="22"/>
          </w:rPr>
          <w:t xml:space="preserve"> 14.133, de 2021</w:t>
        </w:r>
      </w:hyperlink>
      <w:r w:rsidRPr="009D03B6">
        <w:rPr>
          <w:szCs w:val="22"/>
        </w:rPr>
        <w:t>.</w:t>
      </w:r>
    </w:p>
    <w:p w:rsidR="003C7A23" w:rsidRPr="009D03B6" w:rsidRDefault="003C7A23" w:rsidP="008170F5">
      <w:pPr>
        <w:pStyle w:val="Nivel3"/>
        <w:tabs>
          <w:tab w:val="left" w:pos="709"/>
        </w:tabs>
        <w:spacing w:before="240" w:after="240" w:line="22" w:lineRule="atLeast"/>
        <w:ind w:left="0" w:firstLine="0"/>
        <w:rPr>
          <w:i/>
          <w:iCs/>
          <w:sz w:val="22"/>
          <w:szCs w:val="22"/>
        </w:rPr>
      </w:pPr>
      <w:bookmarkStart w:id="39" w:name="_Ref114663777"/>
      <w:r w:rsidRPr="009D03B6">
        <w:rPr>
          <w:sz w:val="22"/>
          <w:szCs w:val="22"/>
        </w:rPr>
        <w:t xml:space="preserve">A documentação exigida para fins de habilitação jurídica, fiscal, social e trabalhista e </w:t>
      </w:r>
      <w:proofErr w:type="spellStart"/>
      <w:r w:rsidRPr="009D03B6">
        <w:rPr>
          <w:sz w:val="22"/>
          <w:szCs w:val="22"/>
        </w:rPr>
        <w:t>econômico-ﬁnanceira</w:t>
      </w:r>
      <w:proofErr w:type="spellEnd"/>
      <w:r w:rsidRPr="009D03B6">
        <w:rPr>
          <w:sz w:val="22"/>
          <w:szCs w:val="22"/>
        </w:rPr>
        <w:t>, poderá ser substituída pelo registro cadastral no SICAF.</w:t>
      </w:r>
      <w:bookmarkEnd w:id="39"/>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8170F5">
      <w:pPr>
        <w:pStyle w:val="Nivel3"/>
        <w:tabs>
          <w:tab w:val="left" w:pos="709"/>
        </w:tabs>
        <w:spacing w:before="240" w:after="240" w:line="22" w:lineRule="atLeast"/>
        <w:ind w:left="0" w:firstLine="0"/>
        <w:rPr>
          <w:i/>
          <w:iCs/>
          <w:sz w:val="22"/>
          <w:szCs w:val="22"/>
        </w:rPr>
      </w:pPr>
      <w:r w:rsidRPr="009D03B6">
        <w:rPr>
          <w:sz w:val="22"/>
          <w:szCs w:val="22"/>
        </w:rPr>
        <w:t xml:space="preserve">Na hipótese de o licitante vencedor ser empresa estrangeira que não funcione no País, para </w:t>
      </w:r>
      <w:proofErr w:type="spellStart"/>
      <w:r w:rsidRPr="009D03B6">
        <w:rPr>
          <w:sz w:val="22"/>
          <w:szCs w:val="22"/>
        </w:rPr>
        <w:t>ﬁns</w:t>
      </w:r>
      <w:proofErr w:type="spellEnd"/>
      <w:r w:rsidRPr="009D03B6">
        <w:rPr>
          <w:sz w:val="22"/>
          <w:szCs w:val="22"/>
        </w:rPr>
        <w:t xml:space="preserve"> de assinatura do contrato ou da ata de registro de preços, os documentos exigidos para a habilitação </w:t>
      </w:r>
      <w:proofErr w:type="gramStart"/>
      <w:r w:rsidRPr="009D03B6">
        <w:rPr>
          <w:sz w:val="22"/>
          <w:szCs w:val="22"/>
        </w:rPr>
        <w:t>serão</w:t>
      </w:r>
      <w:proofErr w:type="gramEnd"/>
      <w:r w:rsidRPr="009D03B6">
        <w:rPr>
          <w:sz w:val="22"/>
          <w:szCs w:val="22"/>
        </w:rPr>
        <w:t xml:space="preserve">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8170F5">
      <w:pPr>
        <w:pStyle w:val="Nivel3"/>
        <w:tabs>
          <w:tab w:val="left" w:pos="709"/>
        </w:tabs>
        <w:spacing w:before="240" w:after="240" w:line="22" w:lineRule="atLeast"/>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AE2445">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8170F5">
      <w:pPr>
        <w:pStyle w:val="Nivel2"/>
        <w:tabs>
          <w:tab w:val="left" w:pos="567"/>
        </w:tabs>
        <w:spacing w:before="240" w:after="240" w:line="22" w:lineRule="atLeast"/>
        <w:ind w:left="0" w:firstLine="0"/>
        <w:rPr>
          <w:i/>
          <w:iCs/>
          <w:color w:val="auto"/>
          <w:szCs w:val="22"/>
        </w:rPr>
      </w:pPr>
      <w:r w:rsidRPr="009D03B6">
        <w:rPr>
          <w:szCs w:val="22"/>
        </w:rPr>
        <w:t xml:space="preserve">Os documentos exigidos para fins de habilitação </w:t>
      </w:r>
      <w:r w:rsidR="00881C8A" w:rsidRPr="009D03B6">
        <w:rPr>
          <w:szCs w:val="22"/>
        </w:rPr>
        <w:t xml:space="preserve">poderão ser apresentados em original, por cópia simples, cópias autenticadas por cartório competente ou por servidor municipal, por meio de publicação em órgão da imprensa oficial, através de assinatura eletrônica </w:t>
      </w:r>
      <w:proofErr w:type="gramStart"/>
      <w:r w:rsidR="00881C8A" w:rsidRPr="009D03B6">
        <w:rPr>
          <w:szCs w:val="22"/>
        </w:rPr>
        <w:t>certificada, e inclusive expedidos</w:t>
      </w:r>
      <w:proofErr w:type="gramEnd"/>
      <w:r w:rsidR="00881C8A" w:rsidRPr="009D03B6">
        <w:rPr>
          <w:szCs w:val="22"/>
        </w:rPr>
        <w:t xml:space="preserve"> via Internet quando for o caso;</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8170F5">
      <w:pPr>
        <w:pStyle w:val="Nivel2"/>
        <w:tabs>
          <w:tab w:val="left" w:pos="567"/>
        </w:tabs>
        <w:spacing w:before="240" w:after="240" w:line="22" w:lineRule="atLeast"/>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Será verificado se o licitante apresentou no sistema, sob pena de inabilitação, a declaração de que cumpre as exigências de reserva de cargos para pessoa com </w:t>
      </w:r>
      <w:r w:rsidRPr="009D03B6">
        <w:rPr>
          <w:szCs w:val="22"/>
        </w:rPr>
        <w:lastRenderedPageBreak/>
        <w:t>deficiência e para reabilitado da Previdência Social, previstas em lei e em outras normas específicas.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9D03B6">
        <w:rPr>
          <w:szCs w:val="22"/>
        </w:rPr>
        <w:t>infralegais</w:t>
      </w:r>
      <w:proofErr w:type="spellEnd"/>
      <w:r w:rsidRPr="009D03B6">
        <w:rPr>
          <w:szCs w:val="22"/>
        </w:rPr>
        <w:t>, nas convenções coletivas de trabalho e nos termos de ajustamento de conduta vigentes na data de entrega das propostas.</w:t>
      </w:r>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A habilitação será verificada por meio do </w:t>
      </w:r>
      <w:proofErr w:type="spellStart"/>
      <w:r w:rsidRPr="009D03B6">
        <w:rPr>
          <w:szCs w:val="22"/>
        </w:rPr>
        <w:t>Sicaf</w:t>
      </w:r>
      <w:proofErr w:type="spellEnd"/>
      <w:r w:rsidRPr="009D03B6">
        <w:rPr>
          <w:szCs w:val="22"/>
        </w:rPr>
        <w:t>, nos documentos por ele abrangidos.</w:t>
      </w:r>
    </w:p>
    <w:p w:rsidR="003C7A23" w:rsidRPr="009D03B6" w:rsidRDefault="003C7A23" w:rsidP="008170F5">
      <w:pPr>
        <w:pStyle w:val="Nivel3"/>
        <w:tabs>
          <w:tab w:val="left" w:pos="709"/>
        </w:tabs>
        <w:spacing w:before="240" w:after="240" w:line="22" w:lineRule="atLeast"/>
        <w:ind w:left="0" w:firstLine="0"/>
        <w:rPr>
          <w:sz w:val="22"/>
          <w:szCs w:val="22"/>
        </w:rPr>
      </w:pPr>
      <w:r w:rsidRPr="009D03B6">
        <w:rPr>
          <w:sz w:val="22"/>
          <w:szCs w:val="22"/>
        </w:rPr>
        <w:t xml:space="preserve">Somente haverá a necessidade de comprovação do preenchimento de requisitos mediante apresentação dos documentos originais </w:t>
      </w:r>
      <w:proofErr w:type="spellStart"/>
      <w:r w:rsidRPr="009D03B6">
        <w:rPr>
          <w:sz w:val="22"/>
          <w:szCs w:val="22"/>
        </w:rPr>
        <w:t>nãodigitais</w:t>
      </w:r>
      <w:proofErr w:type="spellEnd"/>
      <w:r w:rsidRPr="009D03B6">
        <w:rPr>
          <w:sz w:val="22"/>
          <w:szCs w:val="22"/>
        </w:rPr>
        <w:t xml:space="preserve">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color w:val="auto"/>
          <w:szCs w:val="22"/>
        </w:rPr>
      </w:pPr>
      <w:r w:rsidRPr="009D03B6">
        <w:rPr>
          <w:color w:val="auto"/>
          <w:szCs w:val="22"/>
        </w:rPr>
        <w:t xml:space="preserve">É de responsabilidade </w:t>
      </w:r>
      <w:proofErr w:type="gramStart"/>
      <w:r w:rsidRPr="009D03B6">
        <w:rPr>
          <w:color w:val="auto"/>
          <w:szCs w:val="22"/>
        </w:rPr>
        <w:t xml:space="preserve">do </w:t>
      </w:r>
      <w:r w:rsidRPr="009D03B6">
        <w:rPr>
          <w:szCs w:val="22"/>
        </w:rPr>
        <w:t>l</w:t>
      </w:r>
      <w:r w:rsidRPr="009D03B6">
        <w:rPr>
          <w:color w:val="auto"/>
          <w:szCs w:val="22"/>
        </w:rPr>
        <w:t>icitante conferir</w:t>
      </w:r>
      <w:proofErr w:type="gramEnd"/>
      <w:r w:rsidRPr="009D03B6">
        <w:rPr>
          <w:color w:val="auto"/>
          <w:szCs w:val="22"/>
        </w:rPr>
        <w:t xml:space="preserve"> a exatidão dos seus dados cadastrais no </w:t>
      </w:r>
      <w:proofErr w:type="spellStart"/>
      <w:r w:rsidRPr="009D03B6">
        <w:rPr>
          <w:color w:val="auto"/>
          <w:szCs w:val="22"/>
        </w:rPr>
        <w:t>Sicaf</w:t>
      </w:r>
      <w:proofErr w:type="spellEnd"/>
      <w:r w:rsidRPr="009D03B6">
        <w:rPr>
          <w:color w:val="auto"/>
          <w:szCs w:val="22"/>
        </w:rPr>
        <w:t xml:space="preserve">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8170F5">
      <w:pPr>
        <w:pStyle w:val="Nivel3"/>
        <w:tabs>
          <w:tab w:val="left" w:pos="851"/>
        </w:tabs>
        <w:spacing w:before="240" w:after="240" w:line="22" w:lineRule="atLeast"/>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8170F5">
      <w:pPr>
        <w:pStyle w:val="Nivel2"/>
        <w:tabs>
          <w:tab w:val="left" w:pos="567"/>
        </w:tabs>
        <w:spacing w:before="240" w:after="240" w:line="22" w:lineRule="atLeast"/>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8170F5">
      <w:pPr>
        <w:pStyle w:val="Nivel3"/>
        <w:tabs>
          <w:tab w:val="left" w:pos="851"/>
        </w:tabs>
        <w:spacing w:before="240" w:after="240" w:line="22" w:lineRule="atLeast"/>
        <w:ind w:left="0" w:firstLine="0"/>
        <w:rPr>
          <w:i/>
          <w:iCs/>
          <w:color w:val="000000" w:themeColor="text1"/>
          <w:sz w:val="22"/>
          <w:szCs w:val="22"/>
        </w:rPr>
      </w:pPr>
      <w:bookmarkStart w:id="40"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40"/>
    </w:p>
    <w:p w:rsidR="003C7A23" w:rsidRPr="009D03B6" w:rsidRDefault="003C7A23" w:rsidP="008170F5">
      <w:pPr>
        <w:pStyle w:val="Nivel3"/>
        <w:tabs>
          <w:tab w:val="left" w:pos="851"/>
        </w:tabs>
        <w:spacing w:before="240" w:after="240" w:line="22" w:lineRule="atLeast"/>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 xml:space="preserve">Instrução Normativa SEGES nº 73, de 30 de setembro de </w:t>
        </w:r>
        <w:proofErr w:type="gramStart"/>
        <w:r w:rsidRPr="009D03B6">
          <w:rPr>
            <w:rStyle w:val="Hyperlink"/>
            <w:i/>
            <w:iCs/>
            <w:sz w:val="22"/>
            <w:szCs w:val="22"/>
          </w:rPr>
          <w:t>2022</w:t>
        </w:r>
        <w:r w:rsidRPr="009D03B6">
          <w:rPr>
            <w:rStyle w:val="Hyperlink"/>
            <w:sz w:val="22"/>
            <w:szCs w:val="22"/>
          </w:rPr>
          <w:t>.</w:t>
        </w:r>
        <w:proofErr w:type="gramEnd"/>
      </w:hyperlink>
    </w:p>
    <w:p w:rsidR="003C7A23" w:rsidRPr="009D03B6" w:rsidRDefault="003C7A23" w:rsidP="008170F5">
      <w:pPr>
        <w:pStyle w:val="Nivel2"/>
        <w:tabs>
          <w:tab w:val="left" w:pos="567"/>
        </w:tabs>
        <w:spacing w:before="240" w:after="240" w:line="22" w:lineRule="atLeast"/>
        <w:ind w:left="0" w:firstLine="0"/>
        <w:rPr>
          <w:i/>
          <w:szCs w:val="22"/>
        </w:rPr>
      </w:pPr>
      <w:r w:rsidRPr="009D03B6">
        <w:rPr>
          <w:szCs w:val="22"/>
        </w:rPr>
        <w:t xml:space="preserve">A verificação no </w:t>
      </w:r>
      <w:proofErr w:type="spellStart"/>
      <w:r w:rsidRPr="009D03B6">
        <w:rPr>
          <w:szCs w:val="22"/>
        </w:rPr>
        <w:t>Sicaf</w:t>
      </w:r>
      <w:proofErr w:type="spellEnd"/>
      <w:r w:rsidRPr="009D03B6">
        <w:rPr>
          <w:szCs w:val="22"/>
        </w:rPr>
        <w:t xml:space="preserve"> ou a exigência dos documentos nele não contidos somente será feita em relação ao licitante vencedor.</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8170F5">
      <w:pPr>
        <w:pStyle w:val="Nivel3"/>
        <w:tabs>
          <w:tab w:val="left" w:pos="851"/>
        </w:tabs>
        <w:spacing w:before="240" w:after="240" w:line="22" w:lineRule="atLeast"/>
        <w:ind w:left="0" w:firstLine="0"/>
        <w:rPr>
          <w:i/>
          <w:sz w:val="22"/>
          <w:szCs w:val="22"/>
        </w:rPr>
      </w:pPr>
      <w:r w:rsidRPr="009D03B6">
        <w:rPr>
          <w:sz w:val="22"/>
          <w:szCs w:val="22"/>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lastRenderedPageBreak/>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8170F5">
      <w:pPr>
        <w:pStyle w:val="Nivel3"/>
        <w:tabs>
          <w:tab w:val="left" w:pos="851"/>
        </w:tabs>
        <w:spacing w:before="240" w:after="240" w:line="22" w:lineRule="atLeast"/>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8170F5">
      <w:pPr>
        <w:pStyle w:val="Nivel2"/>
        <w:tabs>
          <w:tab w:val="left" w:pos="709"/>
        </w:tabs>
        <w:spacing w:before="240" w:after="240" w:line="22" w:lineRule="atLeast"/>
        <w:ind w:left="0" w:firstLine="0"/>
        <w:rPr>
          <w:i/>
          <w:szCs w:val="22"/>
        </w:rPr>
      </w:pPr>
      <w:bookmarkStart w:id="41" w:name="_Ref114670319"/>
      <w:r w:rsidRPr="009D03B6">
        <w:rPr>
          <w:szCs w:val="22"/>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D03B6">
        <w:rPr>
          <w:szCs w:val="22"/>
        </w:rPr>
        <w:t>eﬁ</w:t>
      </w:r>
      <w:proofErr w:type="gramStart"/>
      <w:r w:rsidRPr="009D03B6">
        <w:rPr>
          <w:szCs w:val="22"/>
        </w:rPr>
        <w:t>cácia</w:t>
      </w:r>
      <w:proofErr w:type="spellEnd"/>
      <w:proofErr w:type="gramEnd"/>
      <w:r w:rsidRPr="009D03B6">
        <w:rPr>
          <w:szCs w:val="22"/>
        </w:rPr>
        <w:t xml:space="preserve"> para fins de habilitação e classificação.</w:t>
      </w:r>
      <w:bookmarkEnd w:id="41"/>
    </w:p>
    <w:p w:rsidR="003C7A23" w:rsidRPr="009D03B6" w:rsidRDefault="003C7A23" w:rsidP="008170F5">
      <w:pPr>
        <w:pStyle w:val="Nivel2"/>
        <w:tabs>
          <w:tab w:val="left" w:pos="709"/>
        </w:tabs>
        <w:spacing w:before="240" w:after="240" w:line="22" w:lineRule="atLeast"/>
        <w:ind w:left="0" w:firstLine="0"/>
        <w:rPr>
          <w:i/>
          <w:iCs/>
          <w:color w:val="auto"/>
          <w:szCs w:val="22"/>
        </w:rPr>
      </w:pPr>
      <w:bookmarkStart w:id="42" w:name="_Ref114665528"/>
      <w:r w:rsidRPr="009D03B6">
        <w:rPr>
          <w:szCs w:val="22"/>
        </w:rPr>
        <w:t xml:space="preserve">Na hipótese de o licitante não atender às exigências para habilitação, o pregoeiro examinará a proposta </w:t>
      </w:r>
      <w:proofErr w:type="spellStart"/>
      <w:r w:rsidRPr="009D03B6">
        <w:rPr>
          <w:szCs w:val="22"/>
        </w:rPr>
        <w:t>subsequente</w:t>
      </w:r>
      <w:proofErr w:type="spellEnd"/>
      <w:r w:rsidRPr="009D03B6">
        <w:rPr>
          <w:szCs w:val="22"/>
        </w:rPr>
        <w:t xml:space="preserve"> e assim sucessivamente, na ordem </w:t>
      </w:r>
      <w:r w:rsidRPr="009D03B6">
        <w:rPr>
          <w:color w:val="auto"/>
          <w:szCs w:val="22"/>
        </w:rPr>
        <w:t xml:space="preserve">de classificação, até a apuração de uma proposta que atenda ao presente edital, observado o prazo disposto </w:t>
      </w:r>
      <w:bookmarkEnd w:id="42"/>
      <w:r w:rsidR="00FC4ED5" w:rsidRPr="009D03B6">
        <w:rPr>
          <w:color w:val="auto"/>
          <w:szCs w:val="22"/>
        </w:rPr>
        <w:t>neste edital.</w:t>
      </w:r>
    </w:p>
    <w:p w:rsidR="003C7A23" w:rsidRPr="009D03B6" w:rsidRDefault="003C7A23" w:rsidP="008170F5">
      <w:pPr>
        <w:pStyle w:val="Nivel2"/>
        <w:tabs>
          <w:tab w:val="left" w:pos="709"/>
        </w:tabs>
        <w:spacing w:before="240" w:after="240" w:line="22" w:lineRule="atLeast"/>
        <w:ind w:left="0" w:firstLine="0"/>
        <w:rPr>
          <w:i/>
          <w:szCs w:val="22"/>
        </w:rPr>
      </w:pPr>
      <w:bookmarkStart w:id="43" w:name="_Ref114665515"/>
      <w:r w:rsidRPr="009D03B6">
        <w:rPr>
          <w:szCs w:val="22"/>
        </w:rPr>
        <w:t xml:space="preserve">Somente serão disponibilizados para acesso público os documentos de habilitação do licitante cuja proposta atenda ao edital de licitação, </w:t>
      </w:r>
      <w:proofErr w:type="gramStart"/>
      <w:r w:rsidRPr="009D03B6">
        <w:rPr>
          <w:szCs w:val="22"/>
        </w:rPr>
        <w:t>após</w:t>
      </w:r>
      <w:proofErr w:type="gramEnd"/>
      <w:r w:rsidRPr="009D03B6">
        <w:rPr>
          <w:szCs w:val="22"/>
        </w:rPr>
        <w:t xml:space="preserve"> concluídos os procedimentos de que trata o subitem anterior</w:t>
      </w:r>
      <w:bookmarkEnd w:id="43"/>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8170F5">
      <w:pPr>
        <w:pStyle w:val="Nivel2"/>
        <w:tabs>
          <w:tab w:val="left" w:pos="709"/>
        </w:tabs>
        <w:spacing w:before="240" w:after="240" w:line="22" w:lineRule="atLeast"/>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8170F5">
      <w:pPr>
        <w:pStyle w:val="Nivel2"/>
        <w:tabs>
          <w:tab w:val="left" w:pos="709"/>
        </w:tabs>
        <w:spacing w:before="240" w:after="240" w:line="22" w:lineRule="atLeast"/>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9D03B6" w:rsidRDefault="002357FA" w:rsidP="00390A05">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ind w:left="0" w:firstLine="0"/>
        <w:rPr>
          <w:b/>
          <w:sz w:val="22"/>
          <w:szCs w:val="22"/>
        </w:rPr>
      </w:pPr>
      <w:r w:rsidRPr="009D03B6">
        <w:rPr>
          <w:b/>
          <w:sz w:val="22"/>
          <w:szCs w:val="22"/>
        </w:rPr>
        <w:t>HABILITAÇÃO JURÍDICA</w:t>
      </w:r>
    </w:p>
    <w:p w:rsidR="006E16D7" w:rsidRPr="009D03B6" w:rsidRDefault="00E26FFD" w:rsidP="006246C8">
      <w:pPr>
        <w:pStyle w:val="Corpodeeditalpadro"/>
        <w:numPr>
          <w:ilvl w:val="0"/>
          <w:numId w:val="23"/>
        </w:numPr>
        <w:tabs>
          <w:tab w:val="clear" w:pos="850"/>
          <w:tab w:val="left" w:pos="0"/>
        </w:tabs>
        <w:suppressAutoHyphens w:val="0"/>
        <w:spacing w:before="240" w:after="240" w:line="22" w:lineRule="atLeast"/>
        <w:ind w:left="0" w:firstLine="0"/>
        <w:jc w:val="both"/>
      </w:pPr>
      <w:r w:rsidRPr="00E26FFD">
        <w:rPr>
          <w:b/>
          <w:u w:val="single"/>
        </w:rPr>
        <w:t xml:space="preserve">NO CASO DE </w:t>
      </w:r>
      <w:r w:rsidRPr="00E26FFD">
        <w:rPr>
          <w:b/>
          <w:bCs/>
          <w:color w:val="000000"/>
          <w:u w:val="single"/>
        </w:rPr>
        <w:t>FIRMA INDIVIDUAL</w:t>
      </w:r>
      <w:r w:rsidR="002357FA" w:rsidRPr="009D03B6">
        <w:rPr>
          <w:b/>
          <w:bCs/>
          <w:color w:val="000000"/>
        </w:rPr>
        <w:t>:</w:t>
      </w:r>
      <w:r w:rsidR="002357FA" w:rsidRPr="009D03B6">
        <w:rPr>
          <w:bCs/>
          <w:color w:val="000000"/>
        </w:rPr>
        <w:t xml:space="preserve"> Cédula de Identidade e Inscrição Comercial, com prova de registro na Junta Comercial ou repartição correspondente.</w:t>
      </w:r>
    </w:p>
    <w:p w:rsidR="002357FA" w:rsidRPr="008170F5" w:rsidRDefault="00E26FFD" w:rsidP="006246C8">
      <w:pPr>
        <w:pStyle w:val="PargrafodaLista"/>
        <w:numPr>
          <w:ilvl w:val="0"/>
          <w:numId w:val="23"/>
        </w:numPr>
        <w:tabs>
          <w:tab w:val="left" w:pos="0"/>
        </w:tabs>
        <w:spacing w:before="240" w:after="240" w:line="22" w:lineRule="atLeast"/>
        <w:ind w:left="0" w:firstLine="0"/>
        <w:contextualSpacing w:val="0"/>
        <w:jc w:val="both"/>
        <w:rPr>
          <w:rFonts w:ascii="Arial" w:hAnsi="Arial" w:cs="Arial"/>
          <w:bCs/>
          <w:color w:val="000000"/>
          <w:sz w:val="22"/>
          <w:szCs w:val="22"/>
        </w:rPr>
      </w:pPr>
      <w:r w:rsidRPr="00E26FFD">
        <w:rPr>
          <w:rFonts w:ascii="Arial" w:hAnsi="Arial" w:cs="Arial"/>
          <w:b/>
          <w:bCs/>
          <w:color w:val="000000"/>
          <w:sz w:val="22"/>
          <w:szCs w:val="22"/>
          <w:u w:val="single"/>
        </w:rPr>
        <w:t>NO CASO DE SOCIEDADE MERCANTIL</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E26FFD" w:rsidP="006246C8">
      <w:pPr>
        <w:pStyle w:val="PargrafodaLista"/>
        <w:numPr>
          <w:ilvl w:val="0"/>
          <w:numId w:val="23"/>
        </w:numPr>
        <w:tabs>
          <w:tab w:val="left" w:pos="0"/>
        </w:tabs>
        <w:spacing w:before="240" w:after="240" w:line="22" w:lineRule="atLeast"/>
        <w:ind w:left="0" w:firstLine="0"/>
        <w:contextualSpacing w:val="0"/>
        <w:jc w:val="both"/>
        <w:rPr>
          <w:rFonts w:ascii="Arial" w:hAnsi="Arial" w:cs="Arial"/>
          <w:bCs/>
          <w:color w:val="000000"/>
          <w:sz w:val="22"/>
          <w:szCs w:val="22"/>
        </w:rPr>
      </w:pPr>
      <w:r w:rsidRPr="00E26FFD">
        <w:rPr>
          <w:rFonts w:ascii="Arial" w:hAnsi="Arial" w:cs="Arial"/>
          <w:b/>
          <w:bCs/>
          <w:color w:val="000000"/>
          <w:sz w:val="22"/>
          <w:szCs w:val="22"/>
          <w:u w:val="single"/>
        </w:rPr>
        <w:t>NO CASO DE SOCIEDADE POR AÇÕES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Ato Constitutivo, Estatuto ou Contrato Social em vigor, devidamente registrado no órgão competente, acompanhado da ata da </w:t>
      </w:r>
      <w:proofErr w:type="spellStart"/>
      <w:r w:rsidR="002357FA" w:rsidRPr="008170F5">
        <w:rPr>
          <w:rFonts w:ascii="Arial" w:hAnsi="Arial" w:cs="Arial"/>
          <w:bCs/>
          <w:color w:val="000000"/>
          <w:sz w:val="22"/>
          <w:szCs w:val="22"/>
        </w:rPr>
        <w:t>assembleia</w:t>
      </w:r>
      <w:proofErr w:type="spellEnd"/>
      <w:r w:rsidR="002357FA" w:rsidRPr="008170F5">
        <w:rPr>
          <w:rFonts w:ascii="Arial" w:hAnsi="Arial" w:cs="Arial"/>
          <w:bCs/>
          <w:color w:val="000000"/>
          <w:sz w:val="22"/>
          <w:szCs w:val="22"/>
        </w:rPr>
        <w:t>, devidamente registrada, que elegeu a última diretoria.</w:t>
      </w:r>
    </w:p>
    <w:p w:rsidR="002357FA" w:rsidRPr="008170F5" w:rsidRDefault="00E26FFD" w:rsidP="006246C8">
      <w:pPr>
        <w:pStyle w:val="PargrafodaLista"/>
        <w:numPr>
          <w:ilvl w:val="0"/>
          <w:numId w:val="23"/>
        </w:numPr>
        <w:tabs>
          <w:tab w:val="left" w:pos="0"/>
        </w:tabs>
        <w:spacing w:before="240" w:after="240" w:line="22" w:lineRule="atLeast"/>
        <w:ind w:left="0" w:firstLine="0"/>
        <w:contextualSpacing w:val="0"/>
        <w:jc w:val="both"/>
        <w:rPr>
          <w:rFonts w:ascii="Arial" w:hAnsi="Arial" w:cs="Arial"/>
          <w:bCs/>
          <w:color w:val="000000"/>
          <w:sz w:val="22"/>
          <w:szCs w:val="22"/>
        </w:rPr>
      </w:pPr>
      <w:r w:rsidRPr="00E26FFD">
        <w:rPr>
          <w:rFonts w:ascii="Arial" w:hAnsi="Arial" w:cs="Arial"/>
          <w:b/>
          <w:bCs/>
          <w:color w:val="000000"/>
          <w:sz w:val="22"/>
          <w:szCs w:val="22"/>
          <w:u w:val="single"/>
        </w:rPr>
        <w:t xml:space="preserve">NO CASO DE SOCIEDADE </w:t>
      </w:r>
      <w:proofErr w:type="gramStart"/>
      <w:r w:rsidRPr="00E26FFD">
        <w:rPr>
          <w:rFonts w:ascii="Arial" w:hAnsi="Arial" w:cs="Arial"/>
          <w:b/>
          <w:bCs/>
          <w:color w:val="000000"/>
          <w:sz w:val="22"/>
          <w:szCs w:val="22"/>
          <w:u w:val="single"/>
        </w:rPr>
        <w:t>CIVIL:</w:t>
      </w:r>
      <w:proofErr w:type="gramEnd"/>
      <w:r w:rsidR="002357FA" w:rsidRPr="008170F5">
        <w:rPr>
          <w:rFonts w:ascii="Arial" w:hAnsi="Arial" w:cs="Arial"/>
          <w:bCs/>
          <w:color w:val="000000"/>
          <w:sz w:val="22"/>
          <w:szCs w:val="22"/>
        </w:rPr>
        <w:t>Inscrição do Ato Constitutivo no órgão competente, acompanhada de prova da diretoria em exercício.</w:t>
      </w:r>
    </w:p>
    <w:p w:rsidR="002357FA" w:rsidRPr="008170F5" w:rsidRDefault="00E26FFD" w:rsidP="006246C8">
      <w:pPr>
        <w:pStyle w:val="PargrafodaLista"/>
        <w:numPr>
          <w:ilvl w:val="0"/>
          <w:numId w:val="23"/>
        </w:numPr>
        <w:tabs>
          <w:tab w:val="left" w:pos="0"/>
        </w:tabs>
        <w:spacing w:before="240" w:after="240" w:line="22" w:lineRule="atLeast"/>
        <w:ind w:left="0" w:firstLine="0"/>
        <w:contextualSpacing w:val="0"/>
        <w:jc w:val="both"/>
        <w:rPr>
          <w:rFonts w:ascii="Arial" w:hAnsi="Arial" w:cs="Arial"/>
          <w:bCs/>
          <w:color w:val="000000"/>
          <w:sz w:val="22"/>
          <w:szCs w:val="22"/>
        </w:rPr>
      </w:pPr>
      <w:r w:rsidRPr="00E26FFD">
        <w:rPr>
          <w:rFonts w:ascii="Arial" w:hAnsi="Arial" w:cs="Arial"/>
          <w:b/>
          <w:bCs/>
          <w:color w:val="000000"/>
          <w:sz w:val="22"/>
          <w:szCs w:val="22"/>
          <w:u w:val="single"/>
        </w:rPr>
        <w:t>NO CASO DE EMPRESA OU SOCIEDADE ESTRANGEIRA EM FUNCIONAMENTO NO PAÍS</w:t>
      </w:r>
      <w:r w:rsidR="002357FA" w:rsidRPr="008170F5">
        <w:rPr>
          <w:rFonts w:ascii="Arial" w:hAnsi="Arial" w:cs="Arial"/>
          <w:b/>
          <w:bCs/>
          <w:color w:val="000000"/>
          <w:sz w:val="22"/>
          <w:szCs w:val="22"/>
        </w:rPr>
        <w:t>:</w:t>
      </w:r>
      <w:r w:rsidR="002357FA" w:rsidRPr="008170F5">
        <w:rPr>
          <w:rFonts w:ascii="Arial" w:hAnsi="Arial" w:cs="Arial"/>
          <w:bCs/>
          <w:color w:val="000000"/>
          <w:sz w:val="22"/>
          <w:szCs w:val="22"/>
        </w:rPr>
        <w:t xml:space="preserve"> Decreto de autorização</w:t>
      </w:r>
    </w:p>
    <w:p w:rsidR="002357FA" w:rsidRPr="008170F5" w:rsidRDefault="00E26FFD" w:rsidP="006246C8">
      <w:pPr>
        <w:pStyle w:val="Corpodeeditalpadro"/>
        <w:numPr>
          <w:ilvl w:val="0"/>
          <w:numId w:val="23"/>
        </w:numPr>
        <w:shd w:val="clear" w:color="auto" w:fill="FFFFFF" w:themeFill="background1"/>
        <w:tabs>
          <w:tab w:val="clear" w:pos="850"/>
          <w:tab w:val="left" w:pos="0"/>
        </w:tabs>
        <w:spacing w:before="240" w:after="240" w:line="22" w:lineRule="atLeast"/>
        <w:ind w:left="0" w:firstLine="0"/>
        <w:jc w:val="both"/>
      </w:pPr>
      <w:r w:rsidRPr="00E26FFD">
        <w:rPr>
          <w:b/>
          <w:u w:val="single"/>
        </w:rPr>
        <w:t xml:space="preserve">EM SE TRATANDO DE MICROEMPREENDEDOR INDIVIDUAL – MEI: CERTIFICADO DA CONDIÇÃO DE MICROEMPREENDEDOR INDIVIDUAL - </w:t>
      </w:r>
      <w:proofErr w:type="gramStart"/>
      <w:r w:rsidRPr="00E26FFD">
        <w:rPr>
          <w:b/>
          <w:u w:val="single"/>
        </w:rPr>
        <w:t>CCMEI,</w:t>
      </w:r>
      <w:proofErr w:type="gramEnd"/>
      <w:r w:rsidR="002357FA" w:rsidRPr="009D03B6">
        <w:t xml:space="preserve">na forma da Resolução CGSIM nº 16, de 2009, cuja aceitação ficará condicionada à verificação da autenticidade no sítio </w:t>
      </w:r>
      <w:r w:rsidR="002357FA" w:rsidRPr="008170F5">
        <w:rPr>
          <w:color w:val="0000FF"/>
          <w:u w:val="single"/>
        </w:rPr>
        <w:t>www.portaldoempreendedor.gov.br.</w:t>
      </w:r>
    </w:p>
    <w:p w:rsidR="002357FA" w:rsidRPr="009D03B6" w:rsidRDefault="0021620B" w:rsidP="00390A05">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line="22" w:lineRule="atLeast"/>
        <w:rPr>
          <w:rFonts w:ascii="Arial" w:hAnsi="Arial" w:cs="Arial"/>
          <w:b/>
          <w:sz w:val="22"/>
          <w:szCs w:val="22"/>
        </w:rPr>
      </w:pPr>
      <w:r w:rsidRPr="008170F5">
        <w:rPr>
          <w:rFonts w:ascii="Arial" w:hAnsi="Arial" w:cs="Arial"/>
          <w:sz w:val="22"/>
          <w:szCs w:val="22"/>
        </w:rPr>
        <w:lastRenderedPageBreak/>
        <w:t>9.1</w:t>
      </w:r>
      <w:r w:rsidR="00D97C53" w:rsidRPr="008170F5">
        <w:rPr>
          <w:rFonts w:ascii="Arial" w:hAnsi="Arial" w:cs="Arial"/>
          <w:sz w:val="22"/>
          <w:szCs w:val="22"/>
        </w:rPr>
        <w:t>9</w:t>
      </w:r>
      <w:r w:rsidRPr="008170F5">
        <w:rPr>
          <w:rFonts w:ascii="Arial" w:hAnsi="Arial" w:cs="Arial"/>
          <w:sz w:val="22"/>
          <w:szCs w:val="22"/>
        </w:rPr>
        <w:t>.2</w:t>
      </w:r>
      <w:r w:rsidR="002357FA" w:rsidRPr="009D03B6">
        <w:rPr>
          <w:rFonts w:ascii="Arial" w:hAnsi="Arial" w:cs="Arial"/>
          <w:b/>
          <w:sz w:val="22"/>
          <w:szCs w:val="22"/>
        </w:rPr>
        <w:t xml:space="preserve">HABILITAÇÃO FISCAL, </w:t>
      </w:r>
      <w:r w:rsidR="002357FA" w:rsidRPr="009D03B6">
        <w:rPr>
          <w:rFonts w:ascii="Arial" w:hAnsi="Arial" w:cs="Arial"/>
          <w:b/>
          <w:sz w:val="22"/>
          <w:szCs w:val="22"/>
          <w:shd w:val="clear" w:color="auto" w:fill="F2F2F2" w:themeFill="background1" w:themeFillShade="F2"/>
        </w:rPr>
        <w:t>SOCIAL</w:t>
      </w:r>
      <w:r w:rsidR="002357FA" w:rsidRPr="009D03B6">
        <w:rPr>
          <w:rFonts w:ascii="Arial" w:hAnsi="Arial" w:cs="Arial"/>
          <w:b/>
          <w:sz w:val="22"/>
          <w:szCs w:val="22"/>
        </w:rPr>
        <w:t xml:space="preserve"> E TRABALHISTA</w:t>
      </w:r>
    </w:p>
    <w:p w:rsidR="002357FA" w:rsidRPr="009D03B6" w:rsidRDefault="0021620B" w:rsidP="006246C8">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6246C8">
      <w:pPr>
        <w:pStyle w:val="Corpodeeditalpadro"/>
        <w:numPr>
          <w:ilvl w:val="0"/>
          <w:numId w:val="12"/>
        </w:numPr>
        <w:tabs>
          <w:tab w:val="clear" w:pos="850"/>
        </w:tabs>
        <w:spacing w:before="240" w:after="240" w:line="22" w:lineRule="atLeast"/>
        <w:ind w:left="0" w:firstLine="0"/>
        <w:jc w:val="both"/>
      </w:pPr>
      <w:bookmarkStart w:id="44" w:name="_Ref368482912"/>
      <w:r w:rsidRPr="009D03B6">
        <w:rPr>
          <w:b/>
          <w:u w:val="single"/>
        </w:rPr>
        <w:t xml:space="preserve">PROVA DE REGULARIDADE </w:t>
      </w:r>
      <w:bookmarkStart w:id="45" w:name="_Ref368482920"/>
      <w:bookmarkEnd w:id="44"/>
      <w:r w:rsidRPr="009D03B6">
        <w:rPr>
          <w:b/>
          <w:color w:val="000000"/>
          <w:u w:val="single"/>
        </w:rPr>
        <w:t xml:space="preserve">DE REGULARIDADE FISCAL PERANTE A </w:t>
      </w:r>
      <w:r w:rsidRPr="009D03B6">
        <w:rPr>
          <w:b/>
          <w:bCs/>
          <w:color w:val="000000"/>
          <w:u w:val="single"/>
        </w:rPr>
        <w:t xml:space="preserve">FAZENDA </w:t>
      </w:r>
      <w:proofErr w:type="gramStart"/>
      <w:r w:rsidRPr="009D03B6">
        <w:rPr>
          <w:b/>
          <w:bCs/>
          <w:color w:val="000000"/>
          <w:u w:val="single"/>
        </w:rPr>
        <w:t>FEDERAL</w:t>
      </w:r>
      <w:r w:rsidRPr="009D03B6">
        <w:rPr>
          <w:b/>
          <w:color w:val="000000"/>
          <w:u w:val="single"/>
        </w:rPr>
        <w:t>,</w:t>
      </w:r>
      <w:proofErr w:type="gramEnd"/>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6" w:name="_Ref368482925"/>
      <w:bookmarkEnd w:id="45"/>
    </w:p>
    <w:p w:rsidR="002357FA" w:rsidRPr="009D03B6" w:rsidRDefault="0021620B" w:rsidP="006246C8">
      <w:pPr>
        <w:pStyle w:val="Corpodeeditalpadro"/>
        <w:numPr>
          <w:ilvl w:val="0"/>
          <w:numId w:val="12"/>
        </w:numPr>
        <w:tabs>
          <w:tab w:val="clear" w:pos="850"/>
          <w:tab w:val="left" w:pos="0"/>
        </w:tabs>
        <w:spacing w:before="240" w:after="240" w:line="22" w:lineRule="atLeast"/>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7" w:name="_Ref368482744"/>
      <w:bookmarkEnd w:id="46"/>
    </w:p>
    <w:p w:rsidR="002357FA" w:rsidRPr="009D03B6" w:rsidRDefault="0021620B" w:rsidP="006246C8">
      <w:pPr>
        <w:pStyle w:val="Corpodeeditalpadro"/>
        <w:numPr>
          <w:ilvl w:val="0"/>
          <w:numId w:val="12"/>
        </w:numPr>
        <w:tabs>
          <w:tab w:val="clear" w:pos="850"/>
        </w:tabs>
        <w:spacing w:before="240" w:after="240" w:line="22" w:lineRule="atLeast"/>
        <w:ind w:left="0" w:firstLine="0"/>
        <w:jc w:val="both"/>
      </w:pPr>
      <w:r w:rsidRPr="009D03B6">
        <w:rPr>
          <w:b/>
          <w:u w:val="single"/>
        </w:rPr>
        <w:t xml:space="preserve">CERTIDÃO NEGATIVA DE DÉBITO OU CERTIDÃO POSITIVA COM EFEITOS DE NEGATIVA DE DÉBITO COM A FAZENDA </w:t>
      </w:r>
      <w:proofErr w:type="gramStart"/>
      <w:r w:rsidRPr="009D03B6">
        <w:rPr>
          <w:b/>
          <w:u w:val="single"/>
        </w:rPr>
        <w:t>MUNICIPAL,</w:t>
      </w:r>
      <w:proofErr w:type="gramEnd"/>
      <w:r w:rsidR="002357FA" w:rsidRPr="009D03B6">
        <w:t>da sede da licitante, dentro do prazo de validade.</w:t>
      </w:r>
      <w:bookmarkEnd w:id="47"/>
    </w:p>
    <w:p w:rsidR="002357FA" w:rsidRPr="009D03B6" w:rsidRDefault="0021620B" w:rsidP="006246C8">
      <w:pPr>
        <w:pStyle w:val="Corpodeeditalpadro"/>
        <w:numPr>
          <w:ilvl w:val="0"/>
          <w:numId w:val="12"/>
        </w:numPr>
        <w:tabs>
          <w:tab w:val="clear" w:pos="850"/>
        </w:tabs>
        <w:spacing w:before="240" w:after="240" w:line="22" w:lineRule="atLeast"/>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xml:space="preserve">, demonstrando situação regular no cumprimento dos encargos sociais instituídos por Lei, fornecida pela Caixa Econômica Federal – CEF, através do </w:t>
      </w:r>
      <w:proofErr w:type="gramStart"/>
      <w:r w:rsidR="002357FA" w:rsidRPr="009D03B6">
        <w:t>site:</w:t>
      </w:r>
      <w:r w:rsidR="0094709E">
        <w:fldChar w:fldCharType="begin"/>
      </w:r>
      <w:r w:rsidR="00D75E1B">
        <w:instrText>HYPERLINK "http://www.caixa.gov.br/"</w:instrText>
      </w:r>
      <w:r w:rsidR="0094709E">
        <w:fldChar w:fldCharType="separate"/>
      </w:r>
      <w:r w:rsidR="002357FA" w:rsidRPr="009D03B6">
        <w:rPr>
          <w:rStyle w:val="Hyperlink"/>
        </w:rPr>
        <w:t>www.caixa.gov.br</w:t>
      </w:r>
      <w:r w:rsidR="0094709E">
        <w:fldChar w:fldCharType="end"/>
      </w:r>
      <w:proofErr w:type="gramEnd"/>
      <w:r w:rsidR="002357FA" w:rsidRPr="009D03B6">
        <w:t>.</w:t>
      </w:r>
      <w:bookmarkStart w:id="48" w:name="_Ref368482723"/>
    </w:p>
    <w:p w:rsidR="002357FA" w:rsidRPr="009D03B6" w:rsidRDefault="0021620B" w:rsidP="006246C8">
      <w:pPr>
        <w:pStyle w:val="Corpodeeditalpadro"/>
        <w:numPr>
          <w:ilvl w:val="0"/>
          <w:numId w:val="12"/>
        </w:numPr>
        <w:tabs>
          <w:tab w:val="clear" w:pos="850"/>
        </w:tabs>
        <w:spacing w:before="240" w:after="240" w:line="22" w:lineRule="atLeast"/>
        <w:ind w:left="0" w:firstLine="0"/>
        <w:jc w:val="both"/>
      </w:pPr>
      <w:r w:rsidRPr="009D03B6">
        <w:rPr>
          <w:b/>
          <w:u w:val="single"/>
        </w:rPr>
        <w:t xml:space="preserve">PROVA DE INEXISTÊNCIA DE DÉBITOS INADIMPLIDOS PERANTE A JUSTIÇA DO TRABALHO, MEDIANTE APRESENTAÇÃO DE CERTIDÃO NEGATIVA DE DÉBITOS TRABALHISTAS – CNDT </w:t>
      </w:r>
      <w:r w:rsidR="002357FA" w:rsidRPr="009D03B6">
        <w:t xml:space="preserve">ou de Certidão Positiva de Débitos Trabalhistas com Efeitos Negativos, emitida pelo Tribunal Superior do Trabalho, através do </w:t>
      </w:r>
      <w:proofErr w:type="gramStart"/>
      <w:r w:rsidR="002357FA" w:rsidRPr="009D03B6">
        <w:t>site:</w:t>
      </w:r>
      <w:r w:rsidR="0094709E">
        <w:fldChar w:fldCharType="begin"/>
      </w:r>
      <w:r w:rsidR="00D75E1B">
        <w:instrText>HYPERLINK "http://www.tst.jus.br"</w:instrText>
      </w:r>
      <w:r w:rsidR="0094709E">
        <w:fldChar w:fldCharType="separate"/>
      </w:r>
      <w:r w:rsidR="002357FA" w:rsidRPr="009D03B6">
        <w:rPr>
          <w:rStyle w:val="Hyperlink"/>
        </w:rPr>
        <w:t>www.tst.jus.br</w:t>
      </w:r>
      <w:r w:rsidR="0094709E">
        <w:fldChar w:fldCharType="end"/>
      </w:r>
      <w:proofErr w:type="gramEnd"/>
      <w:r w:rsidR="002357FA" w:rsidRPr="009D03B6">
        <w:t>.</w:t>
      </w:r>
      <w:bookmarkEnd w:id="48"/>
    </w:p>
    <w:p w:rsidR="002357FA" w:rsidRPr="009D03B6" w:rsidRDefault="002357FA" w:rsidP="00390A05">
      <w:pPr>
        <w:pStyle w:val="Corpodeeditalpadro"/>
        <w:tabs>
          <w:tab w:val="clear" w:pos="850"/>
        </w:tabs>
        <w:spacing w:before="240" w:after="240" w:line="22" w:lineRule="atLeast"/>
        <w:jc w:val="both"/>
      </w:pPr>
      <w:r w:rsidRPr="009D03B6">
        <w:t xml:space="preserve">Em se tratando de Microempresa ou Empresa de Pequeno Porte, havendo alguma restrição na comprovação da regularidade fiscal e trabalhista, desde que atendidos os demais requisitos do Edital, a(s) empresa(s) nesta condição </w:t>
      </w:r>
      <w:proofErr w:type="gramStart"/>
      <w:r w:rsidRPr="009D03B6">
        <w:t>será(</w:t>
      </w:r>
      <w:proofErr w:type="spellStart"/>
      <w:proofErr w:type="gramEnd"/>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Pr="009D03B6" w:rsidRDefault="002357FA" w:rsidP="00390A05">
      <w:pPr>
        <w:pStyle w:val="Corpodeeditalpadro"/>
        <w:tabs>
          <w:tab w:val="clear" w:pos="850"/>
          <w:tab w:val="left" w:pos="-142"/>
          <w:tab w:val="left" w:pos="284"/>
        </w:tabs>
        <w:spacing w:before="240" w:after="240" w:line="22" w:lineRule="atLeast"/>
        <w:jc w:val="both"/>
      </w:pPr>
      <w:r w:rsidRPr="009D03B6">
        <w:t>A não regularização da documentação no prazo estipulado implicará a decadência do direito à contratação, sem prejuízo das sanções cabíveis.</w:t>
      </w:r>
    </w:p>
    <w:p w:rsidR="002357FA" w:rsidRPr="009D03B6" w:rsidRDefault="0021620B" w:rsidP="00390A05">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line="22" w:lineRule="atLeast"/>
        <w:rPr>
          <w:rFonts w:ascii="Arial" w:hAnsi="Arial" w:cs="Arial"/>
          <w:b/>
          <w:sz w:val="22"/>
          <w:szCs w:val="22"/>
        </w:rPr>
      </w:pPr>
      <w:r w:rsidRPr="004C10ED">
        <w:rPr>
          <w:rFonts w:ascii="Arial" w:hAnsi="Arial" w:cs="Arial"/>
          <w:sz w:val="22"/>
          <w:szCs w:val="22"/>
        </w:rPr>
        <w:t>9.1</w:t>
      </w:r>
      <w:r w:rsidR="00D97C53" w:rsidRPr="004C10ED">
        <w:rPr>
          <w:rFonts w:ascii="Arial" w:hAnsi="Arial" w:cs="Arial"/>
          <w:sz w:val="22"/>
          <w:szCs w:val="22"/>
        </w:rPr>
        <w:t>9</w:t>
      </w:r>
      <w:r w:rsidRPr="004C10ED">
        <w:rPr>
          <w:rFonts w:ascii="Arial" w:hAnsi="Arial" w:cs="Arial"/>
          <w:sz w:val="22"/>
          <w:szCs w:val="22"/>
        </w:rPr>
        <w:t>.3</w:t>
      </w:r>
      <w:r w:rsidR="002357FA" w:rsidRPr="009D03B6">
        <w:rPr>
          <w:rFonts w:ascii="Arial" w:hAnsi="Arial" w:cs="Arial"/>
          <w:b/>
          <w:sz w:val="22"/>
          <w:szCs w:val="22"/>
        </w:rPr>
        <w:t>DECLARAÇÕES</w:t>
      </w:r>
    </w:p>
    <w:p w:rsidR="00FC4ED5" w:rsidRPr="009D03B6" w:rsidRDefault="002357FA" w:rsidP="00605CB6">
      <w:pPr>
        <w:pStyle w:val="Contedodatabela"/>
        <w:spacing w:before="240" w:after="240" w:line="22" w:lineRule="atLeast"/>
        <w:rPr>
          <w:rFonts w:ascii="Arial" w:hAnsi="Arial" w:cs="Arial"/>
          <w:color w:val="000000"/>
          <w:sz w:val="22"/>
          <w:szCs w:val="22"/>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E769B4" w:rsidRPr="009D03B6">
        <w:rPr>
          <w:rFonts w:ascii="Arial" w:hAnsi="Arial" w:cs="Arial"/>
          <w:b/>
          <w:color w:val="000000"/>
          <w:sz w:val="22"/>
          <w:szCs w:val="22"/>
          <w:highlight w:val="yellow"/>
          <w:u w:val="single"/>
        </w:rPr>
        <w:t>ANEXO IV.</w:t>
      </w:r>
    </w:p>
    <w:p w:rsidR="00FC4ED5" w:rsidRPr="009D03B6" w:rsidRDefault="00FC4ED5" w:rsidP="00390A05">
      <w:pPr>
        <w:tabs>
          <w:tab w:val="left" w:pos="142"/>
          <w:tab w:val="num" w:pos="1560"/>
          <w:tab w:val="left" w:pos="4253"/>
        </w:tabs>
        <w:spacing w:before="240" w:after="240" w:line="22" w:lineRule="atLeast"/>
        <w:jc w:val="both"/>
        <w:rPr>
          <w:rFonts w:ascii="Arial" w:hAnsi="Arial" w:cs="Arial"/>
          <w:bCs/>
          <w:color w:val="000000"/>
          <w:sz w:val="22"/>
          <w:szCs w:val="22"/>
        </w:rPr>
      </w:pPr>
      <w:r w:rsidRPr="009D03B6">
        <w:rPr>
          <w:rFonts w:ascii="Arial" w:hAnsi="Arial" w:cs="Arial"/>
          <w:color w:val="000000"/>
          <w:sz w:val="22"/>
          <w:szCs w:val="22"/>
        </w:rPr>
        <w:t xml:space="preserve">II – </w:t>
      </w:r>
      <w:r w:rsidRPr="009D03B6">
        <w:rPr>
          <w:rFonts w:ascii="Arial" w:hAnsi="Arial" w:cs="Arial"/>
          <w:bCs/>
          <w:kern w:val="2"/>
          <w:sz w:val="22"/>
          <w:szCs w:val="22"/>
        </w:rPr>
        <w:t xml:space="preserve">As </w:t>
      </w:r>
      <w:r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Pr="009D03B6">
        <w:rPr>
          <w:rFonts w:ascii="Arial" w:hAnsi="Arial" w:cs="Arial"/>
          <w:b/>
          <w:bCs/>
          <w:color w:val="000000"/>
          <w:sz w:val="22"/>
          <w:szCs w:val="22"/>
          <w:u w:val="single"/>
        </w:rPr>
        <w:t>DECLARAÇÃO</w:t>
      </w:r>
      <w:r w:rsidRPr="009D03B6">
        <w:rPr>
          <w:rFonts w:ascii="Arial" w:hAnsi="Arial" w:cs="Arial"/>
          <w:b/>
          <w:sz w:val="22"/>
          <w:szCs w:val="22"/>
          <w:u w:val="single"/>
        </w:rPr>
        <w:t xml:space="preserve"> QUE SE CONSTITUI COMO MICROEMPRESA OU </w:t>
      </w:r>
      <w:r w:rsidRPr="009D03B6">
        <w:rPr>
          <w:rFonts w:ascii="Arial" w:hAnsi="Arial" w:cs="Arial"/>
          <w:b/>
          <w:sz w:val="22"/>
          <w:szCs w:val="22"/>
          <w:u w:val="single"/>
        </w:rPr>
        <w:lastRenderedPageBreak/>
        <w:t>EMPRESA DE PEQUENO PORT</w:t>
      </w:r>
      <w:r w:rsidR="00605CB6">
        <w:rPr>
          <w:rFonts w:ascii="Arial" w:hAnsi="Arial" w:cs="Arial"/>
          <w:b/>
          <w:sz w:val="22"/>
          <w:szCs w:val="22"/>
          <w:u w:val="single"/>
        </w:rPr>
        <w:t>E</w:t>
      </w:r>
      <w:r w:rsidR="00AE2445">
        <w:rPr>
          <w:rFonts w:ascii="Arial" w:hAnsi="Arial" w:cs="Arial"/>
          <w:b/>
          <w:sz w:val="22"/>
          <w:szCs w:val="22"/>
          <w:u w:val="single"/>
        </w:rPr>
        <w:t xml:space="preserve"> </w:t>
      </w:r>
      <w:r w:rsidRPr="009D03B6">
        <w:rPr>
          <w:rFonts w:ascii="Arial" w:hAnsi="Arial" w:cs="Arial"/>
          <w:sz w:val="22"/>
          <w:szCs w:val="22"/>
        </w:rPr>
        <w:t xml:space="preserve">para os fins legais, conforme modelo </w:t>
      </w:r>
      <w:r w:rsidRPr="009D03B6">
        <w:rPr>
          <w:rFonts w:ascii="Arial" w:hAnsi="Arial" w:cs="Arial"/>
          <w:b/>
          <w:sz w:val="22"/>
          <w:szCs w:val="22"/>
          <w:highlight w:val="yellow"/>
          <w:u w:val="single"/>
        </w:rPr>
        <w:t>ANEXO III</w:t>
      </w:r>
      <w:r w:rsidRPr="009D03B6">
        <w:rPr>
          <w:rFonts w:ascii="Arial" w:hAnsi="Arial" w:cs="Arial"/>
          <w:sz w:val="22"/>
          <w:szCs w:val="22"/>
        </w:rPr>
        <w:t xml:space="preserve">, </w:t>
      </w:r>
      <w:r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390A05">
      <w:pPr>
        <w:tabs>
          <w:tab w:val="left" w:pos="709"/>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1"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Pr="009D03B6" w:rsidRDefault="00FC4ED5" w:rsidP="00390A05">
      <w:pPr>
        <w:tabs>
          <w:tab w:val="left" w:pos="0"/>
        </w:tabs>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DB545B" w:rsidRPr="00AD5718" w:rsidRDefault="00DB545B" w:rsidP="003E0424">
      <w:pPr>
        <w:pStyle w:val="Nivel01"/>
        <w:shd w:val="clear" w:color="auto" w:fill="F2F2F2" w:themeFill="background1" w:themeFillShade="F2"/>
        <w:tabs>
          <w:tab w:val="clear" w:pos="567"/>
          <w:tab w:val="left" w:pos="284"/>
          <w:tab w:val="left" w:pos="426"/>
          <w:tab w:val="left" w:pos="1134"/>
        </w:tabs>
        <w:spacing w:after="240" w:line="22" w:lineRule="atLeast"/>
        <w:ind w:left="0" w:firstLine="0"/>
        <w:rPr>
          <w:i w:val="0"/>
          <w:sz w:val="22"/>
          <w:szCs w:val="22"/>
        </w:rPr>
      </w:pPr>
      <w:r w:rsidRPr="00AD5718">
        <w:rPr>
          <w:i w:val="0"/>
          <w:sz w:val="22"/>
          <w:szCs w:val="22"/>
        </w:rPr>
        <w:t xml:space="preserve">APRESENTAÇÃO DA PROPOSTA DE PREÇOS AJUSTADA E ENVIO DOS DOCUMENTOS COMPLEMENTARES DE HABILITAÇÃO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Encerrada a etapa de lances, o pregoeiro convocará o licitante detentor da melhor oferta, </w:t>
      </w:r>
      <w:r w:rsidR="00301BE6">
        <w:rPr>
          <w:szCs w:val="22"/>
        </w:rPr>
        <w:t>grupo</w:t>
      </w:r>
      <w:r w:rsidRPr="009D03B6">
        <w:rPr>
          <w:szCs w:val="22"/>
        </w:rPr>
        <w:t xml:space="preserve"> a </w:t>
      </w:r>
      <w:r w:rsidR="00301BE6">
        <w:rPr>
          <w:szCs w:val="22"/>
        </w:rPr>
        <w:t xml:space="preserve">grupo </w:t>
      </w:r>
      <w:r w:rsidRPr="009D03B6">
        <w:rPr>
          <w:szCs w:val="22"/>
        </w:rPr>
        <w:t xml:space="preserve">ou um </w:t>
      </w:r>
      <w:r w:rsidR="00301BE6">
        <w:rPr>
          <w:szCs w:val="22"/>
        </w:rPr>
        <w:t>grupo</w:t>
      </w:r>
      <w:r w:rsidRPr="009D03B6">
        <w:rPr>
          <w:szCs w:val="22"/>
        </w:rPr>
        <w:t xml:space="preserve">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7F2850">
      <w:pPr>
        <w:pStyle w:val="Nivel2"/>
        <w:tabs>
          <w:tab w:val="left" w:pos="567"/>
        </w:tabs>
        <w:spacing w:before="240" w:after="240" w:line="22" w:lineRule="atLeast"/>
        <w:ind w:left="0" w:firstLine="0"/>
        <w:rPr>
          <w:szCs w:val="22"/>
        </w:rPr>
      </w:pPr>
      <w:r w:rsidRPr="009D03B6">
        <w:rPr>
          <w:color w:val="000000" w:themeColor="text1"/>
          <w:szCs w:val="22"/>
        </w:rPr>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BA2B2D">
        <w:rPr>
          <w:szCs w:val="22"/>
        </w:rPr>
        <w:t xml:space="preserve"> </w:t>
      </w:r>
      <w:r w:rsidRPr="009D03B6">
        <w:rPr>
          <w:b/>
          <w:color w:val="000000" w:themeColor="text1"/>
          <w:szCs w:val="22"/>
          <w:u w:val="single"/>
        </w:rPr>
        <w:t xml:space="preserve">no prazo de </w:t>
      </w:r>
      <w:r w:rsidRPr="009D03B6">
        <w:rPr>
          <w:b/>
          <w:szCs w:val="22"/>
          <w:u w:val="single"/>
        </w:rPr>
        <w:t>02 (duas)</w:t>
      </w:r>
      <w:r w:rsidR="00BA2B2D">
        <w:rPr>
          <w:b/>
          <w:szCs w:val="22"/>
          <w:u w:val="single"/>
        </w:rPr>
        <w:t xml:space="preserve"> </w:t>
      </w:r>
      <w:r w:rsidRPr="009D03B6">
        <w:rPr>
          <w:b/>
          <w:szCs w:val="22"/>
          <w:u w:val="single"/>
        </w:rPr>
        <w:t>horas</w:t>
      </w:r>
      <w:r w:rsidRPr="009D03B6">
        <w:rPr>
          <w:color w:val="000000" w:themeColor="text1"/>
          <w:szCs w:val="22"/>
        </w:rPr>
        <w:t>, sob pena de inabilitação.</w:t>
      </w:r>
      <w:r w:rsidR="00BA2B2D">
        <w:rPr>
          <w:color w:val="000000" w:themeColor="text1"/>
          <w:szCs w:val="22"/>
        </w:rPr>
        <w:t xml:space="preserve"> </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 xml:space="preserve">Em caso de indisponibilidade do sistema, será aceito o envio da proposta ajustada por meio do e-mail </w:t>
      </w:r>
      <w:hyperlink r:id="rId62"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7F2850">
      <w:pPr>
        <w:pStyle w:val="Nivel3"/>
        <w:tabs>
          <w:tab w:val="left" w:pos="851"/>
          <w:tab w:val="left" w:pos="1418"/>
          <w:tab w:val="left" w:pos="1560"/>
          <w:tab w:val="left" w:pos="1843"/>
          <w:tab w:val="left" w:pos="1985"/>
        </w:tabs>
        <w:spacing w:before="240" w:after="240" w:line="22" w:lineRule="atLeast"/>
        <w:ind w:left="0" w:firstLine="0"/>
        <w:rPr>
          <w:rStyle w:val="Forte"/>
          <w:b w:val="0"/>
          <w:sz w:val="22"/>
          <w:szCs w:val="22"/>
        </w:rPr>
      </w:pPr>
      <w:r w:rsidRPr="009D03B6">
        <w:rPr>
          <w:rStyle w:val="Forte"/>
          <w:b w:val="0"/>
          <w:sz w:val="22"/>
          <w:szCs w:val="22"/>
        </w:rPr>
        <w:t xml:space="preserve">A fim de aplicar o princípio da isonomia entre as licitantes, </w:t>
      </w:r>
      <w:proofErr w:type="gramStart"/>
      <w:r w:rsidRPr="009D03B6">
        <w:rPr>
          <w:rStyle w:val="Forte"/>
          <w:b w:val="0"/>
          <w:sz w:val="22"/>
          <w:szCs w:val="22"/>
        </w:rPr>
        <w:t>após</w:t>
      </w:r>
      <w:proofErr w:type="gramEnd"/>
      <w:r w:rsidRPr="009D03B6">
        <w:rPr>
          <w:rStyle w:val="Forte"/>
          <w:b w:val="0"/>
          <w:sz w:val="22"/>
          <w:szCs w:val="22"/>
        </w:rPr>
        <w:t xml:space="preserve">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7F2850">
      <w:pPr>
        <w:pStyle w:val="Nivel3"/>
        <w:tabs>
          <w:tab w:val="left" w:pos="851"/>
        </w:tabs>
        <w:spacing w:before="240" w:after="240" w:line="22" w:lineRule="atLeast"/>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w:t>
      </w:r>
      <w:proofErr w:type="spellStart"/>
      <w:r w:rsidRPr="009D03B6">
        <w:rPr>
          <w:rStyle w:val="Forte"/>
          <w:b w:val="0"/>
          <w:sz w:val="22"/>
          <w:szCs w:val="22"/>
        </w:rPr>
        <w:t>habilitatórias</w:t>
      </w:r>
      <w:proofErr w:type="spellEnd"/>
      <w:r w:rsidRPr="009D03B6">
        <w:rPr>
          <w:rStyle w:val="Forte"/>
          <w:b w:val="0"/>
          <w:sz w:val="22"/>
          <w:szCs w:val="22"/>
        </w:rPr>
        <w:t xml:space="preserve">, </w:t>
      </w:r>
      <w:r w:rsidR="00FC4ED5" w:rsidRPr="009D03B6">
        <w:rPr>
          <w:rStyle w:val="Forte"/>
          <w:b w:val="0"/>
          <w:sz w:val="22"/>
          <w:szCs w:val="22"/>
        </w:rPr>
        <w:t>o</w:t>
      </w:r>
      <w:r w:rsidRPr="009D03B6">
        <w:rPr>
          <w:rStyle w:val="Forte"/>
          <w:b w:val="0"/>
          <w:sz w:val="22"/>
          <w:szCs w:val="22"/>
        </w:rPr>
        <w:t xml:space="preserve"> Pregoeiro </w:t>
      </w:r>
      <w:r w:rsidRPr="009D03B6">
        <w:rPr>
          <w:rStyle w:val="Forte"/>
          <w:b w:val="0"/>
          <w:sz w:val="22"/>
          <w:szCs w:val="22"/>
        </w:rPr>
        <w:lastRenderedPageBreak/>
        <w:t xml:space="preserve">DESCLASSIFICARÁ e examinará a proposta </w:t>
      </w:r>
      <w:proofErr w:type="spellStart"/>
      <w:r w:rsidRPr="009D03B6">
        <w:rPr>
          <w:rStyle w:val="Forte"/>
          <w:b w:val="0"/>
          <w:sz w:val="22"/>
          <w:szCs w:val="22"/>
        </w:rPr>
        <w:t>subsequente</w:t>
      </w:r>
      <w:proofErr w:type="spellEnd"/>
      <w:r w:rsidRPr="009D03B6">
        <w:rPr>
          <w:rStyle w:val="Forte"/>
          <w:b w:val="0"/>
          <w:sz w:val="22"/>
          <w:szCs w:val="22"/>
        </w:rPr>
        <w:t xml:space="preserv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7F2850">
      <w:pPr>
        <w:pStyle w:val="Nivel2"/>
        <w:tabs>
          <w:tab w:val="left" w:pos="567"/>
        </w:tabs>
        <w:spacing w:before="240" w:after="240" w:line="22" w:lineRule="atLeast"/>
        <w:ind w:left="0" w:firstLine="0"/>
        <w:rPr>
          <w:szCs w:val="22"/>
        </w:rPr>
      </w:pPr>
      <w:r w:rsidRPr="009D03B6">
        <w:rPr>
          <w:szCs w:val="22"/>
        </w:rPr>
        <w:t>A proposta deverá</w:t>
      </w:r>
      <w:r w:rsidR="00AE2445">
        <w:rPr>
          <w:szCs w:val="22"/>
        </w:rPr>
        <w:t xml:space="preserve"> </w:t>
      </w:r>
      <w:r w:rsidRPr="009D03B6">
        <w:rPr>
          <w:b/>
          <w:szCs w:val="22"/>
        </w:rPr>
        <w:t>conter:</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w:t>
      </w:r>
      <w:r w:rsidR="00AE2445">
        <w:rPr>
          <w:sz w:val="22"/>
          <w:szCs w:val="22"/>
        </w:rPr>
        <w:t xml:space="preserve"> </w:t>
      </w:r>
      <w:r w:rsidRPr="009D03B6">
        <w:rPr>
          <w:sz w:val="22"/>
          <w:szCs w:val="22"/>
        </w:rPr>
        <w:t>proposta;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w:t>
      </w:r>
      <w:proofErr w:type="gramStart"/>
      <w:r w:rsidRPr="009D03B6">
        <w:rPr>
          <w:b/>
          <w:szCs w:val="22"/>
        </w:rPr>
        <w:t>XX,</w:t>
      </w:r>
      <w:proofErr w:type="gramEnd"/>
      <w:r w:rsidRPr="009D03B6">
        <w:rPr>
          <w:b/>
          <w:szCs w:val="22"/>
        </w:rPr>
        <w:t>XX);</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proofErr w:type="gramStart"/>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E6740">
        <w:rPr>
          <w:szCs w:val="22"/>
        </w:rPr>
        <w:t xml:space="preserve"> </w:t>
      </w:r>
      <w:r w:rsidRPr="009D03B6">
        <w:rPr>
          <w:szCs w:val="22"/>
        </w:rPr>
        <w:t>desclassificação</w:t>
      </w:r>
      <w:proofErr w:type="gramEnd"/>
      <w:r w:rsidRPr="009D03B6">
        <w:rPr>
          <w:szCs w:val="22"/>
        </w:rPr>
        <w:t>;</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w:t>
      </w:r>
      <w:r w:rsidR="006E6740">
        <w:rPr>
          <w:szCs w:val="22"/>
        </w:rPr>
        <w:t xml:space="preserve"> </w:t>
      </w:r>
      <w:r w:rsidRPr="009D03B6">
        <w:rPr>
          <w:szCs w:val="22"/>
        </w:rPr>
        <w:t>apresentação.</w:t>
      </w:r>
    </w:p>
    <w:p w:rsidR="00DB545B" w:rsidRPr="009D03B6" w:rsidRDefault="00DB545B" w:rsidP="007F2850">
      <w:pPr>
        <w:pStyle w:val="Nivel2"/>
        <w:tabs>
          <w:tab w:val="left" w:pos="709"/>
        </w:tabs>
        <w:spacing w:before="240" w:after="240" w:line="22" w:lineRule="atLeast"/>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9D03B6" w:rsidRDefault="003C7A23" w:rsidP="00390A05">
      <w:pPr>
        <w:pStyle w:val="Nivel01"/>
        <w:shd w:val="clear" w:color="auto" w:fill="F2F2F2" w:themeFill="background1" w:themeFillShade="F2"/>
        <w:spacing w:after="240" w:line="22" w:lineRule="atLeast"/>
        <w:ind w:left="567" w:hanging="567"/>
        <w:rPr>
          <w:i w:val="0"/>
          <w:iCs/>
          <w:sz w:val="22"/>
          <w:szCs w:val="22"/>
        </w:rPr>
      </w:pPr>
      <w:bookmarkStart w:id="49" w:name="_Toc122606110"/>
      <w:r w:rsidRPr="009D03B6">
        <w:rPr>
          <w:i w:val="0"/>
          <w:iCs/>
          <w:sz w:val="22"/>
          <w:szCs w:val="22"/>
        </w:rPr>
        <w:t>DOS RECURSOS</w:t>
      </w:r>
      <w:bookmarkEnd w:id="49"/>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3" w:anchor="art165" w:history="1">
        <w:r w:rsidRPr="009D03B6">
          <w:rPr>
            <w:rStyle w:val="Hyperlink"/>
            <w:szCs w:val="22"/>
          </w:rPr>
          <w:t>art. 165 da Lei nº 14.133, de 2021</w:t>
        </w:r>
      </w:hyperlink>
      <w:r w:rsidRPr="009D03B6">
        <w:rPr>
          <w:szCs w:val="22"/>
        </w:rPr>
        <w:t>.</w:t>
      </w:r>
    </w:p>
    <w:p w:rsidR="00D51482" w:rsidRPr="009D03B6" w:rsidRDefault="00D51482" w:rsidP="007F2850">
      <w:pPr>
        <w:pStyle w:val="Nivel2"/>
        <w:tabs>
          <w:tab w:val="left" w:pos="709"/>
        </w:tabs>
        <w:spacing w:before="240" w:after="240" w:line="22" w:lineRule="atLeast"/>
        <w:ind w:left="0" w:firstLine="0"/>
        <w:rPr>
          <w:szCs w:val="22"/>
        </w:rPr>
      </w:pPr>
      <w:r w:rsidRPr="009D03B6">
        <w:rPr>
          <w:b/>
          <w:bCs/>
          <w:szCs w:val="22"/>
        </w:rPr>
        <w:t>Declarado o vencedor</w:t>
      </w:r>
      <w:r w:rsidRPr="009D03B6">
        <w:rPr>
          <w:szCs w:val="22"/>
        </w:rPr>
        <w:t xml:space="preserve">, o pregoeiro abrirá prazo, durante o qual, qualquer licitante poderá </w:t>
      </w:r>
      <w:r w:rsidRPr="009D03B6">
        <w:rPr>
          <w:b/>
          <w:szCs w:val="22"/>
          <w:u w:val="single"/>
        </w:rPr>
        <w:t>em campo próprio do sistema</w:t>
      </w:r>
      <w:r w:rsidRPr="009D03B6">
        <w:rPr>
          <w:szCs w:val="22"/>
        </w:rPr>
        <w:t>, manifestar sua intenção de recorrer.</w:t>
      </w:r>
    </w:p>
    <w:p w:rsidR="00EA7415" w:rsidRDefault="00EA7415" w:rsidP="00EA7415">
      <w:pPr>
        <w:pStyle w:val="Nivel2"/>
        <w:ind w:left="0" w:firstLine="0"/>
      </w:pPr>
      <w:r>
        <w:t xml:space="preserve">O prazo para manifestar a intenção de recursos será de 15 minutos, concedido automaticamente pelo sistema a cada fase. </w:t>
      </w:r>
    </w:p>
    <w:p w:rsidR="00D51482" w:rsidRPr="009D03B6" w:rsidRDefault="00D51482" w:rsidP="00EA7415">
      <w:pPr>
        <w:pStyle w:val="Nivel2"/>
        <w:tabs>
          <w:tab w:val="left" w:pos="709"/>
        </w:tabs>
        <w:spacing w:before="240" w:after="240" w:line="22" w:lineRule="atLeast"/>
        <w:ind w:left="0" w:firstLine="0"/>
        <w:rPr>
          <w:szCs w:val="22"/>
        </w:rPr>
      </w:pPr>
      <w:r w:rsidRPr="009D03B6">
        <w:rPr>
          <w:szCs w:val="22"/>
        </w:rPr>
        <w:lastRenderedPageBreak/>
        <w:t>A falta de manifestação quanto à intenção de recorrer importará na decadência desse direito.</w:t>
      </w:r>
    </w:p>
    <w:p w:rsidR="00D51482" w:rsidRPr="009D03B6" w:rsidRDefault="00D51482" w:rsidP="007F2850">
      <w:pPr>
        <w:pStyle w:val="Nivel2"/>
        <w:tabs>
          <w:tab w:val="left" w:pos="709"/>
        </w:tabs>
        <w:spacing w:before="240" w:after="240" w:line="22" w:lineRule="atLeast"/>
        <w:ind w:left="0" w:firstLine="0"/>
        <w:rPr>
          <w:szCs w:val="22"/>
        </w:rPr>
      </w:pPr>
      <w:r w:rsidRPr="009D03B6">
        <w:rPr>
          <w:szCs w:val="22"/>
        </w:rPr>
        <w:t xml:space="preserve">Uma vez </w:t>
      </w:r>
      <w:r w:rsidR="001B53AC">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w:t>
      </w:r>
      <w:proofErr w:type="spellStart"/>
      <w:r w:rsidRPr="009D03B6">
        <w:rPr>
          <w:szCs w:val="22"/>
        </w:rPr>
        <w:t>contrarrazões</w:t>
      </w:r>
      <w:proofErr w:type="spellEnd"/>
      <w:r w:rsidRPr="009D03B6">
        <w:rPr>
          <w:szCs w:val="22"/>
        </w:rPr>
        <w:t xml:space="preserve"> em igual prazo, que começará a contar do término do prazo do recorrente, sendo-lhes assegurada vista imediata dos elementos indispensáveis à defesa dos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recursal é de </w:t>
      </w:r>
      <w:proofErr w:type="gramStart"/>
      <w:r w:rsidRPr="009D03B6">
        <w:rPr>
          <w:szCs w:val="22"/>
        </w:rPr>
        <w:t>3</w:t>
      </w:r>
      <w:proofErr w:type="gramEnd"/>
      <w:r w:rsidRPr="009D03B6">
        <w:rPr>
          <w:szCs w:val="22"/>
        </w:rPr>
        <w:t xml:space="preserve"> (três) dias úteis, contados da data de intimação ou de lavratura da ata.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7F2850">
      <w:pPr>
        <w:pStyle w:val="Nivel3"/>
        <w:tabs>
          <w:tab w:val="left" w:pos="851"/>
        </w:tabs>
        <w:spacing w:before="240" w:after="240" w:line="22" w:lineRule="atLeast"/>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7F2850">
      <w:pPr>
        <w:pStyle w:val="Nivel3"/>
        <w:tabs>
          <w:tab w:val="left" w:pos="851"/>
        </w:tabs>
        <w:spacing w:before="240" w:after="240" w:line="22" w:lineRule="atLeast"/>
        <w:ind w:left="0" w:firstLine="0"/>
        <w:rPr>
          <w:color w:val="000000" w:themeColor="text1"/>
          <w:sz w:val="22"/>
          <w:szCs w:val="22"/>
        </w:rPr>
      </w:pPr>
      <w:r w:rsidRPr="009D03B6">
        <w:rPr>
          <w:color w:val="000000" w:themeColor="text1"/>
          <w:sz w:val="22"/>
          <w:szCs w:val="22"/>
        </w:rPr>
        <w:t xml:space="preserve"> N</w:t>
      </w:r>
      <w:r w:rsidR="003C7A23" w:rsidRPr="009D03B6">
        <w:rPr>
          <w:color w:val="000000" w:themeColor="text1"/>
          <w:sz w:val="22"/>
          <w:szCs w:val="22"/>
        </w:rPr>
        <w:t>a hipótese de adoção da inversão de fases prevista no </w:t>
      </w:r>
      <w:hyperlink r:id="rId64"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Os recursos deverão ser encaminhados em campo próprio do sistema.</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será dirigido à autoridade que tiver editado o ato ou proferido a decisão recorrida, a qual poderá reconsiderar sua decisão no prazo de </w:t>
      </w:r>
      <w:proofErr w:type="gramStart"/>
      <w:r w:rsidRPr="009D03B6">
        <w:rPr>
          <w:szCs w:val="22"/>
        </w:rPr>
        <w:t>3</w:t>
      </w:r>
      <w:proofErr w:type="gramEnd"/>
      <w:r w:rsidRPr="009D03B6">
        <w:rPr>
          <w:szCs w:val="22"/>
        </w:rPr>
        <w:t xml:space="preserve"> (três) dias úteis, ou, nesse mesmo prazo, encaminhar recurso para a autoridade superior, a qual deverá proferir sua decisão no prazo de 10 (dez) dias úteis, contado do recebimento dos autos.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Os recursos interpostos fora do prazo não serão conhecidos.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prazo para apresentação de </w:t>
      </w:r>
      <w:proofErr w:type="spellStart"/>
      <w:r w:rsidRPr="009D03B6">
        <w:rPr>
          <w:szCs w:val="22"/>
        </w:rPr>
        <w:t>contrarrazões</w:t>
      </w:r>
      <w:proofErr w:type="spellEnd"/>
      <w:r w:rsidRPr="009D03B6">
        <w:rPr>
          <w:szCs w:val="22"/>
        </w:rPr>
        <w:t xml:space="preserve"> ao recurso pelos demais licitantes será de </w:t>
      </w:r>
      <w:proofErr w:type="gramStart"/>
      <w:r w:rsidRPr="009D03B6">
        <w:rPr>
          <w:szCs w:val="22"/>
        </w:rPr>
        <w:t>3</w:t>
      </w:r>
      <w:proofErr w:type="gramEnd"/>
      <w:r w:rsidRPr="009D03B6">
        <w:rPr>
          <w:szCs w:val="22"/>
        </w:rPr>
        <w:t xml:space="preserve"> (três) dias úteis, contados da data da intimação pessoal ou da divulgação da interposição do recurso, assegurada a vista imediata dos elementos indispensáveis à defesa de seus interesses.</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7F2850">
      <w:pPr>
        <w:pStyle w:val="Nivel2"/>
        <w:tabs>
          <w:tab w:val="left" w:pos="709"/>
        </w:tabs>
        <w:spacing w:before="240" w:after="240" w:line="22" w:lineRule="atLeast"/>
        <w:ind w:left="0" w:firstLine="0"/>
        <w:rPr>
          <w:szCs w:val="22"/>
        </w:rPr>
      </w:pPr>
      <w:r w:rsidRPr="009D03B6">
        <w:rPr>
          <w:szCs w:val="22"/>
        </w:rPr>
        <w:t xml:space="preserve">O acolhimento do recurso invalida tão somente os atos insuscetíveis de aproveitamento. </w:t>
      </w:r>
    </w:p>
    <w:p w:rsidR="003C7A23" w:rsidRPr="009D03B6" w:rsidRDefault="003C7A23" w:rsidP="007F2850">
      <w:pPr>
        <w:pStyle w:val="Nivel2"/>
        <w:tabs>
          <w:tab w:val="left" w:pos="709"/>
        </w:tabs>
        <w:spacing w:before="240" w:after="240" w:line="22" w:lineRule="atLeast"/>
        <w:ind w:left="0" w:firstLine="0"/>
        <w:rPr>
          <w:color w:val="auto"/>
          <w:szCs w:val="22"/>
        </w:rPr>
      </w:pPr>
      <w:r w:rsidRPr="009D03B6">
        <w:rPr>
          <w:szCs w:val="22"/>
        </w:rPr>
        <w:t xml:space="preserve">Os autos do processo permanecerão com vista franqueada aos interessados no sítio eletrônico </w:t>
      </w:r>
      <w:hyperlink r:id="rId65" w:history="1">
        <w:r w:rsidR="00F74022" w:rsidRPr="009D03B6">
          <w:rPr>
            <w:rStyle w:val="Hyperlink"/>
            <w:szCs w:val="22"/>
          </w:rPr>
          <w:t>www.campomagro.pr.gov.br</w:t>
        </w:r>
      </w:hyperlink>
      <w:r w:rsidR="00BA2B2D">
        <w:t xml:space="preserve"> </w:t>
      </w:r>
      <w:r w:rsidR="006E16D7" w:rsidRPr="009D03B6">
        <w:rPr>
          <w:color w:val="auto"/>
          <w:szCs w:val="22"/>
        </w:rPr>
        <w:t>(portal da transparência)</w:t>
      </w:r>
      <w:r w:rsidRPr="009D03B6">
        <w:rPr>
          <w:color w:val="auto"/>
          <w:szCs w:val="22"/>
        </w:rPr>
        <w:t>.</w:t>
      </w:r>
    </w:p>
    <w:p w:rsidR="00D51482" w:rsidRPr="009D03B6" w:rsidRDefault="00D51482"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t>DA REABERTURA DA SESSÃO PÚBLICA</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A sessão pública poderá ser reaberta:</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lastRenderedPageBreak/>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B53532">
      <w:pPr>
        <w:pStyle w:val="Nivel3"/>
        <w:tabs>
          <w:tab w:val="left" w:pos="851"/>
        </w:tabs>
        <w:spacing w:before="240" w:after="240" w:line="22" w:lineRule="atLeast"/>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B53532">
      <w:pPr>
        <w:pStyle w:val="Nivel2"/>
        <w:tabs>
          <w:tab w:val="left" w:pos="567"/>
        </w:tabs>
        <w:spacing w:before="240" w:after="240" w:line="22" w:lineRule="atLeast"/>
        <w:ind w:left="0" w:firstLine="0"/>
        <w:rPr>
          <w:szCs w:val="22"/>
        </w:rPr>
      </w:pPr>
      <w:r w:rsidRPr="009D03B6">
        <w:rPr>
          <w:szCs w:val="22"/>
        </w:rPr>
        <w:t>Todos os licitantes remanescentes deverão ser convocados para acompanhar a sessão reaberta.</w:t>
      </w:r>
    </w:p>
    <w:p w:rsidR="00D51482" w:rsidRPr="001B53AC" w:rsidRDefault="00D51482" w:rsidP="001B53AC">
      <w:pPr>
        <w:pStyle w:val="Nivel3"/>
        <w:tabs>
          <w:tab w:val="left" w:pos="851"/>
        </w:tabs>
        <w:spacing w:before="240" w:after="240" w:line="22" w:lineRule="atLeast"/>
        <w:ind w:left="0" w:firstLine="0"/>
        <w:rPr>
          <w:sz w:val="22"/>
          <w:szCs w:val="22"/>
        </w:rPr>
      </w:pPr>
      <w:r w:rsidRPr="001B53AC">
        <w:rPr>
          <w:sz w:val="22"/>
          <w:szCs w:val="22"/>
        </w:rPr>
        <w:t>A convocação se dará por meio do sistema eletrônico (“chat”) de acordo com a f</w:t>
      </w:r>
      <w:r w:rsidR="001B53AC">
        <w:rPr>
          <w:sz w:val="22"/>
          <w:szCs w:val="22"/>
        </w:rPr>
        <w:t>ase do procedimento licitatório</w:t>
      </w:r>
      <w:r w:rsidRPr="001B53AC">
        <w:rPr>
          <w:sz w:val="22"/>
          <w:szCs w:val="22"/>
        </w:rPr>
        <w:t>.</w:t>
      </w:r>
    </w:p>
    <w:p w:rsidR="00F25531" w:rsidRPr="00F25531" w:rsidRDefault="00F25531" w:rsidP="00F961DD">
      <w:pPr>
        <w:pStyle w:val="Nivel01"/>
        <w:shd w:val="clear" w:color="auto" w:fill="F2F2F2" w:themeFill="background1" w:themeFillShade="F2"/>
        <w:spacing w:after="240" w:line="22" w:lineRule="atLeast"/>
        <w:ind w:left="0" w:firstLine="0"/>
        <w:rPr>
          <w:i w:val="0"/>
          <w:sz w:val="22"/>
        </w:rPr>
      </w:pPr>
      <w:r w:rsidRPr="00F25531">
        <w:rPr>
          <w:i w:val="0"/>
          <w:sz w:val="22"/>
        </w:rPr>
        <w:t>DA FORMAÇÃO DO CADASTRO DE RESERVA</w:t>
      </w:r>
    </w:p>
    <w:p w:rsidR="00F25531" w:rsidRPr="00AF37B6" w:rsidRDefault="00F25531" w:rsidP="00355700">
      <w:pPr>
        <w:pStyle w:val="Nivel2"/>
        <w:tabs>
          <w:tab w:val="left" w:pos="567"/>
        </w:tabs>
        <w:spacing w:before="240" w:after="240" w:line="22" w:lineRule="atLeast"/>
        <w:ind w:left="0" w:firstLine="0"/>
      </w:pPr>
      <w:r w:rsidRPr="00AF37B6">
        <w:t xml:space="preserve">Na homologação, a Autoridade Competente convocará via sistema </w:t>
      </w:r>
      <w:proofErr w:type="spellStart"/>
      <w:r w:rsidRPr="00AF37B6">
        <w:t>Compras</w:t>
      </w:r>
      <w:r w:rsidR="005F6DE3">
        <w:t>gov</w:t>
      </w:r>
      <w:proofErr w:type="spellEnd"/>
      <w:r w:rsidRPr="00AF37B6">
        <w:t xml:space="preserve"> no prazo de 24h os fornecedores com propostas NÃO RECUSADAS para que eles possam aderir ao cadastro de reserva pelo preço do primeiro colocado desconsiderando margem de preferência.</w:t>
      </w:r>
    </w:p>
    <w:p w:rsidR="00F25531" w:rsidRPr="00AF37B6" w:rsidRDefault="00F25531" w:rsidP="00355700">
      <w:pPr>
        <w:pStyle w:val="Nivel2"/>
        <w:tabs>
          <w:tab w:val="left" w:pos="567"/>
        </w:tabs>
        <w:spacing w:before="240" w:after="240" w:line="22" w:lineRule="atLeast"/>
        <w:ind w:left="0" w:firstLine="0"/>
      </w:pPr>
      <w:r w:rsidRPr="00AF37B6">
        <w:t>A apresentação de novas propostas na forma deste item não prejudicará o resultado do certame em relação ao licitante melhor classificado.</w:t>
      </w:r>
    </w:p>
    <w:p w:rsidR="00F25531" w:rsidRPr="00AF37B6" w:rsidRDefault="00F25531" w:rsidP="00355700">
      <w:pPr>
        <w:pStyle w:val="Nivel2"/>
        <w:tabs>
          <w:tab w:val="left" w:pos="567"/>
        </w:tabs>
        <w:spacing w:before="240" w:after="240" w:line="22" w:lineRule="atLeast"/>
        <w:ind w:left="0" w:firstLine="0"/>
      </w:pPr>
      <w:r w:rsidRPr="00AF37B6">
        <w:t>Havendo um ou mais licitantes que aceitem cotar suas propostas em valor igual ao do licitante vencedor, estes serão classificados segundo a ordem da última proposta individual apresentada durante a fase competitiva.</w:t>
      </w:r>
    </w:p>
    <w:p w:rsidR="00F25531" w:rsidRPr="001B7992" w:rsidRDefault="00F25531" w:rsidP="00355700">
      <w:pPr>
        <w:pStyle w:val="Nivel2"/>
        <w:tabs>
          <w:tab w:val="left" w:pos="567"/>
        </w:tabs>
        <w:spacing w:before="240" w:after="240" w:line="22" w:lineRule="atLeast"/>
        <w:ind w:left="0" w:firstLine="0"/>
        <w:rPr>
          <w:color w:val="auto"/>
        </w:rPr>
      </w:pPr>
      <w:r w:rsidRPr="00AF37B6">
        <w:t xml:space="preserve">Esta ordem de classificação dos licitantes registrados deverá ser respeitada nas contratações e somente será utilizada caso o melhor colocado no certame não assine a ata ou tenha seu registro </w:t>
      </w:r>
      <w:r w:rsidRPr="001B7992">
        <w:rPr>
          <w:color w:val="auto"/>
        </w:rPr>
        <w:t>cancelado.</w:t>
      </w:r>
    </w:p>
    <w:p w:rsidR="00D51482" w:rsidRPr="009D03B6" w:rsidRDefault="00D51482" w:rsidP="00F25531">
      <w:pPr>
        <w:pStyle w:val="Nivel01"/>
        <w:pBdr>
          <w:bottom w:val="single" w:sz="4" w:space="0" w:color="auto"/>
        </w:pBdr>
        <w:shd w:val="clear" w:color="auto" w:fill="F2F2F2" w:themeFill="background1" w:themeFillShade="F2"/>
        <w:spacing w:after="240" w:line="22" w:lineRule="atLeast"/>
        <w:ind w:left="567" w:hanging="567"/>
        <w:rPr>
          <w:i w:val="0"/>
          <w:sz w:val="22"/>
          <w:szCs w:val="22"/>
        </w:rPr>
      </w:pPr>
      <w:r w:rsidRPr="009D03B6">
        <w:rPr>
          <w:i w:val="0"/>
          <w:sz w:val="22"/>
          <w:szCs w:val="22"/>
        </w:rPr>
        <w:t>DA ADJUDICAÇÃO E HOMOLOGAÇÃO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355700">
      <w:pPr>
        <w:pStyle w:val="Nivel3"/>
        <w:tabs>
          <w:tab w:val="left" w:pos="851"/>
        </w:tabs>
        <w:spacing w:before="240" w:after="240" w:line="22" w:lineRule="atLeast"/>
        <w:ind w:left="0" w:firstLine="0"/>
        <w:rPr>
          <w:sz w:val="22"/>
          <w:szCs w:val="22"/>
        </w:rPr>
      </w:pPr>
      <w:r w:rsidRPr="009D03B6">
        <w:rPr>
          <w:sz w:val="22"/>
          <w:szCs w:val="22"/>
        </w:rPr>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355700">
      <w:pPr>
        <w:pStyle w:val="Nivel2"/>
        <w:tabs>
          <w:tab w:val="left" w:pos="567"/>
        </w:tabs>
        <w:spacing w:before="240" w:after="240" w:line="22" w:lineRule="atLeast"/>
        <w:ind w:left="0" w:firstLine="0"/>
        <w:rPr>
          <w:szCs w:val="22"/>
        </w:rPr>
      </w:pPr>
      <w:r w:rsidRPr="009D03B6">
        <w:rPr>
          <w:szCs w:val="22"/>
        </w:rPr>
        <w:t xml:space="preserve">A homologação e a adjudicação serão realizadas pela autoridade superior. </w:t>
      </w:r>
    </w:p>
    <w:p w:rsidR="00E769B4" w:rsidRDefault="00D51482" w:rsidP="00355700">
      <w:pPr>
        <w:pStyle w:val="Nivel3"/>
        <w:tabs>
          <w:tab w:val="left" w:pos="851"/>
        </w:tabs>
        <w:spacing w:before="240" w:after="240" w:line="22" w:lineRule="atLeast"/>
        <w:ind w:left="0" w:firstLine="0"/>
        <w:rPr>
          <w:sz w:val="22"/>
          <w:szCs w:val="22"/>
        </w:rPr>
      </w:pPr>
      <w:r w:rsidRPr="009D03B6">
        <w:rPr>
          <w:sz w:val="22"/>
          <w:szCs w:val="22"/>
        </w:rPr>
        <w:t>A homologação do resultado desta licitação não obriga esta Administração à aquisição do objeto licitado.</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z w:val="22"/>
          <w:szCs w:val="22"/>
        </w:rPr>
        <w:lastRenderedPageBreak/>
        <w:t xml:space="preserve">CONDIÇÕES DE PAGAMENTO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pagamento dos valores devidos em razão dos contratos</w:t>
      </w:r>
      <w:r w:rsidR="006C0828">
        <w:rPr>
          <w:szCs w:val="22"/>
        </w:rPr>
        <w:t>/ARP</w:t>
      </w:r>
      <w:r w:rsidRPr="009D03B6">
        <w:rPr>
          <w:szCs w:val="22"/>
        </w:rPr>
        <w:t xml:space="preserve"> firmados pela Administração Municipal </w:t>
      </w:r>
      <w:r w:rsidRPr="009D03B6">
        <w:rPr>
          <w:rFonts w:eastAsia="Arial"/>
          <w:szCs w:val="22"/>
          <w:lang w:eastAsia="en-US"/>
        </w:rPr>
        <w:t>será</w:t>
      </w:r>
      <w:r w:rsidR="006E6740">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E6740">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E6740">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sidR="00CA66A4">
        <w:rPr>
          <w:szCs w:val="22"/>
        </w:rPr>
        <w:t>/detentor da ARP</w:t>
      </w:r>
      <w:r w:rsidRPr="009D03B6">
        <w:rPr>
          <w:szCs w:val="22"/>
        </w:rPr>
        <w:t xml:space="preserve">.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Para os contratos</w:t>
      </w:r>
      <w:r w:rsidR="006C0828">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1D15B6" w:rsidRPr="009D03B6" w:rsidRDefault="001D15B6" w:rsidP="00355700">
      <w:pPr>
        <w:pStyle w:val="Nivel2"/>
        <w:tabs>
          <w:tab w:val="left" w:pos="567"/>
        </w:tabs>
        <w:spacing w:before="240" w:after="240" w:line="22" w:lineRule="atLeast"/>
        <w:ind w:left="0" w:firstLine="0"/>
        <w:rPr>
          <w:szCs w:val="22"/>
        </w:rPr>
      </w:pPr>
      <w:r w:rsidRPr="009D03B6">
        <w:rPr>
          <w:szCs w:val="22"/>
        </w:rPr>
        <w:t>O prazo de pagamento será suspenso nos casos em que for atestado, pelo fiscal do contrato</w:t>
      </w:r>
      <w:r w:rsidR="006C0828">
        <w:rPr>
          <w:szCs w:val="22"/>
        </w:rPr>
        <w:t>/ARP</w:t>
      </w:r>
      <w:r w:rsidRPr="009D03B6">
        <w:rPr>
          <w:szCs w:val="22"/>
        </w:rPr>
        <w:t xml:space="preserve"> ou pela Secretaria Municipal de Fazenda, o não cumprimento total da obrigação contratual.</w:t>
      </w:r>
    </w:p>
    <w:p w:rsidR="001D15B6" w:rsidRDefault="001D15B6" w:rsidP="00355700">
      <w:pPr>
        <w:pStyle w:val="Nivel2"/>
        <w:tabs>
          <w:tab w:val="left" w:pos="567"/>
        </w:tabs>
        <w:spacing w:before="240" w:after="240" w:line="22" w:lineRule="atLeast"/>
        <w:ind w:left="0" w:firstLine="0"/>
        <w:rPr>
          <w:szCs w:val="22"/>
        </w:rPr>
      </w:pPr>
      <w:r w:rsidRPr="009D03B6">
        <w:rPr>
          <w:szCs w:val="22"/>
        </w:rPr>
        <w:t xml:space="preserve">A Nota Fiscal deverá ser encaminhada ao e-mail: </w:t>
      </w:r>
      <w:hyperlink r:id="rId66"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2403FC">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EA7415" w:rsidRDefault="002403FC" w:rsidP="002403FC">
      <w:pPr>
        <w:spacing w:after="240"/>
        <w:rPr>
          <w:sz w:val="22"/>
          <w:szCs w:val="22"/>
        </w:rPr>
      </w:pPr>
      <w:r w:rsidRPr="009D03B6">
        <w:rPr>
          <w:rFonts w:ascii="Arial" w:hAnsi="Arial" w:cs="Arial"/>
          <w:sz w:val="22"/>
          <w:szCs w:val="22"/>
        </w:rPr>
        <w:t xml:space="preserve">c) Prova de inexistência de débitos inadimplidos perante a Justiça do Trabalho, mediante a apresentação de Certidão Negativa ou Positiva com efeitos de Negativa de Débitos </w:t>
      </w:r>
      <w:r w:rsidRPr="00EA7415">
        <w:rPr>
          <w:rFonts w:ascii="Arial" w:hAnsi="Arial" w:cs="Arial"/>
          <w:sz w:val="22"/>
          <w:szCs w:val="22"/>
        </w:rPr>
        <w:t>Trabalhistas (CNDT).</w:t>
      </w:r>
    </w:p>
    <w:p w:rsidR="002403FC" w:rsidRPr="00EA7415" w:rsidRDefault="00C66DEB" w:rsidP="00355700">
      <w:pPr>
        <w:pStyle w:val="Nivel2"/>
        <w:tabs>
          <w:tab w:val="left" w:pos="567"/>
        </w:tabs>
        <w:spacing w:before="240" w:after="240" w:line="22" w:lineRule="atLeast"/>
        <w:ind w:left="0" w:firstLine="0"/>
        <w:rPr>
          <w:szCs w:val="22"/>
        </w:rPr>
      </w:pPr>
      <w:r w:rsidRPr="00EA7415">
        <w:rPr>
          <w:szCs w:val="22"/>
        </w:rPr>
        <w:t>A entidade</w:t>
      </w:r>
      <w:r w:rsidR="00CA66A4" w:rsidRPr="00EA7415">
        <w:rPr>
          <w:szCs w:val="22"/>
        </w:rPr>
        <w:t xml:space="preserve"> gerenciador</w:t>
      </w:r>
      <w:r w:rsidRPr="00EA7415">
        <w:rPr>
          <w:szCs w:val="22"/>
        </w:rPr>
        <w:t>a</w:t>
      </w:r>
      <w:r w:rsidR="00CA66A4" w:rsidRPr="00EA7415">
        <w:rPr>
          <w:szCs w:val="22"/>
        </w:rPr>
        <w:t xml:space="preserve"> da ARP</w:t>
      </w:r>
      <w:r w:rsidR="001D15B6" w:rsidRPr="00EA7415">
        <w:rPr>
          <w:szCs w:val="22"/>
        </w:rPr>
        <w:t xml:space="preserve"> reserva-se no direito de reter qualquer pagamento devido à </w:t>
      </w:r>
      <w:r w:rsidR="00CA66A4" w:rsidRPr="00EA7415">
        <w:rPr>
          <w:szCs w:val="22"/>
        </w:rPr>
        <w:t>detentora da ARP</w:t>
      </w:r>
      <w:r w:rsidR="001D15B6" w:rsidRPr="00EA7415">
        <w:rPr>
          <w:szCs w:val="22"/>
        </w:rPr>
        <w:t>, independentemente de sua origem, quando a mesma não comprovar estar em dia com as obrigações previdenciárias. As retenções de que trata este item não estão sujeitas a qualquer correção durante o período em que permanecerem pendentes de comprovação.</w:t>
      </w:r>
    </w:p>
    <w:p w:rsidR="002403FC" w:rsidRPr="00EA7415" w:rsidRDefault="001D15B6" w:rsidP="00355700">
      <w:pPr>
        <w:pStyle w:val="Nivel2"/>
        <w:tabs>
          <w:tab w:val="left" w:pos="567"/>
        </w:tabs>
        <w:spacing w:before="240" w:after="240" w:line="22" w:lineRule="atLeast"/>
        <w:ind w:left="0" w:firstLine="0"/>
        <w:rPr>
          <w:szCs w:val="22"/>
        </w:rPr>
      </w:pPr>
      <w:r w:rsidRPr="00EA7415">
        <w:rPr>
          <w:szCs w:val="22"/>
        </w:rPr>
        <w:t>A nota fiscal e os documentos apresentados serão submetidos à aprovação da Secretaria solicitante.</w:t>
      </w:r>
    </w:p>
    <w:p w:rsidR="002403FC" w:rsidRPr="00EA7415" w:rsidRDefault="001D15B6" w:rsidP="00355700">
      <w:pPr>
        <w:pStyle w:val="Nivel2"/>
        <w:tabs>
          <w:tab w:val="left" w:pos="567"/>
        </w:tabs>
        <w:spacing w:before="240" w:after="240" w:line="22" w:lineRule="atLeast"/>
        <w:ind w:left="0" w:firstLine="0"/>
        <w:rPr>
          <w:szCs w:val="22"/>
        </w:rPr>
      </w:pPr>
      <w:r w:rsidRPr="00EA7415">
        <w:rPr>
          <w:szCs w:val="22"/>
        </w:rPr>
        <w:t>Caso a conta corrente informada pelo credor seja em banco diverso a conta corrente pagadora deste Município, reservamo-nos ao direito de descontar tarifa referente à transferência por TED, DOC e PIX.</w:t>
      </w:r>
    </w:p>
    <w:p w:rsidR="001D15B6" w:rsidRPr="00EA7415" w:rsidRDefault="001D15B6" w:rsidP="00355700">
      <w:pPr>
        <w:pStyle w:val="Nivel2"/>
        <w:tabs>
          <w:tab w:val="left" w:pos="567"/>
        </w:tabs>
        <w:spacing w:before="240" w:after="240" w:line="22" w:lineRule="atLeast"/>
        <w:ind w:left="0" w:firstLine="0"/>
        <w:rPr>
          <w:szCs w:val="22"/>
        </w:rPr>
      </w:pPr>
      <w:r w:rsidRPr="00EA7415">
        <w:rPr>
          <w:szCs w:val="22"/>
        </w:rPr>
        <w:t>A nota fiscal não poderá conter emendas, rasuras, acréscimos ou entrelinhas, devendo nela constar, além de seus elementos padronizados, os seguintes dizeres:</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EA7415">
        <w:rPr>
          <w:i w:val="0"/>
          <w:sz w:val="22"/>
          <w:szCs w:val="22"/>
        </w:rPr>
        <w:t>- PREFEITURA MUNICIPAL DE CAMPO MAGRO/PR</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EA7415">
        <w:rPr>
          <w:i w:val="0"/>
          <w:sz w:val="22"/>
          <w:szCs w:val="22"/>
        </w:rPr>
        <w:t>- RODOVIA GUMERCINDO BOZA, KM 20, 20.823, CENTRO</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EA7415">
        <w:rPr>
          <w:i w:val="0"/>
          <w:sz w:val="22"/>
          <w:szCs w:val="22"/>
        </w:rPr>
        <w:t>- CAMPO MAGRO/PR, CEP: 83.535-000.</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EA7415">
        <w:rPr>
          <w:i w:val="0"/>
          <w:sz w:val="22"/>
          <w:szCs w:val="22"/>
        </w:rPr>
        <w:t>- CNPJ N.º 01.607.539/0001-76</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EA7415">
        <w:rPr>
          <w:i w:val="0"/>
          <w:sz w:val="22"/>
          <w:szCs w:val="22"/>
        </w:rPr>
        <w:t>- INSCRIÇÃO ESTADUAL – ISENTA</w:t>
      </w:r>
    </w:p>
    <w:p w:rsidR="002403FC" w:rsidRPr="00EA7415" w:rsidRDefault="002403FC" w:rsidP="00355700">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sz w:val="22"/>
          <w:szCs w:val="22"/>
        </w:rPr>
      </w:pPr>
      <w:r w:rsidRPr="00EA7415">
        <w:rPr>
          <w:i w:val="0"/>
          <w:sz w:val="22"/>
          <w:szCs w:val="22"/>
        </w:rPr>
        <w:t>- No campo Observações incluir: ARP n.º XX/2024/ PM CAMPO MAGRO/PR.</w:t>
      </w:r>
    </w:p>
    <w:p w:rsidR="002403FC" w:rsidRDefault="001D15B6" w:rsidP="00355700">
      <w:pPr>
        <w:pStyle w:val="Nivel2"/>
        <w:tabs>
          <w:tab w:val="left" w:pos="709"/>
        </w:tabs>
        <w:spacing w:before="0" w:after="240" w:line="22" w:lineRule="atLeast"/>
        <w:ind w:left="0" w:firstLine="0"/>
        <w:rPr>
          <w:szCs w:val="22"/>
        </w:rPr>
      </w:pPr>
      <w:r w:rsidRPr="002403FC">
        <w:rPr>
          <w:szCs w:val="22"/>
        </w:rPr>
        <w:lastRenderedPageBreak/>
        <w:t>A nota fiscal e os documentos apresentados serão submetidos à aprovação da Secretaria solicitante.</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Caso se constate irregularidade nas faturas apresentadas, o Município, </w:t>
      </w:r>
      <w:proofErr w:type="gramStart"/>
      <w:r w:rsidRPr="002403FC">
        <w:rPr>
          <w:szCs w:val="22"/>
        </w:rPr>
        <w:t>a seu</w:t>
      </w:r>
      <w:proofErr w:type="gramEnd"/>
      <w:r w:rsidRPr="002403FC">
        <w:rPr>
          <w:szCs w:val="22"/>
        </w:rPr>
        <w:t xml:space="preserve">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355700">
      <w:pPr>
        <w:pStyle w:val="Nivel2"/>
        <w:tabs>
          <w:tab w:val="left" w:pos="709"/>
        </w:tabs>
        <w:spacing w:before="0" w:after="240" w:line="22" w:lineRule="atLeast"/>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355700">
      <w:pPr>
        <w:pStyle w:val="Nivel2"/>
        <w:tabs>
          <w:tab w:val="left" w:pos="709"/>
        </w:tabs>
        <w:spacing w:before="0" w:after="240" w:line="22" w:lineRule="atLeast"/>
        <w:ind w:left="0" w:firstLine="0"/>
        <w:rPr>
          <w:szCs w:val="22"/>
        </w:rPr>
      </w:pPr>
      <w:r w:rsidRPr="002403FC">
        <w:rPr>
          <w:szCs w:val="22"/>
        </w:rPr>
        <w:t xml:space="preserve">O </w:t>
      </w:r>
      <w:r w:rsidR="00CA66A4" w:rsidRPr="002403FC">
        <w:rPr>
          <w:szCs w:val="22"/>
        </w:rPr>
        <w:t>detentor da ARP</w:t>
      </w:r>
      <w:r w:rsidRPr="002403FC">
        <w:rPr>
          <w:szCs w:val="22"/>
        </w:rPr>
        <w:t xml:space="preserve"> regularmente optante pelo Simples Nacional, nos termos da </w:t>
      </w:r>
      <w:hyperlink r:id="rId67"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355700">
      <w:pPr>
        <w:pStyle w:val="Nivel2"/>
        <w:tabs>
          <w:tab w:val="left" w:pos="709"/>
        </w:tabs>
        <w:spacing w:before="0" w:after="240" w:line="22" w:lineRule="atLeast"/>
        <w:ind w:left="0" w:firstLine="0"/>
        <w:rPr>
          <w:szCs w:val="22"/>
        </w:rPr>
      </w:pPr>
      <w:r>
        <w:rPr>
          <w:szCs w:val="22"/>
        </w:rPr>
        <w:t xml:space="preserve">A </w:t>
      </w:r>
      <w:r w:rsidR="001D15B6" w:rsidRPr="002403FC">
        <w:rPr>
          <w:szCs w:val="22"/>
        </w:rPr>
        <w:t>contratante</w:t>
      </w:r>
      <w:r w:rsidR="00CA66A4" w:rsidRPr="002403FC">
        <w:rPr>
          <w:szCs w:val="22"/>
        </w:rPr>
        <w:t>/</w:t>
      </w:r>
      <w:r>
        <w:rPr>
          <w:szCs w:val="22"/>
        </w:rPr>
        <w:t>entidade</w:t>
      </w:r>
      <w:r w:rsidR="00CA66A4" w:rsidRPr="002403FC">
        <w:rPr>
          <w:szCs w:val="22"/>
        </w:rPr>
        <w:t xml:space="preserve"> gerenciador</w:t>
      </w:r>
      <w:r>
        <w:rPr>
          <w:szCs w:val="22"/>
        </w:rPr>
        <w:t>a</w:t>
      </w:r>
      <w:r w:rsidR="00CA66A4" w:rsidRPr="002403FC">
        <w:rPr>
          <w:szCs w:val="22"/>
        </w:rPr>
        <w:t xml:space="preserve"> da ARP</w:t>
      </w:r>
      <w:r w:rsidR="001D15B6" w:rsidRPr="002403FC">
        <w:rPr>
          <w:szCs w:val="22"/>
        </w:rPr>
        <w:t xml:space="preserv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9D03B6" w:rsidRDefault="001D15B6" w:rsidP="00390A05">
      <w:pPr>
        <w:pStyle w:val="Nivel01"/>
        <w:shd w:val="clear" w:color="auto" w:fill="F2F2F2" w:themeFill="background1" w:themeFillShade="F2"/>
        <w:spacing w:after="240" w:line="22" w:lineRule="atLeast"/>
        <w:ind w:left="567" w:hanging="567"/>
        <w:rPr>
          <w:i w:val="0"/>
          <w:sz w:val="22"/>
          <w:szCs w:val="22"/>
        </w:rPr>
      </w:pPr>
      <w:r w:rsidRPr="009D03B6">
        <w:rPr>
          <w:i w:val="0"/>
          <w:snapToGrid w:val="0"/>
          <w:sz w:val="22"/>
          <w:szCs w:val="22"/>
        </w:rPr>
        <w:t xml:space="preserve">DA </w:t>
      </w:r>
      <w:r w:rsidRPr="009D03B6">
        <w:rPr>
          <w:i w:val="0"/>
          <w:spacing w:val="-1"/>
          <w:sz w:val="22"/>
          <w:szCs w:val="22"/>
          <w:lang w:eastAsia="en-US"/>
        </w:rPr>
        <w:t>D</w:t>
      </w:r>
      <w:r w:rsidRPr="009D03B6">
        <w:rPr>
          <w:i w:val="0"/>
          <w:spacing w:val="1"/>
          <w:sz w:val="22"/>
          <w:szCs w:val="22"/>
          <w:lang w:eastAsia="en-US"/>
        </w:rPr>
        <w:t>O</w:t>
      </w:r>
      <w:r w:rsidRPr="009D03B6">
        <w:rPr>
          <w:i w:val="0"/>
          <w:spacing w:val="2"/>
          <w:sz w:val="22"/>
          <w:szCs w:val="22"/>
          <w:lang w:eastAsia="en-US"/>
        </w:rPr>
        <w:t>T</w:t>
      </w:r>
      <w:r w:rsidRPr="009D03B6">
        <w:rPr>
          <w:i w:val="0"/>
          <w:spacing w:val="-6"/>
          <w:sz w:val="22"/>
          <w:szCs w:val="22"/>
          <w:lang w:eastAsia="en-US"/>
        </w:rPr>
        <w:t>A</w:t>
      </w:r>
      <w:r w:rsidRPr="009D03B6">
        <w:rPr>
          <w:i w:val="0"/>
          <w:spacing w:val="4"/>
          <w:sz w:val="22"/>
          <w:szCs w:val="22"/>
          <w:lang w:eastAsia="en-US"/>
        </w:rPr>
        <w:t>Ç</w:t>
      </w:r>
      <w:r w:rsidRPr="009D03B6">
        <w:rPr>
          <w:i w:val="0"/>
          <w:spacing w:val="-6"/>
          <w:sz w:val="22"/>
          <w:szCs w:val="22"/>
          <w:lang w:eastAsia="en-US"/>
        </w:rPr>
        <w:t>Ã</w:t>
      </w:r>
      <w:r w:rsidRPr="009D03B6">
        <w:rPr>
          <w:i w:val="0"/>
          <w:sz w:val="22"/>
          <w:szCs w:val="22"/>
          <w:lang w:eastAsia="en-US"/>
        </w:rPr>
        <w:t>O</w:t>
      </w:r>
      <w:r w:rsidRPr="009D03B6">
        <w:rPr>
          <w:i w:val="0"/>
          <w:spacing w:val="1"/>
          <w:sz w:val="22"/>
          <w:szCs w:val="22"/>
          <w:lang w:eastAsia="en-US"/>
        </w:rPr>
        <w:t>O</w:t>
      </w:r>
      <w:r w:rsidRPr="009D03B6">
        <w:rPr>
          <w:i w:val="0"/>
          <w:spacing w:val="-1"/>
          <w:sz w:val="22"/>
          <w:szCs w:val="22"/>
          <w:lang w:eastAsia="en-US"/>
        </w:rPr>
        <w:t>RÇ</w:t>
      </w:r>
      <w:r w:rsidRPr="009D03B6">
        <w:rPr>
          <w:i w:val="0"/>
          <w:spacing w:val="-6"/>
          <w:sz w:val="22"/>
          <w:szCs w:val="22"/>
          <w:lang w:eastAsia="en-US"/>
        </w:rPr>
        <w:t>A</w:t>
      </w:r>
      <w:r w:rsidRPr="009D03B6">
        <w:rPr>
          <w:i w:val="0"/>
          <w:spacing w:val="3"/>
          <w:sz w:val="22"/>
          <w:szCs w:val="22"/>
          <w:lang w:eastAsia="en-US"/>
        </w:rPr>
        <w:t>M</w:t>
      </w:r>
      <w:r w:rsidRPr="009D03B6">
        <w:rPr>
          <w:i w:val="0"/>
          <w:spacing w:val="-1"/>
          <w:sz w:val="22"/>
          <w:szCs w:val="22"/>
          <w:lang w:eastAsia="en-US"/>
        </w:rPr>
        <w:t>E</w:t>
      </w:r>
      <w:r w:rsidRPr="009D03B6">
        <w:rPr>
          <w:i w:val="0"/>
          <w:spacing w:val="1"/>
          <w:sz w:val="22"/>
          <w:szCs w:val="22"/>
          <w:lang w:eastAsia="en-US"/>
        </w:rPr>
        <w:t>N</w:t>
      </w:r>
      <w:r w:rsidRPr="009D03B6">
        <w:rPr>
          <w:i w:val="0"/>
          <w:spacing w:val="2"/>
          <w:sz w:val="22"/>
          <w:szCs w:val="22"/>
          <w:lang w:eastAsia="en-US"/>
        </w:rPr>
        <w:t>T</w:t>
      </w:r>
      <w:r w:rsidRPr="009D03B6">
        <w:rPr>
          <w:i w:val="0"/>
          <w:spacing w:val="-6"/>
          <w:sz w:val="22"/>
          <w:szCs w:val="22"/>
          <w:lang w:eastAsia="en-US"/>
        </w:rPr>
        <w:t>Á</w:t>
      </w:r>
      <w:r w:rsidRPr="009D03B6">
        <w:rPr>
          <w:i w:val="0"/>
          <w:spacing w:val="-1"/>
          <w:sz w:val="22"/>
          <w:szCs w:val="22"/>
          <w:lang w:eastAsia="en-US"/>
        </w:rPr>
        <w:t>R</w:t>
      </w:r>
      <w:r w:rsidRPr="009D03B6">
        <w:rPr>
          <w:i w:val="0"/>
          <w:spacing w:val="6"/>
          <w:sz w:val="22"/>
          <w:szCs w:val="22"/>
          <w:lang w:eastAsia="en-US"/>
        </w:rPr>
        <w:t>I</w:t>
      </w:r>
      <w:r w:rsidRPr="009D03B6">
        <w:rPr>
          <w:i w:val="0"/>
          <w:sz w:val="22"/>
          <w:szCs w:val="22"/>
          <w:lang w:eastAsia="en-US"/>
        </w:rPr>
        <w:t xml:space="preserve">A </w:t>
      </w:r>
    </w:p>
    <w:p w:rsidR="001D15B6" w:rsidRPr="008957E5" w:rsidRDefault="001D15B6" w:rsidP="006246C8">
      <w:pPr>
        <w:pStyle w:val="PargrafodaLista"/>
        <w:widowControl w:val="0"/>
        <w:numPr>
          <w:ilvl w:val="1"/>
          <w:numId w:val="24"/>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8957E5" w:rsidRDefault="001D15B6" w:rsidP="006246C8">
      <w:pPr>
        <w:pStyle w:val="PargrafodaLista"/>
        <w:widowControl w:val="0"/>
        <w:numPr>
          <w:ilvl w:val="1"/>
          <w:numId w:val="24"/>
        </w:numPr>
        <w:tabs>
          <w:tab w:val="left" w:pos="0"/>
          <w:tab w:val="left" w:pos="567"/>
        </w:tabs>
        <w:spacing w:before="240" w:after="240" w:line="22" w:lineRule="atLeast"/>
        <w:ind w:left="0" w:firstLine="0"/>
        <w:contextualSpacing w:val="0"/>
        <w:jc w:val="both"/>
        <w:rPr>
          <w:rFonts w:ascii="Arial" w:hAnsi="Arial" w:cs="Arial"/>
          <w:b/>
          <w:sz w:val="22"/>
          <w:szCs w:val="22"/>
        </w:rPr>
      </w:pPr>
      <w:r w:rsidRPr="008957E5">
        <w:rPr>
          <w:rFonts w:ascii="Arial" w:hAnsi="Arial" w:cs="Arial"/>
          <w:sz w:val="22"/>
          <w:szCs w:val="22"/>
        </w:rPr>
        <w:t>A</w:t>
      </w:r>
      <w:r w:rsidRPr="008957E5">
        <w:rPr>
          <w:rFonts w:ascii="Arial" w:hAnsi="Arial" w:cs="Arial"/>
          <w:kern w:val="2"/>
          <w:sz w:val="22"/>
          <w:szCs w:val="22"/>
        </w:rPr>
        <w:t xml:space="preserve">s despesas decorrentes do objeto deste edital correrão à conta das </w:t>
      </w:r>
      <w:r w:rsidRPr="008957E5">
        <w:rPr>
          <w:rFonts w:ascii="Arial" w:hAnsi="Arial" w:cs="Arial"/>
          <w:b/>
          <w:kern w:val="2"/>
          <w:sz w:val="22"/>
          <w:szCs w:val="22"/>
          <w:u w:val="single"/>
        </w:rPr>
        <w:t>DOTAÇÕES ORÇAMENTÁRIAS</w:t>
      </w:r>
      <w:r w:rsidRPr="008957E5">
        <w:rPr>
          <w:rFonts w:ascii="Arial" w:hAnsi="Arial" w:cs="Arial"/>
          <w:b/>
          <w:kern w:val="2"/>
          <w:sz w:val="22"/>
          <w:szCs w:val="22"/>
        </w:rPr>
        <w:t>:</w:t>
      </w:r>
    </w:p>
    <w:tbl>
      <w:tblPr>
        <w:tblStyle w:val="TabeladeGrade4-nfase51"/>
        <w:tblW w:w="5181"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3"/>
        <w:gridCol w:w="1410"/>
        <w:gridCol w:w="2459"/>
        <w:gridCol w:w="2195"/>
        <w:gridCol w:w="2131"/>
      </w:tblGrid>
      <w:tr w:rsidR="001D15B6" w:rsidRPr="001B53AC" w:rsidTr="00BA2B2D">
        <w:trPr>
          <w:cnfStyle w:val="100000000000"/>
          <w:trHeight w:val="474"/>
        </w:trPr>
        <w:tc>
          <w:tcPr>
            <w:cnfStyle w:val="001000000000"/>
            <w:tcW w:w="67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BA2B2D">
            <w:pPr>
              <w:tabs>
                <w:tab w:val="left" w:pos="709"/>
                <w:tab w:val="left" w:pos="993"/>
                <w:tab w:val="left" w:pos="3240"/>
              </w:tabs>
              <w:spacing w:before="120" w:after="120" w:line="22" w:lineRule="atLeast"/>
              <w:jc w:val="center"/>
              <w:rPr>
                <w:rFonts w:ascii="Arial" w:hAnsi="Arial" w:cs="Arial"/>
                <w:color w:val="auto"/>
                <w:kern w:val="2"/>
              </w:rPr>
            </w:pPr>
            <w:r w:rsidRPr="001B53AC">
              <w:rPr>
                <w:rFonts w:ascii="Arial" w:hAnsi="Arial" w:cs="Arial"/>
                <w:color w:val="auto"/>
                <w:kern w:val="2"/>
              </w:rPr>
              <w:t>Órgão</w:t>
            </w:r>
          </w:p>
        </w:tc>
        <w:tc>
          <w:tcPr>
            <w:tcW w:w="744"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BA2B2D">
            <w:pPr>
              <w:tabs>
                <w:tab w:val="left" w:pos="709"/>
                <w:tab w:val="left" w:pos="993"/>
                <w:tab w:val="left" w:pos="3240"/>
              </w:tabs>
              <w:spacing w:before="120" w:after="120" w:line="22" w:lineRule="atLeast"/>
              <w:jc w:val="center"/>
              <w:cnfStyle w:val="100000000000"/>
              <w:rPr>
                <w:rFonts w:ascii="Arial" w:hAnsi="Arial" w:cs="Arial"/>
                <w:color w:val="auto"/>
                <w:kern w:val="2"/>
              </w:rPr>
            </w:pPr>
            <w:r w:rsidRPr="001B53AC">
              <w:rPr>
                <w:rFonts w:ascii="Arial" w:hAnsi="Arial" w:cs="Arial"/>
                <w:color w:val="auto"/>
                <w:kern w:val="2"/>
              </w:rPr>
              <w:t>Unidade</w:t>
            </w:r>
          </w:p>
        </w:tc>
        <w:tc>
          <w:tcPr>
            <w:tcW w:w="129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BA2B2D">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Elemento de</w:t>
            </w:r>
            <w:r w:rsidR="006E6740">
              <w:rPr>
                <w:rFonts w:ascii="Arial" w:hAnsi="Arial" w:cs="Arial"/>
                <w:color w:val="auto"/>
                <w:kern w:val="2"/>
              </w:rPr>
              <w:t xml:space="preserve"> </w:t>
            </w:r>
            <w:r w:rsidRPr="001B53AC">
              <w:rPr>
                <w:rFonts w:ascii="Arial" w:hAnsi="Arial" w:cs="Arial"/>
                <w:color w:val="auto"/>
                <w:kern w:val="2"/>
              </w:rPr>
              <w:t>Despesa</w:t>
            </w:r>
          </w:p>
        </w:tc>
        <w:tc>
          <w:tcPr>
            <w:tcW w:w="115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BA2B2D">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Fonte de Recurso</w:t>
            </w:r>
          </w:p>
        </w:tc>
        <w:tc>
          <w:tcPr>
            <w:tcW w:w="1124"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1D15B6" w:rsidRPr="001B53AC" w:rsidRDefault="001D15B6" w:rsidP="00BA2B2D">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Projeto Atividade</w:t>
            </w:r>
          </w:p>
        </w:tc>
      </w:tr>
      <w:tr w:rsidR="006F29E5"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C05708" w:rsidP="00BA2B2D">
            <w:pPr>
              <w:tabs>
                <w:tab w:val="left" w:pos="709"/>
                <w:tab w:val="left" w:pos="993"/>
                <w:tab w:val="left" w:pos="3240"/>
              </w:tabs>
              <w:jc w:val="center"/>
              <w:rPr>
                <w:rFonts w:ascii="Arial" w:hAnsi="Arial" w:cs="Arial"/>
                <w:b w:val="0"/>
                <w:bCs w:val="0"/>
                <w:kern w:val="2"/>
              </w:rPr>
            </w:pPr>
            <w:r w:rsidRPr="004E4008">
              <w:rPr>
                <w:rFonts w:ascii="Arial" w:hAnsi="Arial" w:cs="Arial"/>
                <w:b w:val="0"/>
                <w:bCs w:val="0"/>
                <w:kern w:val="2"/>
              </w:rPr>
              <w:t>02</w:t>
            </w:r>
          </w:p>
        </w:tc>
        <w:tc>
          <w:tcPr>
            <w:tcW w:w="744" w:type="pct"/>
            <w:shd w:val="clear" w:color="auto" w:fill="FFFFFF" w:themeFill="background1"/>
            <w:vAlign w:val="center"/>
          </w:tcPr>
          <w:p w:rsidR="006F29E5"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6F29E5" w:rsidRPr="004E4008" w:rsidRDefault="0085555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6F29E5" w:rsidRPr="004E4008" w:rsidRDefault="0076398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6F29E5"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2.002</w:t>
            </w:r>
          </w:p>
        </w:tc>
      </w:tr>
      <w:tr w:rsidR="00FE3726" w:rsidRPr="001B53AC" w:rsidTr="006E6740">
        <w:trPr>
          <w:trHeight w:val="454"/>
        </w:trPr>
        <w:tc>
          <w:tcPr>
            <w:cnfStyle w:val="001000000000"/>
            <w:tcW w:w="677" w:type="pct"/>
            <w:shd w:val="clear" w:color="auto" w:fill="FFFFFF" w:themeFill="background1"/>
            <w:vAlign w:val="center"/>
          </w:tcPr>
          <w:p w:rsidR="00FE3726" w:rsidRPr="004E4008" w:rsidRDefault="003F4CA9"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03</w:t>
            </w:r>
          </w:p>
        </w:tc>
        <w:tc>
          <w:tcPr>
            <w:tcW w:w="74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85555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FE3726" w:rsidRPr="004E4008" w:rsidRDefault="0085555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2.003</w:t>
            </w:r>
          </w:p>
        </w:tc>
      </w:tr>
      <w:tr w:rsidR="00FE3726" w:rsidRPr="001B53AC" w:rsidTr="006E6740">
        <w:trPr>
          <w:cnfStyle w:val="000000100000"/>
          <w:trHeight w:val="454"/>
        </w:trPr>
        <w:tc>
          <w:tcPr>
            <w:cnfStyle w:val="001000000000"/>
            <w:tcW w:w="677" w:type="pct"/>
            <w:shd w:val="clear" w:color="auto" w:fill="FFFFFF" w:themeFill="background1"/>
            <w:vAlign w:val="center"/>
          </w:tcPr>
          <w:p w:rsidR="00FE3726" w:rsidRPr="004E4008" w:rsidRDefault="003F4CA9"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A8191C" w:rsidP="00BA2B2D">
            <w:pPr>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FE3726" w:rsidRPr="004E4008" w:rsidRDefault="0085555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w:t>
            </w:r>
            <w:r w:rsidR="003F4CA9" w:rsidRPr="004E4008">
              <w:rPr>
                <w:rFonts w:ascii="Arial" w:hAnsi="Arial" w:cs="Arial"/>
                <w:kern w:val="2"/>
              </w:rPr>
              <w:t>000</w:t>
            </w:r>
          </w:p>
        </w:tc>
        <w:tc>
          <w:tcPr>
            <w:tcW w:w="112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2.004</w:t>
            </w:r>
          </w:p>
        </w:tc>
      </w:tr>
      <w:tr w:rsidR="00FE3726" w:rsidRPr="001B53AC" w:rsidTr="006E6740">
        <w:trPr>
          <w:trHeight w:val="454"/>
        </w:trPr>
        <w:tc>
          <w:tcPr>
            <w:cnfStyle w:val="001000000000"/>
            <w:tcW w:w="677" w:type="pct"/>
            <w:shd w:val="clear" w:color="auto" w:fill="FFFFFF" w:themeFill="background1"/>
            <w:vAlign w:val="center"/>
          </w:tcPr>
          <w:p w:rsidR="003F4CA9" w:rsidRPr="004E4008" w:rsidRDefault="003F4CA9" w:rsidP="00BA2B2D">
            <w:pPr>
              <w:tabs>
                <w:tab w:val="left" w:pos="709"/>
                <w:tab w:val="left" w:pos="993"/>
                <w:tab w:val="left" w:pos="3240"/>
              </w:tabs>
              <w:jc w:val="center"/>
              <w:rPr>
                <w:rFonts w:ascii="Arial" w:hAnsi="Arial" w:cs="Arial"/>
                <w:bCs w:val="0"/>
                <w:kern w:val="2"/>
              </w:rPr>
            </w:pPr>
            <w:r w:rsidRPr="004E4008">
              <w:rPr>
                <w:rFonts w:ascii="Arial" w:hAnsi="Arial" w:cs="Arial"/>
                <w:b w:val="0"/>
                <w:kern w:val="2"/>
              </w:rPr>
              <w:t>04</w:t>
            </w:r>
          </w:p>
        </w:tc>
        <w:tc>
          <w:tcPr>
            <w:tcW w:w="74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A8191C"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004</w:t>
            </w:r>
          </w:p>
        </w:tc>
      </w:tr>
      <w:tr w:rsidR="00FE3726" w:rsidRPr="001B53AC" w:rsidTr="006E6740">
        <w:trPr>
          <w:cnfStyle w:val="000000100000"/>
          <w:trHeight w:val="454"/>
        </w:trPr>
        <w:tc>
          <w:tcPr>
            <w:cnfStyle w:val="001000000000"/>
            <w:tcW w:w="677" w:type="pct"/>
            <w:shd w:val="clear" w:color="auto" w:fill="FFFFFF" w:themeFill="background1"/>
            <w:vAlign w:val="center"/>
          </w:tcPr>
          <w:p w:rsidR="003F4CA9" w:rsidRPr="004E4008" w:rsidRDefault="003F4CA9" w:rsidP="00BA2B2D">
            <w:pPr>
              <w:tabs>
                <w:tab w:val="left" w:pos="709"/>
                <w:tab w:val="left" w:pos="993"/>
                <w:tab w:val="left" w:pos="3240"/>
              </w:tabs>
              <w:jc w:val="center"/>
              <w:rPr>
                <w:rFonts w:ascii="Arial" w:hAnsi="Arial" w:cs="Arial"/>
                <w:bCs w:val="0"/>
                <w:kern w:val="2"/>
              </w:rPr>
            </w:pPr>
            <w:r w:rsidRPr="004E4008">
              <w:rPr>
                <w:rFonts w:ascii="Arial" w:hAnsi="Arial" w:cs="Arial"/>
                <w:b w:val="0"/>
                <w:kern w:val="2"/>
              </w:rPr>
              <w:t>04</w:t>
            </w:r>
          </w:p>
        </w:tc>
        <w:tc>
          <w:tcPr>
            <w:tcW w:w="744" w:type="pct"/>
            <w:shd w:val="clear" w:color="auto" w:fill="FFFFFF" w:themeFill="background1"/>
            <w:vAlign w:val="center"/>
          </w:tcPr>
          <w:p w:rsidR="003F4CA9"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A8191C"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3F4CA9"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FE3726" w:rsidRPr="004E4008" w:rsidRDefault="003F4CA9"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004</w:t>
            </w:r>
          </w:p>
        </w:tc>
      </w:tr>
      <w:tr w:rsidR="00FE3726" w:rsidRPr="001B53AC" w:rsidTr="006E6740">
        <w:trPr>
          <w:trHeight w:val="454"/>
        </w:trPr>
        <w:tc>
          <w:tcPr>
            <w:cnfStyle w:val="001000000000"/>
            <w:tcW w:w="677" w:type="pct"/>
            <w:shd w:val="clear" w:color="auto" w:fill="FFFFFF" w:themeFill="background1"/>
            <w:vAlign w:val="center"/>
          </w:tcPr>
          <w:p w:rsidR="00FE3726" w:rsidRPr="004E4008" w:rsidRDefault="008811D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A8191C"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004</w:t>
            </w:r>
          </w:p>
        </w:tc>
      </w:tr>
      <w:tr w:rsidR="00FE3726" w:rsidRPr="001B53AC" w:rsidTr="006E6740">
        <w:trPr>
          <w:cnfStyle w:val="000000100000"/>
          <w:trHeight w:val="454"/>
        </w:trPr>
        <w:tc>
          <w:tcPr>
            <w:cnfStyle w:val="001000000000"/>
            <w:tcW w:w="677" w:type="pct"/>
            <w:shd w:val="clear" w:color="auto" w:fill="FFFFFF" w:themeFill="background1"/>
            <w:vAlign w:val="center"/>
          </w:tcPr>
          <w:p w:rsidR="00FE3726" w:rsidRPr="004E4008" w:rsidRDefault="008811D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FE3726" w:rsidRPr="004E4008" w:rsidRDefault="0042317E"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FE3726"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004</w:t>
            </w:r>
          </w:p>
        </w:tc>
      </w:tr>
      <w:tr w:rsidR="00BB1002" w:rsidRPr="001B53AC" w:rsidTr="006E6740">
        <w:trPr>
          <w:trHeight w:val="454"/>
        </w:trPr>
        <w:tc>
          <w:tcPr>
            <w:cnfStyle w:val="001000000000"/>
            <w:tcW w:w="677" w:type="pct"/>
            <w:shd w:val="clear" w:color="auto" w:fill="FFFFFF" w:themeFill="background1"/>
            <w:vAlign w:val="center"/>
          </w:tcPr>
          <w:p w:rsidR="00BB1002" w:rsidRPr="004E4008" w:rsidRDefault="008811D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lastRenderedPageBreak/>
              <w:t>04</w:t>
            </w:r>
          </w:p>
        </w:tc>
        <w:tc>
          <w:tcPr>
            <w:tcW w:w="74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w:t>
            </w:r>
            <w:r w:rsidR="00C05708" w:rsidRPr="004E4008">
              <w:rPr>
                <w:rFonts w:ascii="Arial" w:hAnsi="Arial" w:cs="Arial"/>
                <w:kern w:val="2"/>
              </w:rPr>
              <w:t>.</w:t>
            </w:r>
            <w:r w:rsidRPr="004E4008">
              <w:rPr>
                <w:rFonts w:ascii="Arial" w:hAnsi="Arial" w:cs="Arial"/>
                <w:kern w:val="2"/>
              </w:rPr>
              <w:t>003</w:t>
            </w:r>
          </w:p>
        </w:tc>
      </w:tr>
      <w:tr w:rsidR="00BB1002" w:rsidRPr="001B53AC" w:rsidTr="006E6740">
        <w:trPr>
          <w:cnfStyle w:val="000000100000"/>
          <w:trHeight w:val="454"/>
        </w:trPr>
        <w:tc>
          <w:tcPr>
            <w:cnfStyle w:val="001000000000"/>
            <w:tcW w:w="677" w:type="pct"/>
            <w:shd w:val="clear" w:color="auto" w:fill="FFFFFF" w:themeFill="background1"/>
            <w:vAlign w:val="center"/>
          </w:tcPr>
          <w:p w:rsidR="00BB1002" w:rsidRPr="004E4008" w:rsidRDefault="008811D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FB0C8B"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0107</w:t>
            </w:r>
          </w:p>
        </w:tc>
        <w:tc>
          <w:tcPr>
            <w:tcW w:w="112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005</w:t>
            </w:r>
          </w:p>
        </w:tc>
      </w:tr>
      <w:tr w:rsidR="00BB1002" w:rsidRPr="001B53AC" w:rsidTr="006E6740">
        <w:trPr>
          <w:trHeight w:val="454"/>
        </w:trPr>
        <w:tc>
          <w:tcPr>
            <w:cnfStyle w:val="001000000000"/>
            <w:tcW w:w="677" w:type="pct"/>
            <w:shd w:val="clear" w:color="auto" w:fill="FFFFFF" w:themeFill="background1"/>
            <w:vAlign w:val="center"/>
          </w:tcPr>
          <w:p w:rsidR="00BB1002" w:rsidRPr="004E4008" w:rsidRDefault="008811D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D1521F"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BB1002" w:rsidRPr="004E4008" w:rsidRDefault="008811D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010</w:t>
            </w:r>
          </w:p>
        </w:tc>
      </w:tr>
      <w:tr w:rsidR="00BB1002" w:rsidRPr="001B53AC" w:rsidTr="006E6740">
        <w:trPr>
          <w:cnfStyle w:val="000000100000"/>
          <w:trHeight w:val="454"/>
        </w:trPr>
        <w:tc>
          <w:tcPr>
            <w:cnfStyle w:val="001000000000"/>
            <w:tcW w:w="677" w:type="pct"/>
            <w:shd w:val="clear" w:color="auto" w:fill="FFFFFF" w:themeFill="background1"/>
            <w:vAlign w:val="center"/>
          </w:tcPr>
          <w:p w:rsidR="00BB1002"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010</w:t>
            </w:r>
          </w:p>
        </w:tc>
      </w:tr>
      <w:tr w:rsidR="00BB1002" w:rsidRPr="001B53AC" w:rsidTr="006E6740">
        <w:trPr>
          <w:trHeight w:val="454"/>
        </w:trPr>
        <w:tc>
          <w:tcPr>
            <w:cnfStyle w:val="001000000000"/>
            <w:tcW w:w="677" w:type="pct"/>
            <w:shd w:val="clear" w:color="auto" w:fill="FFFFFF" w:themeFill="background1"/>
            <w:vAlign w:val="center"/>
          </w:tcPr>
          <w:p w:rsidR="00BB1002"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012</w:t>
            </w:r>
          </w:p>
        </w:tc>
      </w:tr>
      <w:tr w:rsidR="00BB1002" w:rsidRPr="001B53AC" w:rsidTr="006E6740">
        <w:trPr>
          <w:cnfStyle w:val="000000100000"/>
          <w:trHeight w:val="454"/>
        </w:trPr>
        <w:tc>
          <w:tcPr>
            <w:cnfStyle w:val="001000000000"/>
            <w:tcW w:w="677" w:type="pct"/>
            <w:shd w:val="clear" w:color="auto" w:fill="FFFFFF" w:themeFill="background1"/>
            <w:vAlign w:val="center"/>
          </w:tcPr>
          <w:p w:rsidR="00BB1002"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BB1002"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012</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763981" w:rsidRPr="004E4008" w:rsidRDefault="00C05708"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w:t>
            </w:r>
            <w:r w:rsidR="00025836" w:rsidRPr="004E4008">
              <w:rPr>
                <w:rFonts w:ascii="Arial" w:hAnsi="Arial" w:cs="Arial"/>
                <w:kern w:val="2"/>
              </w:rPr>
              <w:t>2</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059</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05</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0303</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037</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06</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w:t>
            </w:r>
            <w:r w:rsidR="00C05708" w:rsidRPr="004E4008">
              <w:rPr>
                <w:rFonts w:ascii="Arial" w:hAnsi="Arial" w:cs="Arial"/>
                <w:kern w:val="2"/>
              </w:rPr>
              <w:t>.</w:t>
            </w:r>
            <w:r w:rsidRPr="004E4008">
              <w:rPr>
                <w:rFonts w:ascii="Arial" w:hAnsi="Arial" w:cs="Arial"/>
                <w:kern w:val="2"/>
              </w:rPr>
              <w:t>008</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076</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440</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018</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3.3.90.30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158</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02583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C05708" w:rsidRPr="004E4008">
              <w:rPr>
                <w:rFonts w:ascii="Arial" w:hAnsi="Arial" w:cs="Arial"/>
                <w:kern w:val="2"/>
              </w:rPr>
              <w:t>.</w:t>
            </w:r>
            <w:r w:rsidRPr="004E4008">
              <w:rPr>
                <w:rFonts w:ascii="Arial" w:hAnsi="Arial" w:cs="Arial"/>
                <w:kern w:val="2"/>
              </w:rPr>
              <w:t>3</w:t>
            </w:r>
            <w:r w:rsidR="00C05708" w:rsidRPr="004E4008">
              <w:rPr>
                <w:rFonts w:ascii="Arial" w:hAnsi="Arial" w:cs="Arial"/>
                <w:kern w:val="2"/>
              </w:rPr>
              <w:t>.</w:t>
            </w:r>
            <w:r w:rsidRPr="004E4008">
              <w:rPr>
                <w:rFonts w:ascii="Arial" w:hAnsi="Arial" w:cs="Arial"/>
                <w:kern w:val="2"/>
              </w:rPr>
              <w:t>90</w:t>
            </w:r>
            <w:r w:rsidR="00C05708"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763981" w:rsidRPr="004E4008" w:rsidRDefault="0002583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158</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159</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159</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023</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023</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3780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023</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081</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0797</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081</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03</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6</w:t>
            </w:r>
            <w:r w:rsidR="003028F0" w:rsidRPr="004E4008">
              <w:rPr>
                <w:rFonts w:ascii="Arial" w:hAnsi="Arial" w:cs="Arial"/>
                <w:kern w:val="2"/>
              </w:rPr>
              <w:t>.</w:t>
            </w:r>
            <w:r w:rsidRPr="004E4008">
              <w:rPr>
                <w:rFonts w:ascii="Arial" w:hAnsi="Arial" w:cs="Arial"/>
                <w:kern w:val="2"/>
              </w:rPr>
              <w:t>002</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2972F1"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08</w:t>
            </w:r>
          </w:p>
        </w:tc>
        <w:tc>
          <w:tcPr>
            <w:tcW w:w="74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0510</w:t>
            </w:r>
          </w:p>
        </w:tc>
        <w:tc>
          <w:tcPr>
            <w:tcW w:w="1124" w:type="pct"/>
            <w:shd w:val="clear" w:color="auto" w:fill="FFFFFF" w:themeFill="background1"/>
            <w:vAlign w:val="center"/>
          </w:tcPr>
          <w:p w:rsidR="00763981" w:rsidRPr="004E4008" w:rsidRDefault="002972F1"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090</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09</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051</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09</w:t>
            </w:r>
          </w:p>
        </w:tc>
        <w:tc>
          <w:tcPr>
            <w:tcW w:w="744" w:type="pct"/>
            <w:shd w:val="clear" w:color="auto" w:fill="FFFFFF" w:themeFill="background1"/>
            <w:vAlign w:val="center"/>
          </w:tcPr>
          <w:p w:rsidR="00763981" w:rsidRPr="004E4008" w:rsidRDefault="003028F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w:t>
            </w:r>
            <w:r w:rsidR="0038564A" w:rsidRPr="004E4008">
              <w:rPr>
                <w:rFonts w:ascii="Arial" w:hAnsi="Arial" w:cs="Arial"/>
                <w:kern w:val="2"/>
              </w:rPr>
              <w:t>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0510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051</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09</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0511</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051</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10</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046</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11</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041</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11</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0511</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041</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lastRenderedPageBreak/>
              <w:t>12</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112</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13</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207</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14</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206</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15</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w:t>
            </w:r>
            <w:r w:rsidR="003028F0" w:rsidRPr="004E4008">
              <w:rPr>
                <w:rFonts w:ascii="Arial" w:hAnsi="Arial" w:cs="Arial"/>
                <w:kern w:val="2"/>
              </w:rPr>
              <w:t>.</w:t>
            </w:r>
            <w:r w:rsidRPr="004E4008">
              <w:rPr>
                <w:rFonts w:ascii="Arial" w:hAnsi="Arial" w:cs="Arial"/>
                <w:kern w:val="2"/>
              </w:rPr>
              <w:t>017</w:t>
            </w:r>
          </w:p>
        </w:tc>
      </w:tr>
      <w:tr w:rsidR="00763981" w:rsidRPr="001B53AC" w:rsidTr="006E6740">
        <w:trPr>
          <w:cnfStyle w:val="000000100000"/>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15</w:t>
            </w:r>
          </w:p>
        </w:tc>
        <w:tc>
          <w:tcPr>
            <w:tcW w:w="74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38564A"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208</w:t>
            </w:r>
          </w:p>
        </w:tc>
      </w:tr>
      <w:tr w:rsidR="00763981" w:rsidRPr="001B53AC" w:rsidTr="006E6740">
        <w:trPr>
          <w:trHeight w:val="454"/>
        </w:trPr>
        <w:tc>
          <w:tcPr>
            <w:cnfStyle w:val="001000000000"/>
            <w:tcW w:w="677" w:type="pct"/>
            <w:shd w:val="clear" w:color="auto" w:fill="FFFFFF" w:themeFill="background1"/>
            <w:vAlign w:val="center"/>
          </w:tcPr>
          <w:p w:rsidR="00763981" w:rsidRPr="004E4008" w:rsidRDefault="0038564A"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16</w:t>
            </w:r>
          </w:p>
        </w:tc>
        <w:tc>
          <w:tcPr>
            <w:tcW w:w="744" w:type="pct"/>
            <w:shd w:val="clear" w:color="auto" w:fill="FFFFFF" w:themeFill="background1"/>
            <w:vAlign w:val="center"/>
          </w:tcPr>
          <w:p w:rsidR="00763981"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63981"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763981"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63981"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054</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17</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055</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18</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3</w:t>
            </w:r>
            <w:r w:rsidR="003028F0" w:rsidRPr="004E4008">
              <w:rPr>
                <w:rFonts w:ascii="Arial" w:hAnsi="Arial" w:cs="Arial"/>
                <w:kern w:val="2"/>
              </w:rPr>
              <w:t>.</w:t>
            </w:r>
            <w:r w:rsidRPr="004E4008">
              <w:rPr>
                <w:rFonts w:ascii="Arial" w:hAnsi="Arial" w:cs="Arial"/>
                <w:kern w:val="2"/>
              </w:rPr>
              <w:t>90</w:t>
            </w:r>
            <w:r w:rsidR="00373ED2" w:rsidRPr="004E4008">
              <w:rPr>
                <w:rFonts w:ascii="Arial" w:hAnsi="Arial" w:cs="Arial"/>
                <w:kern w:val="2"/>
              </w:rPr>
              <w:t>.30</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056</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02</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002</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03</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003</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004</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004</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004</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246</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246</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246</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1</w:t>
            </w:r>
            <w:r w:rsidR="003028F0" w:rsidRPr="004E4008">
              <w:rPr>
                <w:rFonts w:ascii="Arial" w:hAnsi="Arial" w:cs="Arial"/>
                <w:kern w:val="2"/>
              </w:rPr>
              <w:t>.</w:t>
            </w:r>
            <w:r w:rsidRPr="004E4008">
              <w:rPr>
                <w:rFonts w:ascii="Arial" w:hAnsi="Arial" w:cs="Arial"/>
                <w:kern w:val="2"/>
              </w:rPr>
              <w:t>002</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w:t>
            </w:r>
            <w:r w:rsidR="00C05708" w:rsidRPr="004E4008">
              <w:rPr>
                <w:rFonts w:ascii="Arial" w:hAnsi="Arial" w:cs="Arial"/>
                <w:kern w:val="2"/>
              </w:rPr>
              <w:t>.</w:t>
            </w:r>
            <w:r w:rsidRPr="004E4008">
              <w:rPr>
                <w:rFonts w:ascii="Arial" w:hAnsi="Arial" w:cs="Arial"/>
                <w:kern w:val="2"/>
              </w:rPr>
              <w:t>002</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2C6216"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2C6216"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1</w:t>
            </w:r>
            <w:r w:rsidR="00C05708" w:rsidRPr="004E4008">
              <w:rPr>
                <w:rFonts w:ascii="Arial" w:hAnsi="Arial" w:cs="Arial"/>
                <w:kern w:val="2"/>
              </w:rPr>
              <w:t>.</w:t>
            </w:r>
            <w:r w:rsidRPr="004E4008">
              <w:rPr>
                <w:rFonts w:ascii="Arial" w:hAnsi="Arial" w:cs="Arial"/>
                <w:kern w:val="2"/>
              </w:rPr>
              <w:t>003</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w:t>
            </w:r>
            <w:r w:rsidR="00C05708" w:rsidRPr="004E4008">
              <w:rPr>
                <w:rFonts w:ascii="Arial" w:hAnsi="Arial" w:cs="Arial"/>
                <w:kern w:val="2"/>
              </w:rPr>
              <w:t>.</w:t>
            </w:r>
            <w:r w:rsidRPr="004E4008">
              <w:rPr>
                <w:rFonts w:ascii="Arial" w:hAnsi="Arial" w:cs="Arial"/>
                <w:kern w:val="2"/>
              </w:rPr>
              <w:t>003</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30</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012</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012</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012</w:t>
            </w:r>
          </w:p>
        </w:tc>
      </w:tr>
      <w:tr w:rsidR="002C6216" w:rsidRPr="001B53AC" w:rsidTr="006E6740">
        <w:trPr>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059</w:t>
            </w:r>
          </w:p>
        </w:tc>
      </w:tr>
      <w:tr w:rsidR="002C6216" w:rsidRPr="001B53AC" w:rsidTr="006E6740">
        <w:trPr>
          <w:cnfStyle w:val="000000100000"/>
          <w:trHeight w:val="454"/>
        </w:trPr>
        <w:tc>
          <w:tcPr>
            <w:cnfStyle w:val="001000000000"/>
            <w:tcW w:w="677" w:type="pct"/>
            <w:shd w:val="clear" w:color="auto" w:fill="FFFFFF" w:themeFill="background1"/>
            <w:vAlign w:val="center"/>
          </w:tcPr>
          <w:p w:rsidR="002C6216"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2C6216"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059</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0103</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2057</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04</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0104</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057</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05</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0303</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037</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proofErr w:type="gramStart"/>
            <w:r w:rsidR="00C05708" w:rsidRPr="004E4008">
              <w:rPr>
                <w:rFonts w:ascii="Arial" w:hAnsi="Arial" w:cs="Arial"/>
                <w:kern w:val="2"/>
              </w:rPr>
              <w:t>..</w:t>
            </w:r>
            <w:proofErr w:type="gramEnd"/>
            <w:r w:rsidRPr="004E4008">
              <w:rPr>
                <w:rFonts w:ascii="Arial" w:hAnsi="Arial" w:cs="Arial"/>
                <w:kern w:val="2"/>
              </w:rPr>
              <w:t>076</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lastRenderedPageBreak/>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440</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018</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158</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158</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159</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0858F7"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0858F7"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2159</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023</w:t>
            </w:r>
          </w:p>
        </w:tc>
      </w:tr>
      <w:tr w:rsidR="000858F7" w:rsidRPr="001B53AC" w:rsidTr="006E6740">
        <w:trPr>
          <w:cnfStyle w:val="000000100000"/>
          <w:trHeight w:val="454"/>
        </w:trPr>
        <w:tc>
          <w:tcPr>
            <w:cnfStyle w:val="001000000000"/>
            <w:tcW w:w="677" w:type="pct"/>
            <w:shd w:val="clear" w:color="auto" w:fill="FFFFFF" w:themeFill="background1"/>
            <w:vAlign w:val="center"/>
          </w:tcPr>
          <w:p w:rsidR="000858F7"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0780</w:t>
            </w:r>
          </w:p>
        </w:tc>
        <w:tc>
          <w:tcPr>
            <w:tcW w:w="112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023</w:t>
            </w:r>
          </w:p>
        </w:tc>
      </w:tr>
      <w:tr w:rsidR="000858F7" w:rsidRPr="001B53AC" w:rsidTr="006E6740">
        <w:trPr>
          <w:trHeight w:val="454"/>
        </w:trPr>
        <w:tc>
          <w:tcPr>
            <w:cnfStyle w:val="001000000000"/>
            <w:tcW w:w="677" w:type="pct"/>
            <w:shd w:val="clear" w:color="auto" w:fill="FFFFFF" w:themeFill="background1"/>
            <w:vAlign w:val="center"/>
          </w:tcPr>
          <w:p w:rsidR="000858F7"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0858F7"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081</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02</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0797</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081</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07</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03</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6</w:t>
            </w:r>
            <w:r w:rsidR="00C05708" w:rsidRPr="004E4008">
              <w:rPr>
                <w:rFonts w:ascii="Arial" w:hAnsi="Arial" w:cs="Arial"/>
                <w:kern w:val="2"/>
              </w:rPr>
              <w:t>.</w:t>
            </w:r>
            <w:r w:rsidRPr="004E4008">
              <w:rPr>
                <w:rFonts w:ascii="Arial" w:hAnsi="Arial" w:cs="Arial"/>
                <w:kern w:val="2"/>
              </w:rPr>
              <w:t>002</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08</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090</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09</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051</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10</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046</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11</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w:t>
            </w:r>
            <w:r w:rsidR="00C05708" w:rsidRPr="004E4008">
              <w:rPr>
                <w:rFonts w:ascii="Arial" w:hAnsi="Arial" w:cs="Arial"/>
                <w:kern w:val="2"/>
              </w:rPr>
              <w:t>.</w:t>
            </w:r>
            <w:r w:rsidRPr="004E4008">
              <w:rPr>
                <w:rFonts w:ascii="Arial" w:hAnsi="Arial" w:cs="Arial"/>
                <w:kern w:val="2"/>
              </w:rPr>
              <w:t>041</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12</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w:t>
            </w:r>
            <w:r w:rsidR="003028F0" w:rsidRPr="004E4008">
              <w:rPr>
                <w:rFonts w:ascii="Arial" w:hAnsi="Arial" w:cs="Arial"/>
                <w:kern w:val="2"/>
              </w:rPr>
              <w:t>.</w:t>
            </w:r>
            <w:r w:rsidRPr="004E4008">
              <w:rPr>
                <w:rFonts w:ascii="Arial" w:hAnsi="Arial" w:cs="Arial"/>
                <w:kern w:val="2"/>
              </w:rPr>
              <w:t>112</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13</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4.4.90.52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2.207</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14</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4.4.90.52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2.206</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15</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4.4.90.52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1.017</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15</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2.208</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16</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4</w:t>
            </w:r>
            <w:r w:rsidR="003028F0" w:rsidRPr="004E4008">
              <w:rPr>
                <w:rFonts w:ascii="Arial" w:hAnsi="Arial" w:cs="Arial"/>
                <w:kern w:val="2"/>
              </w:rPr>
              <w:t>.</w:t>
            </w:r>
            <w:r w:rsidRPr="004E4008">
              <w:rPr>
                <w:rFonts w:ascii="Arial" w:hAnsi="Arial" w:cs="Arial"/>
                <w:kern w:val="2"/>
              </w:rPr>
              <w:t>90</w:t>
            </w:r>
            <w:r w:rsidR="003028F0" w:rsidRPr="004E4008">
              <w:rPr>
                <w:rFonts w:ascii="Arial" w:hAnsi="Arial" w:cs="Arial"/>
                <w:kern w:val="2"/>
              </w:rPr>
              <w:t>.</w:t>
            </w:r>
            <w:r w:rsidRPr="004E4008">
              <w:rPr>
                <w:rFonts w:ascii="Arial" w:hAnsi="Arial" w:cs="Arial"/>
                <w:kern w:val="2"/>
              </w:rPr>
              <w:t>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2.054</w:t>
            </w:r>
          </w:p>
        </w:tc>
      </w:tr>
      <w:tr w:rsidR="007C6F90" w:rsidRPr="001B53AC" w:rsidTr="006E6740">
        <w:trPr>
          <w:cnfStyle w:val="000000100000"/>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17</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4.4.90.52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100000"/>
              <w:rPr>
                <w:rFonts w:ascii="Arial" w:hAnsi="Arial" w:cs="Arial"/>
                <w:kern w:val="2"/>
              </w:rPr>
            </w:pPr>
            <w:r w:rsidRPr="004E4008">
              <w:rPr>
                <w:rFonts w:ascii="Arial" w:hAnsi="Arial" w:cs="Arial"/>
                <w:kern w:val="2"/>
              </w:rPr>
              <w:t>2.055</w:t>
            </w:r>
          </w:p>
        </w:tc>
      </w:tr>
      <w:tr w:rsidR="007C6F90" w:rsidRPr="001B53AC" w:rsidTr="006E6740">
        <w:trPr>
          <w:trHeight w:val="454"/>
        </w:trPr>
        <w:tc>
          <w:tcPr>
            <w:cnfStyle w:val="001000000000"/>
            <w:tcW w:w="677" w:type="pct"/>
            <w:shd w:val="clear" w:color="auto" w:fill="FFFFFF" w:themeFill="background1"/>
            <w:vAlign w:val="center"/>
          </w:tcPr>
          <w:p w:rsidR="007C6F90" w:rsidRPr="004E4008" w:rsidRDefault="007C6F90" w:rsidP="00BA2B2D">
            <w:pPr>
              <w:tabs>
                <w:tab w:val="left" w:pos="709"/>
                <w:tab w:val="left" w:pos="993"/>
                <w:tab w:val="left" w:pos="3240"/>
              </w:tabs>
              <w:jc w:val="center"/>
              <w:rPr>
                <w:rFonts w:ascii="Arial" w:hAnsi="Arial" w:cs="Arial"/>
                <w:b w:val="0"/>
                <w:kern w:val="2"/>
              </w:rPr>
            </w:pPr>
            <w:r w:rsidRPr="004E4008">
              <w:rPr>
                <w:rFonts w:ascii="Arial" w:hAnsi="Arial" w:cs="Arial"/>
                <w:b w:val="0"/>
                <w:kern w:val="2"/>
              </w:rPr>
              <w:t>18</w:t>
            </w:r>
          </w:p>
        </w:tc>
        <w:tc>
          <w:tcPr>
            <w:tcW w:w="74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01</w:t>
            </w:r>
          </w:p>
        </w:tc>
        <w:tc>
          <w:tcPr>
            <w:tcW w:w="1297"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4.4.90.52</w:t>
            </w:r>
          </w:p>
        </w:tc>
        <w:tc>
          <w:tcPr>
            <w:tcW w:w="1158"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0000</w:t>
            </w:r>
          </w:p>
        </w:tc>
        <w:tc>
          <w:tcPr>
            <w:tcW w:w="1124" w:type="pct"/>
            <w:shd w:val="clear" w:color="auto" w:fill="FFFFFF" w:themeFill="background1"/>
            <w:vAlign w:val="center"/>
          </w:tcPr>
          <w:p w:rsidR="007C6F90" w:rsidRPr="004E4008" w:rsidRDefault="007C6F90" w:rsidP="00BA2B2D">
            <w:pPr>
              <w:tabs>
                <w:tab w:val="left" w:pos="709"/>
                <w:tab w:val="left" w:pos="993"/>
                <w:tab w:val="left" w:pos="3240"/>
              </w:tabs>
              <w:jc w:val="center"/>
              <w:cnfStyle w:val="000000000000"/>
              <w:rPr>
                <w:rFonts w:ascii="Arial" w:hAnsi="Arial" w:cs="Arial"/>
                <w:kern w:val="2"/>
              </w:rPr>
            </w:pPr>
            <w:r w:rsidRPr="004E4008">
              <w:rPr>
                <w:rFonts w:ascii="Arial" w:hAnsi="Arial" w:cs="Arial"/>
                <w:kern w:val="2"/>
              </w:rPr>
              <w:t>2.056</w:t>
            </w:r>
          </w:p>
        </w:tc>
      </w:tr>
    </w:tbl>
    <w:p w:rsidR="007F3E69" w:rsidRPr="007F3E69" w:rsidRDefault="007F3E69" w:rsidP="007F3E69">
      <w:pPr>
        <w:pStyle w:val="PargrafodaLista"/>
        <w:widowControl w:val="0"/>
        <w:tabs>
          <w:tab w:val="left" w:pos="0"/>
          <w:tab w:val="left" w:pos="567"/>
        </w:tabs>
        <w:spacing w:line="22" w:lineRule="atLeast"/>
        <w:ind w:left="0"/>
        <w:jc w:val="both"/>
        <w:rPr>
          <w:rFonts w:ascii="Arial" w:hAnsi="Arial" w:cs="Arial"/>
          <w:b/>
          <w:sz w:val="22"/>
          <w:szCs w:val="22"/>
        </w:rPr>
      </w:pPr>
    </w:p>
    <w:p w:rsidR="001D15B6" w:rsidRPr="008957E5" w:rsidRDefault="00662CAD" w:rsidP="006246C8">
      <w:pPr>
        <w:pStyle w:val="PargrafodaLista"/>
        <w:widowControl w:val="0"/>
        <w:numPr>
          <w:ilvl w:val="1"/>
          <w:numId w:val="24"/>
        </w:numPr>
        <w:tabs>
          <w:tab w:val="left" w:pos="0"/>
          <w:tab w:val="left" w:pos="567"/>
        </w:tabs>
        <w:spacing w:line="22" w:lineRule="atLeast"/>
        <w:ind w:left="0" w:firstLine="0"/>
        <w:jc w:val="both"/>
        <w:rPr>
          <w:rFonts w:ascii="Arial" w:hAnsi="Arial" w:cs="Arial"/>
          <w:b/>
          <w:sz w:val="22"/>
          <w:szCs w:val="22"/>
        </w:rPr>
      </w:pPr>
      <w:r w:rsidRPr="00B51C4F">
        <w:rPr>
          <w:rFonts w:ascii="Arial" w:hAnsi="Arial" w:cs="Arial"/>
          <w:sz w:val="22"/>
          <w:szCs w:val="22"/>
        </w:rPr>
        <w:t xml:space="preserve">A dotação relativa aos exercícios financeiros </w:t>
      </w:r>
      <w:proofErr w:type="spellStart"/>
      <w:r w:rsidRPr="00B51C4F">
        <w:rPr>
          <w:rFonts w:ascii="Arial" w:hAnsi="Arial" w:cs="Arial"/>
          <w:sz w:val="22"/>
          <w:szCs w:val="22"/>
        </w:rPr>
        <w:t>subsequentes</w:t>
      </w:r>
      <w:proofErr w:type="spellEnd"/>
      <w:r w:rsidRPr="00B51C4F">
        <w:rPr>
          <w:rFonts w:ascii="Arial" w:hAnsi="Arial" w:cs="Arial"/>
          <w:sz w:val="22"/>
          <w:szCs w:val="22"/>
        </w:rPr>
        <w:t xml:space="preserve"> será indicada após aprovação da Lei Orçamentária respectiva e liberação dos créditos correspondentes, mediante </w:t>
      </w:r>
      <w:proofErr w:type="spellStart"/>
      <w:r w:rsidRPr="00B51C4F">
        <w:rPr>
          <w:rFonts w:ascii="Arial" w:hAnsi="Arial" w:cs="Arial"/>
          <w:sz w:val="22"/>
          <w:szCs w:val="22"/>
        </w:rPr>
        <w:t>apostilamento</w:t>
      </w:r>
      <w:proofErr w:type="spellEnd"/>
      <w:r w:rsidR="001D15B6" w:rsidRPr="008957E5">
        <w:rPr>
          <w:rFonts w:ascii="Arial" w:hAnsi="Arial" w:cs="Arial"/>
          <w:kern w:val="2"/>
          <w:sz w:val="22"/>
          <w:szCs w:val="22"/>
        </w:rPr>
        <w:t>.</w:t>
      </w:r>
    </w:p>
    <w:p w:rsidR="001D15B6" w:rsidRPr="00C7268F" w:rsidRDefault="00C7268F" w:rsidP="00390A05">
      <w:pPr>
        <w:pStyle w:val="Nivel01"/>
        <w:shd w:val="clear" w:color="auto" w:fill="F2F2F2" w:themeFill="background1" w:themeFillShade="F2"/>
        <w:spacing w:after="240" w:line="22" w:lineRule="atLeast"/>
        <w:ind w:left="567" w:hanging="567"/>
        <w:rPr>
          <w:i w:val="0"/>
          <w:sz w:val="20"/>
          <w:szCs w:val="22"/>
        </w:rPr>
      </w:pPr>
      <w:r w:rsidRPr="00C7268F">
        <w:rPr>
          <w:rFonts w:eastAsia="Arial"/>
          <w:i w:val="0"/>
          <w:sz w:val="22"/>
          <w:szCs w:val="24"/>
          <w:lang w:eastAsia="en-US"/>
        </w:rPr>
        <w:t>ATA DE REGISTRO DE PREÇOS</w:t>
      </w:r>
      <w:r>
        <w:rPr>
          <w:rFonts w:eastAsia="Arial"/>
          <w:i w:val="0"/>
          <w:sz w:val="22"/>
          <w:szCs w:val="24"/>
          <w:lang w:eastAsia="en-US"/>
        </w:rPr>
        <w:t xml:space="preserve"> – ARP </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C7268F">
        <w:rPr>
          <w:rFonts w:eastAsia="Arial"/>
          <w:szCs w:val="22"/>
          <w:lang w:eastAsia="en-US"/>
        </w:rPr>
        <w:t xml:space="preserve">Após a adjudicação e a homologação, os preços serão registrados na Ata de Registro de Preços, cuja minuta constitui o </w:t>
      </w:r>
      <w:r w:rsidR="004E6F9C" w:rsidRPr="00BB1002">
        <w:rPr>
          <w:rFonts w:eastAsia="Arial"/>
          <w:b/>
          <w:szCs w:val="22"/>
          <w:highlight w:val="yellow"/>
          <w:u w:val="single"/>
          <w:lang w:eastAsia="en-US"/>
        </w:rPr>
        <w:t>ANEXO V</w:t>
      </w:r>
      <w:r w:rsidR="004E6F9C" w:rsidRPr="00C7268F">
        <w:rPr>
          <w:rFonts w:eastAsia="Arial"/>
          <w:szCs w:val="22"/>
          <w:lang w:eastAsia="en-US"/>
        </w:rPr>
        <w:t xml:space="preserve"> </w:t>
      </w:r>
      <w:r w:rsidRPr="00C7268F">
        <w:rPr>
          <w:rFonts w:eastAsia="Arial"/>
          <w:szCs w:val="22"/>
          <w:lang w:eastAsia="en-US"/>
        </w:rPr>
        <w:t>deste Edital.</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rFonts w:eastAsia="Arial"/>
          <w:iCs/>
          <w:szCs w:val="22"/>
          <w:lang w:eastAsia="en-US"/>
        </w:rPr>
        <w:lastRenderedPageBreak/>
        <w:t xml:space="preserve">A Ata de Registro de Preços será encaminhada através de correio eletrônico, para o endereço de e-mail disponibilizado pelo licitante na fase de habilitação, competindo ao Contratado </w:t>
      </w:r>
      <w:proofErr w:type="gramStart"/>
      <w:r w:rsidRPr="008957E5">
        <w:rPr>
          <w:rFonts w:eastAsia="Arial"/>
          <w:iCs/>
          <w:szCs w:val="22"/>
          <w:lang w:eastAsia="en-US"/>
        </w:rPr>
        <w:t>a</w:t>
      </w:r>
      <w:proofErr w:type="gramEnd"/>
      <w:r w:rsidRPr="008957E5">
        <w:rPr>
          <w:rFonts w:eastAsia="Arial"/>
          <w:iCs/>
          <w:szCs w:val="22"/>
          <w:lang w:eastAsia="en-US"/>
        </w:rPr>
        <w:t xml:space="preserve"> </w:t>
      </w:r>
      <w:r w:rsidRPr="008957E5">
        <w:rPr>
          <w:rFonts w:eastAsia="Arial"/>
          <w:b/>
          <w:iCs/>
          <w:szCs w:val="22"/>
          <w:lang w:eastAsia="en-US"/>
        </w:rPr>
        <w:t>impressão e assinatura do instrumento em 02 (duas) vias</w:t>
      </w:r>
      <w:r w:rsidRPr="008957E5">
        <w:rPr>
          <w:rFonts w:eastAsia="Arial"/>
          <w:iCs/>
          <w:szCs w:val="22"/>
          <w:lang w:eastAsia="en-US"/>
        </w:rPr>
        <w:t xml:space="preserve">, providenciando a entrega da via original no Departamento de Licitações da Prefeitura Municipal, </w:t>
      </w:r>
      <w:r w:rsidRPr="008957E5">
        <w:rPr>
          <w:rFonts w:eastAsia="Arial"/>
          <w:b/>
          <w:iCs/>
          <w:szCs w:val="22"/>
          <w:u w:val="single"/>
          <w:lang w:eastAsia="en-US"/>
        </w:rPr>
        <w:t>em até 05 (cinco) dias após o seu recebimento.</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b/>
          <w:snapToGrid w:val="0"/>
          <w:szCs w:val="22"/>
        </w:rPr>
        <w:t>A Ata de Registro de preços poderá ser assinada de forma eletrônica/</w:t>
      </w:r>
      <w:proofErr w:type="spellStart"/>
      <w:r w:rsidRPr="008957E5">
        <w:rPr>
          <w:b/>
          <w:snapToGrid w:val="0"/>
          <w:szCs w:val="22"/>
        </w:rPr>
        <w:t>digital</w:t>
      </w:r>
      <w:r w:rsidR="001D15B6" w:rsidRPr="008957E5">
        <w:rPr>
          <w:snapToGrid w:val="0"/>
          <w:szCs w:val="22"/>
        </w:rPr>
        <w:t>e</w:t>
      </w:r>
      <w:proofErr w:type="spellEnd"/>
      <w:r w:rsidR="001D15B6" w:rsidRPr="008957E5">
        <w:rPr>
          <w:snapToGrid w:val="0"/>
          <w:szCs w:val="22"/>
        </w:rPr>
        <w:t xml:space="preserve"> encaminhad</w:t>
      </w:r>
      <w:r w:rsidRPr="008957E5">
        <w:rPr>
          <w:snapToGrid w:val="0"/>
          <w:szCs w:val="22"/>
        </w:rPr>
        <w:t>a</w:t>
      </w:r>
      <w:r w:rsidR="001D15B6" w:rsidRPr="008957E5">
        <w:rPr>
          <w:snapToGrid w:val="0"/>
          <w:szCs w:val="22"/>
        </w:rPr>
        <w:t xml:space="preserve"> para o e-mail </w:t>
      </w:r>
      <w:hyperlink r:id="rId68" w:history="1">
        <w:r w:rsidR="001D15B6" w:rsidRPr="008957E5">
          <w:rPr>
            <w:rStyle w:val="Hyperlink"/>
            <w:snapToGrid w:val="0"/>
            <w:szCs w:val="22"/>
          </w:rPr>
          <w:t>contratos@campomagro.pr.gov.br</w:t>
        </w:r>
      </w:hyperlink>
      <w:r w:rsidR="001D15B6" w:rsidRPr="008957E5">
        <w:rPr>
          <w:snapToGrid w:val="0"/>
          <w:szCs w:val="22"/>
        </w:rPr>
        <w:t xml:space="preserve"> / </w:t>
      </w:r>
      <w:hyperlink r:id="rId69" w:history="1">
        <w:r w:rsidR="001D15B6" w:rsidRPr="008957E5">
          <w:rPr>
            <w:rStyle w:val="Hyperlink"/>
            <w:snapToGrid w:val="0"/>
            <w:szCs w:val="22"/>
          </w:rPr>
          <w:t>contratos2@campomagro.pr.gov.br</w:t>
        </w:r>
      </w:hyperlink>
      <w:r w:rsidR="001D15B6" w:rsidRPr="008957E5">
        <w:rPr>
          <w:snapToGrid w:val="0"/>
          <w:szCs w:val="22"/>
        </w:rPr>
        <w:t xml:space="preserve"> ficando, neste caso, dispensamos o envio e/ou entrega das vias físicas. A assinatura eletrônica/digital será submetida </w:t>
      </w:r>
      <w:proofErr w:type="gramStart"/>
      <w:r w:rsidR="001D15B6" w:rsidRPr="008957E5">
        <w:rPr>
          <w:snapToGrid w:val="0"/>
          <w:szCs w:val="22"/>
        </w:rPr>
        <w:t>a</w:t>
      </w:r>
      <w:proofErr w:type="gramEnd"/>
      <w:r w:rsidR="001D15B6" w:rsidRPr="008957E5">
        <w:rPr>
          <w:snapToGrid w:val="0"/>
          <w:szCs w:val="22"/>
        </w:rPr>
        <w:t xml:space="preserve"> verificação junto ao site Validar (</w:t>
      </w:r>
      <w:proofErr w:type="spellStart"/>
      <w:r w:rsidR="001D15B6" w:rsidRPr="008957E5">
        <w:rPr>
          <w:snapToGrid w:val="0"/>
          <w:szCs w:val="22"/>
        </w:rPr>
        <w:t>iti</w:t>
      </w:r>
      <w:proofErr w:type="spellEnd"/>
      <w:r w:rsidR="001D15B6" w:rsidRPr="008957E5">
        <w:rPr>
          <w:snapToGrid w:val="0"/>
          <w:szCs w:val="22"/>
        </w:rPr>
        <w:t>.gov.br.).</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bCs/>
          <w:kern w:val="2"/>
          <w:szCs w:val="22"/>
        </w:rPr>
        <w:t xml:space="preserve">Adjudicado o objeto da presente licitação, a licitante adjudicatária será convocada para assinar a Ata de Registro de Preços em até 05 (cinco) dias úteis, a contar da notificação para este fim, </w:t>
      </w:r>
      <w:r w:rsidRPr="008957E5">
        <w:rPr>
          <w:kern w:val="2"/>
          <w:szCs w:val="22"/>
        </w:rPr>
        <w:t xml:space="preserve">sob pena de decair do direito à contratação, sem prejuízo das sanções previstas </w:t>
      </w:r>
      <w:r w:rsidR="00037486" w:rsidRPr="008957E5">
        <w:rPr>
          <w:kern w:val="2"/>
          <w:szCs w:val="22"/>
        </w:rPr>
        <w:t>na lei 14.133/21</w:t>
      </w:r>
      <w:r w:rsidRPr="008957E5">
        <w:rPr>
          <w:kern w:val="2"/>
          <w:szCs w:val="22"/>
        </w:rPr>
        <w:t xml:space="preserve"> e no presente edital.</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szCs w:val="22"/>
        </w:rPr>
        <w:t xml:space="preserve">Como condição para celebração da </w:t>
      </w:r>
      <w:r w:rsidRPr="008957E5">
        <w:rPr>
          <w:bCs/>
          <w:kern w:val="2"/>
          <w:szCs w:val="22"/>
        </w:rPr>
        <w:t>Ata de Registro de Preços</w:t>
      </w:r>
      <w:r w:rsidRPr="008957E5">
        <w:rPr>
          <w:szCs w:val="22"/>
        </w:rPr>
        <w:t>, a licitante vencedora deverá manter as mesmas condições de habilitação.</w:t>
      </w:r>
    </w:p>
    <w:p w:rsidR="008957E5" w:rsidRDefault="001D15B6" w:rsidP="006246C8">
      <w:pPr>
        <w:pStyle w:val="Nivel2"/>
        <w:numPr>
          <w:ilvl w:val="1"/>
          <w:numId w:val="25"/>
        </w:numPr>
        <w:tabs>
          <w:tab w:val="left" w:pos="567"/>
        </w:tabs>
        <w:spacing w:before="240" w:after="240" w:line="22" w:lineRule="atLeast"/>
        <w:ind w:left="0" w:firstLine="0"/>
        <w:rPr>
          <w:snapToGrid w:val="0"/>
          <w:szCs w:val="22"/>
        </w:rPr>
      </w:pPr>
      <w:r w:rsidRPr="008957E5">
        <w:rPr>
          <w:bCs/>
          <w:kern w:val="2"/>
          <w:szCs w:val="22"/>
        </w:rPr>
        <w:t xml:space="preserve">Quando a convocada não assinar </w:t>
      </w:r>
      <w:proofErr w:type="spellStart"/>
      <w:r w:rsidR="00C7268F" w:rsidRPr="008957E5">
        <w:rPr>
          <w:bCs/>
          <w:kern w:val="2"/>
          <w:szCs w:val="22"/>
        </w:rPr>
        <w:t>aata</w:t>
      </w:r>
      <w:proofErr w:type="spellEnd"/>
      <w:r w:rsidRPr="008957E5">
        <w:rPr>
          <w:bCs/>
          <w:kern w:val="2"/>
          <w:szCs w:val="22"/>
        </w:rPr>
        <w:t xml:space="preserve"> no prazo e condições</w:t>
      </w:r>
      <w:r w:rsidRPr="008957E5">
        <w:rPr>
          <w:bCs/>
          <w:szCs w:val="22"/>
        </w:rPr>
        <w:t xml:space="preserve"> estabelecidas neste edital, o Pregoeiro poderá convocar as proponentes remanescentes, na ordem de classificação, </w:t>
      </w:r>
      <w:r w:rsidR="00786342" w:rsidRPr="008957E5">
        <w:rPr>
          <w:szCs w:val="22"/>
        </w:rPr>
        <w:t xml:space="preserve">para negociação com vistas </w:t>
      </w:r>
      <w:proofErr w:type="gramStart"/>
      <w:r w:rsidR="00786342" w:rsidRPr="008957E5">
        <w:rPr>
          <w:szCs w:val="22"/>
        </w:rPr>
        <w:t>a</w:t>
      </w:r>
      <w:proofErr w:type="gramEnd"/>
      <w:r w:rsidR="00786342" w:rsidRPr="008957E5">
        <w:rPr>
          <w:szCs w:val="22"/>
        </w:rPr>
        <w:t xml:space="preserve"> obtenção de preço melhor, mesmo que acima do preço do adjudicatário para fornecer os bens, executar as obras ou serviços, sem prejuízo da aplicação das penalidades previstas em lei e no edital da licitação.</w:t>
      </w:r>
    </w:p>
    <w:p w:rsidR="008957E5" w:rsidRDefault="001D15B6" w:rsidP="006246C8">
      <w:pPr>
        <w:pStyle w:val="Nivel2"/>
        <w:numPr>
          <w:ilvl w:val="1"/>
          <w:numId w:val="25"/>
        </w:numPr>
        <w:tabs>
          <w:tab w:val="left" w:pos="567"/>
        </w:tabs>
        <w:spacing w:before="240" w:after="240" w:line="22" w:lineRule="atLeast"/>
        <w:ind w:left="0" w:firstLine="0"/>
        <w:rPr>
          <w:snapToGrid w:val="0"/>
          <w:szCs w:val="22"/>
        </w:rPr>
      </w:pPr>
      <w:r w:rsidRPr="008957E5">
        <w:rPr>
          <w:kern w:val="2"/>
          <w:szCs w:val="22"/>
        </w:rPr>
        <w:t xml:space="preserve">Farão parte integrante </w:t>
      </w:r>
      <w:proofErr w:type="spellStart"/>
      <w:proofErr w:type="gramStart"/>
      <w:r w:rsidRPr="008957E5">
        <w:rPr>
          <w:kern w:val="2"/>
          <w:szCs w:val="22"/>
        </w:rPr>
        <w:t>d</w:t>
      </w:r>
      <w:r w:rsidR="00C7268F" w:rsidRPr="008957E5">
        <w:rPr>
          <w:kern w:val="2"/>
          <w:szCs w:val="22"/>
        </w:rPr>
        <w:t>a</w:t>
      </w:r>
      <w:r w:rsidR="00C7268F" w:rsidRPr="008957E5">
        <w:rPr>
          <w:bCs/>
          <w:kern w:val="2"/>
          <w:szCs w:val="22"/>
        </w:rPr>
        <w:t>ARP</w:t>
      </w:r>
      <w:proofErr w:type="spellEnd"/>
      <w:proofErr w:type="gramEnd"/>
      <w:r w:rsidRPr="008957E5">
        <w:rPr>
          <w:kern w:val="2"/>
          <w:szCs w:val="22"/>
        </w:rPr>
        <w:t xml:space="preserve"> o presente edital e seus anexos, bem como os documentos constantes do processo e que tenham servido de base para a presente licitação.</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kern w:val="2"/>
          <w:szCs w:val="22"/>
        </w:rPr>
        <w:t>A ARP</w:t>
      </w:r>
      <w:r w:rsidR="001D15B6" w:rsidRPr="008957E5">
        <w:rPr>
          <w:kern w:val="2"/>
          <w:szCs w:val="22"/>
        </w:rPr>
        <w:t xml:space="preserve"> se regerá pelas cláusulas e disposições nel</w:t>
      </w:r>
      <w:r w:rsidRPr="008957E5">
        <w:rPr>
          <w:kern w:val="2"/>
          <w:szCs w:val="22"/>
        </w:rPr>
        <w:t>a</w:t>
      </w:r>
      <w:r w:rsidR="001D15B6" w:rsidRPr="008957E5">
        <w:rPr>
          <w:kern w:val="2"/>
          <w:szCs w:val="22"/>
        </w:rPr>
        <w:t xml:space="preserve"> constantes, pelas demais disposições constantes do presente edital,</w:t>
      </w:r>
      <w:r w:rsidR="00786342" w:rsidRPr="008957E5">
        <w:rPr>
          <w:kern w:val="2"/>
          <w:szCs w:val="22"/>
        </w:rPr>
        <w:t xml:space="preserve"> pelas disposições contidas na Lei Federal n.º 14.133/2021 e Decreto Municipal 022/2024</w:t>
      </w:r>
      <w:r w:rsidR="001D15B6" w:rsidRPr="008957E5">
        <w:rPr>
          <w:kern w:val="2"/>
          <w:szCs w:val="22"/>
        </w:rPr>
        <w:t>, bem como pelas demais disposições legais aplicáveis à espécie do objeto da presente licitação, por mais especiais que sejam e mesmo que aqui ou na minuta do contrato não mencionados.</w:t>
      </w:r>
    </w:p>
    <w:p w:rsidR="008957E5" w:rsidRDefault="00C7268F" w:rsidP="006246C8">
      <w:pPr>
        <w:pStyle w:val="Nivel2"/>
        <w:numPr>
          <w:ilvl w:val="1"/>
          <w:numId w:val="25"/>
        </w:numPr>
        <w:tabs>
          <w:tab w:val="left" w:pos="567"/>
        </w:tabs>
        <w:spacing w:before="240" w:after="240" w:line="22" w:lineRule="atLeast"/>
        <w:ind w:left="0" w:firstLine="0"/>
        <w:rPr>
          <w:snapToGrid w:val="0"/>
          <w:szCs w:val="22"/>
        </w:rPr>
      </w:pPr>
      <w:r w:rsidRPr="008957E5">
        <w:rPr>
          <w:bCs/>
          <w:kern w:val="2"/>
          <w:szCs w:val="24"/>
        </w:rPr>
        <w:t>A existência de preços registrados não obriga a Administração Pública a firmar contratação.</w:t>
      </w:r>
    </w:p>
    <w:p w:rsidR="001D15B6" w:rsidRPr="008957E5" w:rsidRDefault="001D15B6" w:rsidP="006246C8">
      <w:pPr>
        <w:pStyle w:val="Nivel2"/>
        <w:numPr>
          <w:ilvl w:val="1"/>
          <w:numId w:val="25"/>
        </w:numPr>
        <w:tabs>
          <w:tab w:val="left" w:pos="709"/>
        </w:tabs>
        <w:spacing w:before="240" w:after="240" w:line="22" w:lineRule="atLeast"/>
        <w:ind w:left="0" w:firstLine="0"/>
        <w:rPr>
          <w:snapToGrid w:val="0"/>
          <w:szCs w:val="22"/>
        </w:rPr>
      </w:pPr>
      <w:r w:rsidRPr="008957E5">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C7268F" w:rsidRDefault="001D15B6" w:rsidP="00390A05">
      <w:pPr>
        <w:pStyle w:val="Nivel01"/>
        <w:shd w:val="clear" w:color="auto" w:fill="F2F2F2" w:themeFill="background1" w:themeFillShade="F2"/>
        <w:spacing w:after="240" w:line="22" w:lineRule="atLeast"/>
        <w:ind w:left="567" w:hanging="567"/>
        <w:rPr>
          <w:b w:val="0"/>
          <w:i w:val="0"/>
          <w:snapToGrid w:val="0"/>
          <w:sz w:val="22"/>
          <w:szCs w:val="22"/>
        </w:rPr>
      </w:pPr>
      <w:r w:rsidRPr="009D03B6">
        <w:rPr>
          <w:rFonts w:eastAsia="Arial"/>
          <w:i w:val="0"/>
          <w:sz w:val="22"/>
          <w:szCs w:val="22"/>
          <w:lang w:eastAsia="en-US"/>
        </w:rPr>
        <w:t xml:space="preserve">DO PRAZO DE </w:t>
      </w:r>
      <w:r w:rsidRPr="00C7268F">
        <w:rPr>
          <w:rFonts w:eastAsia="Arial"/>
          <w:i w:val="0"/>
          <w:sz w:val="22"/>
          <w:szCs w:val="22"/>
          <w:lang w:eastAsia="en-US"/>
        </w:rPr>
        <w:t xml:space="preserve">VALIDADE E </w:t>
      </w:r>
      <w:r w:rsidR="00C7268F" w:rsidRPr="00C7268F">
        <w:rPr>
          <w:rFonts w:eastAsia="Arial"/>
          <w:i w:val="0"/>
          <w:sz w:val="22"/>
          <w:szCs w:val="22"/>
          <w:lang w:eastAsia="en-US"/>
        </w:rPr>
        <w:t>DO CANCELAMENTO DO REGISTRO DE PREÇOS</w:t>
      </w:r>
    </w:p>
    <w:p w:rsidR="008957E5" w:rsidRDefault="00C7268F" w:rsidP="006246C8">
      <w:pPr>
        <w:pStyle w:val="Nivel2"/>
        <w:numPr>
          <w:ilvl w:val="1"/>
          <w:numId w:val="26"/>
        </w:numPr>
        <w:tabs>
          <w:tab w:val="left" w:pos="567"/>
        </w:tabs>
        <w:spacing w:before="240" w:after="240" w:line="22" w:lineRule="atLeast"/>
        <w:ind w:left="0" w:firstLine="0"/>
        <w:rPr>
          <w:snapToGrid w:val="0"/>
          <w:szCs w:val="22"/>
        </w:rPr>
      </w:pPr>
      <w:proofErr w:type="gramStart"/>
      <w:r w:rsidRPr="00C7268F">
        <w:rPr>
          <w:rFonts w:eastAsia="Arial"/>
          <w:szCs w:val="22"/>
          <w:lang w:eastAsia="en-US"/>
        </w:rPr>
        <w:t>A presente</w:t>
      </w:r>
      <w:proofErr w:type="gramEnd"/>
      <w:r w:rsidRPr="00C7268F">
        <w:rPr>
          <w:rFonts w:eastAsia="Arial"/>
          <w:szCs w:val="22"/>
          <w:lang w:eastAsia="en-US"/>
        </w:rPr>
        <w:t xml:space="preserve"> Ata de Registro de Preços terá validade por 12 (doze) meses, contados a partir de sua assinatura</w:t>
      </w:r>
      <w:r w:rsidR="006E6740">
        <w:rPr>
          <w:rFonts w:eastAsia="Arial"/>
          <w:szCs w:val="22"/>
          <w:lang w:eastAsia="en-US"/>
        </w:rPr>
        <w:t xml:space="preserve"> </w:t>
      </w:r>
      <w:r w:rsidRPr="00C7268F">
        <w:rPr>
          <w:szCs w:val="22"/>
        </w:rPr>
        <w:t>e poderá ser prorrogad</w:t>
      </w:r>
      <w:r w:rsidR="00671EEC">
        <w:rPr>
          <w:szCs w:val="22"/>
        </w:rPr>
        <w:t>a</w:t>
      </w:r>
      <w:r w:rsidRPr="00C7268F">
        <w:rPr>
          <w:szCs w:val="22"/>
        </w:rPr>
        <w:t xml:space="preserve">, por igual período, desde que </w:t>
      </w:r>
      <w:r>
        <w:rPr>
          <w:szCs w:val="22"/>
        </w:rPr>
        <w:t xml:space="preserve">ocorra motivo justificado e aceito pela administração, e </w:t>
      </w:r>
      <w:r w:rsidRPr="00C7268F">
        <w:rPr>
          <w:szCs w:val="22"/>
        </w:rPr>
        <w:t xml:space="preserve">comprovado </w:t>
      </w:r>
      <w:r>
        <w:rPr>
          <w:szCs w:val="22"/>
        </w:rPr>
        <w:t xml:space="preserve">que as condições e </w:t>
      </w:r>
      <w:r w:rsidRPr="00C7268F">
        <w:rPr>
          <w:szCs w:val="22"/>
        </w:rPr>
        <w:t>o preço</w:t>
      </w:r>
      <w:r>
        <w:rPr>
          <w:szCs w:val="22"/>
        </w:rPr>
        <w:t xml:space="preserve"> permanecem</w:t>
      </w:r>
      <w:r w:rsidRPr="00C7268F">
        <w:rPr>
          <w:szCs w:val="22"/>
        </w:rPr>
        <w:t xml:space="preserve"> vantajoso</w:t>
      </w:r>
      <w:r>
        <w:rPr>
          <w:szCs w:val="22"/>
        </w:rPr>
        <w:t>s</w:t>
      </w:r>
      <w:r w:rsidRPr="00C7268F">
        <w:rPr>
          <w:szCs w:val="22"/>
        </w:rPr>
        <w:t>.</w:t>
      </w:r>
    </w:p>
    <w:p w:rsidR="008957E5" w:rsidRDefault="00671EEC" w:rsidP="006246C8">
      <w:pPr>
        <w:pStyle w:val="Nivel2"/>
        <w:numPr>
          <w:ilvl w:val="1"/>
          <w:numId w:val="26"/>
        </w:numPr>
        <w:tabs>
          <w:tab w:val="left" w:pos="567"/>
        </w:tabs>
        <w:spacing w:before="240" w:after="240" w:line="22" w:lineRule="atLeast"/>
        <w:ind w:left="0" w:firstLine="0"/>
        <w:rPr>
          <w:snapToGrid w:val="0"/>
          <w:szCs w:val="22"/>
        </w:rPr>
      </w:pPr>
      <w:r w:rsidRPr="008957E5">
        <w:rPr>
          <w:szCs w:val="22"/>
          <w:lang w:eastAsia="en-US"/>
        </w:rPr>
        <w:t>No ato de prorrogação da vigência da ata de registro de preços poderá haver a renovação dos quantitativos registrados, até o limite do quantitativo original</w:t>
      </w:r>
      <w:r w:rsidRPr="008957E5">
        <w:rPr>
          <w:snapToGrid w:val="0"/>
          <w:szCs w:val="22"/>
          <w:lang w:eastAsia="en-US"/>
        </w:rPr>
        <w:t>.</w:t>
      </w:r>
    </w:p>
    <w:p w:rsidR="001D15B6" w:rsidRPr="008957E5" w:rsidRDefault="00C7268F" w:rsidP="006246C8">
      <w:pPr>
        <w:pStyle w:val="Nivel2"/>
        <w:numPr>
          <w:ilvl w:val="1"/>
          <w:numId w:val="26"/>
        </w:numPr>
        <w:tabs>
          <w:tab w:val="left" w:pos="567"/>
        </w:tabs>
        <w:spacing w:before="240" w:after="240" w:line="22" w:lineRule="atLeast"/>
        <w:ind w:left="0" w:firstLine="0"/>
        <w:rPr>
          <w:snapToGrid w:val="0"/>
          <w:szCs w:val="22"/>
        </w:rPr>
      </w:pPr>
      <w:r w:rsidRPr="008957E5">
        <w:rPr>
          <w:kern w:val="2"/>
          <w:szCs w:val="22"/>
        </w:rPr>
        <w:lastRenderedPageBreak/>
        <w:t>A</w:t>
      </w:r>
      <w:r w:rsidR="006E6740">
        <w:rPr>
          <w:kern w:val="2"/>
          <w:szCs w:val="22"/>
        </w:rPr>
        <w:t xml:space="preserve"> </w:t>
      </w:r>
      <w:r w:rsidRPr="008957E5">
        <w:rPr>
          <w:rFonts w:eastAsia="Arial"/>
          <w:szCs w:val="22"/>
          <w:lang w:eastAsia="en-US"/>
        </w:rPr>
        <w:t>Ata de Registro de Preços</w:t>
      </w:r>
      <w:r w:rsidR="001D15B6" w:rsidRPr="008957E5">
        <w:rPr>
          <w:kern w:val="2"/>
          <w:szCs w:val="22"/>
        </w:rPr>
        <w:t xml:space="preserve"> poderá ser </w:t>
      </w:r>
      <w:r w:rsidRPr="008957E5">
        <w:rPr>
          <w:kern w:val="2"/>
          <w:szCs w:val="22"/>
        </w:rPr>
        <w:t>cancelada</w:t>
      </w:r>
      <w:r w:rsidR="001D15B6" w:rsidRPr="008957E5">
        <w:rPr>
          <w:kern w:val="2"/>
          <w:szCs w:val="22"/>
        </w:rPr>
        <w:t xml:space="preserve"> pelos motivos previstos </w:t>
      </w:r>
      <w:r w:rsidR="00786342" w:rsidRPr="008957E5">
        <w:rPr>
          <w:kern w:val="2"/>
          <w:szCs w:val="22"/>
        </w:rPr>
        <w:t>na Lei Federal n.º 14.133/2021 e Decreto Municipal 022/2024</w:t>
      </w:r>
      <w:r w:rsidR="001D15B6" w:rsidRPr="008957E5">
        <w:rPr>
          <w:kern w:val="2"/>
          <w:szCs w:val="22"/>
        </w:rPr>
        <w:t>, com as alterações dela decorrentes.</w:t>
      </w:r>
    </w:p>
    <w:p w:rsidR="001D15B6" w:rsidRPr="00477C52" w:rsidRDefault="001D15B6" w:rsidP="00790A23">
      <w:pPr>
        <w:pStyle w:val="Nivel01"/>
        <w:shd w:val="clear" w:color="auto" w:fill="F2F2F2" w:themeFill="background1" w:themeFillShade="F2"/>
        <w:spacing w:after="240" w:line="22" w:lineRule="atLeast"/>
        <w:ind w:left="567" w:hanging="567"/>
        <w:rPr>
          <w:i w:val="0"/>
          <w:snapToGrid w:val="0"/>
          <w:sz w:val="22"/>
          <w:szCs w:val="22"/>
        </w:rPr>
      </w:pPr>
      <w:r w:rsidRPr="00477C52">
        <w:rPr>
          <w:i w:val="0"/>
          <w:snapToGrid w:val="0"/>
          <w:sz w:val="22"/>
          <w:szCs w:val="22"/>
        </w:rPr>
        <w:t>DO REAJUSTE</w:t>
      </w:r>
      <w:r w:rsidR="00037486" w:rsidRPr="00477C52">
        <w:rPr>
          <w:i w:val="0"/>
          <w:snapToGrid w:val="0"/>
          <w:sz w:val="22"/>
          <w:szCs w:val="22"/>
        </w:rPr>
        <w:t>/REE</w:t>
      </w:r>
      <w:r w:rsidR="002B5067" w:rsidRPr="00477C52">
        <w:rPr>
          <w:i w:val="0"/>
          <w:sz w:val="22"/>
          <w:szCs w:val="22"/>
          <w:lang w:eastAsia="en-US"/>
        </w:rPr>
        <w:t>Q</w:t>
      </w:r>
      <w:r w:rsidR="00037486" w:rsidRPr="00477C52">
        <w:rPr>
          <w:i w:val="0"/>
          <w:snapToGrid w:val="0"/>
          <w:sz w:val="22"/>
          <w:szCs w:val="22"/>
        </w:rPr>
        <w:t>UILÍBRIO</w:t>
      </w:r>
      <w:r w:rsidRPr="00477C52">
        <w:rPr>
          <w:i w:val="0"/>
          <w:snapToGrid w:val="0"/>
          <w:sz w:val="22"/>
          <w:szCs w:val="22"/>
        </w:rPr>
        <w:t xml:space="preserve"> DE PREÇOS</w:t>
      </w:r>
    </w:p>
    <w:p w:rsidR="008957E5" w:rsidRDefault="002D21DF" w:rsidP="006246C8">
      <w:pPr>
        <w:pStyle w:val="Nivel2"/>
        <w:numPr>
          <w:ilvl w:val="1"/>
          <w:numId w:val="27"/>
        </w:numPr>
        <w:tabs>
          <w:tab w:val="left" w:pos="567"/>
        </w:tabs>
        <w:spacing w:before="240" w:after="240" w:line="240" w:lineRule="auto"/>
        <w:ind w:left="0" w:firstLine="0"/>
        <w:rPr>
          <w:snapToGrid w:val="0"/>
        </w:rPr>
      </w:pPr>
      <w:r w:rsidRPr="00477C52">
        <w:rPr>
          <w:lang w:eastAsia="en-US"/>
        </w:rPr>
        <w:t>A Administração poderá revisar os preços registrados, mediante comprovações e</w:t>
      </w:r>
      <w:r w:rsidR="00E12536">
        <w:rPr>
          <w:lang w:eastAsia="en-US"/>
        </w:rPr>
        <w:t xml:space="preserve"> </w:t>
      </w:r>
      <w:r w:rsidRPr="00477C52">
        <w:rPr>
          <w:lang w:eastAsia="en-US"/>
        </w:rPr>
        <w:t xml:space="preserve">justificativas, obedecido o disposto no artigo </w:t>
      </w:r>
      <w:r w:rsidR="001E42BB" w:rsidRPr="00477C52">
        <w:rPr>
          <w:lang w:eastAsia="en-US"/>
        </w:rPr>
        <w:t xml:space="preserve">122 </w:t>
      </w:r>
      <w:r w:rsidRPr="00477C52">
        <w:rPr>
          <w:lang w:eastAsia="en-US"/>
        </w:rPr>
        <w:t xml:space="preserve">do Decreto </w:t>
      </w:r>
      <w:r w:rsidR="001E42BB" w:rsidRPr="00477C52">
        <w:rPr>
          <w:lang w:eastAsia="en-US"/>
        </w:rPr>
        <w:t>Municipa</w:t>
      </w:r>
      <w:r w:rsidRPr="00477C52">
        <w:rPr>
          <w:lang w:eastAsia="en-US"/>
        </w:rPr>
        <w:t>l n.º</w:t>
      </w:r>
      <w:r w:rsidR="001E42BB" w:rsidRPr="00477C52">
        <w:rPr>
          <w:lang w:eastAsia="en-US"/>
        </w:rPr>
        <w:t xml:space="preserve"> 22/2024</w:t>
      </w:r>
      <w:r w:rsidRPr="00477C52">
        <w:rPr>
          <w:lang w:eastAsia="en-US"/>
        </w:rPr>
        <w:t>, bem como deverá proceder à atualização desses preços nos</w:t>
      </w:r>
      <w:r w:rsidR="00E12536">
        <w:rPr>
          <w:lang w:eastAsia="en-US"/>
        </w:rPr>
        <w:t xml:space="preserve"> </w:t>
      </w:r>
      <w:r w:rsidRPr="00477C52">
        <w:rPr>
          <w:lang w:eastAsia="en-US"/>
        </w:rPr>
        <w:t>termos do</w:t>
      </w:r>
      <w:r w:rsidR="001E42BB" w:rsidRPr="00477C52">
        <w:rPr>
          <w:lang w:eastAsia="en-US"/>
        </w:rPr>
        <w:t>s</w:t>
      </w:r>
      <w:r w:rsidRPr="00477C52">
        <w:rPr>
          <w:lang w:eastAsia="en-US"/>
        </w:rPr>
        <w:t xml:space="preserve"> art</w:t>
      </w:r>
      <w:r w:rsidR="001E42BB" w:rsidRPr="00477C52">
        <w:rPr>
          <w:lang w:eastAsia="en-US"/>
        </w:rPr>
        <w:t>igos123 e 124</w:t>
      </w:r>
      <w:r w:rsidRPr="00477C52">
        <w:rPr>
          <w:lang w:eastAsia="en-US"/>
        </w:rPr>
        <w:t xml:space="preserve"> do Decreto supracitado.</w:t>
      </w:r>
    </w:p>
    <w:p w:rsidR="008957E5" w:rsidRDefault="00477C52" w:rsidP="006246C8">
      <w:pPr>
        <w:pStyle w:val="Nivel2"/>
        <w:numPr>
          <w:ilvl w:val="1"/>
          <w:numId w:val="27"/>
        </w:numPr>
        <w:tabs>
          <w:tab w:val="left" w:pos="567"/>
        </w:tabs>
        <w:spacing w:before="240" w:after="240" w:line="240" w:lineRule="auto"/>
        <w:ind w:left="0" w:firstLine="0"/>
        <w:rPr>
          <w:snapToGrid w:val="0"/>
        </w:rPr>
      </w:pPr>
      <w:r>
        <w:t xml:space="preserve">Os preços registrados poderão ser revistos para restabelecer o equilíbrio econômico-financeiro inicial do contrato em caso de força maior, caso fortuito ou fato do príncipe ou em decorrência de fatos imprevisíveis ou previsíveis de </w:t>
      </w:r>
      <w:proofErr w:type="spellStart"/>
      <w:r>
        <w:t>consequências</w:t>
      </w:r>
      <w:proofErr w:type="spellEnd"/>
      <w:r>
        <w:t xml:space="preserve"> incalculáveis, que inviabilizem a execução tal como pactuado, nos termos do disposto na norma contida na alínea "d" do inciso II do art. 124 da Lei Federal nº 14.133, de 2021.</w:t>
      </w:r>
    </w:p>
    <w:p w:rsidR="008957E5" w:rsidRDefault="00477C52" w:rsidP="006246C8">
      <w:pPr>
        <w:pStyle w:val="Nivel2"/>
        <w:numPr>
          <w:ilvl w:val="1"/>
          <w:numId w:val="27"/>
        </w:numPr>
        <w:tabs>
          <w:tab w:val="left" w:pos="567"/>
        </w:tabs>
        <w:spacing w:before="240" w:after="240" w:line="240" w:lineRule="auto"/>
        <w:ind w:left="0" w:firstLine="0"/>
        <w:rPr>
          <w:snapToGrid w:val="0"/>
        </w:rPr>
      </w:pPr>
      <w:r w:rsidRPr="00477C52">
        <w:rPr>
          <w:lang w:eastAsia="en-US"/>
        </w:rPr>
        <w:t xml:space="preserve">A atualização dos preços registrados será feita a partir da aplicação do índice IPCA, tendo por termo inicial a data </w:t>
      </w:r>
      <w:r w:rsidR="00D1637A">
        <w:rPr>
          <w:szCs w:val="22"/>
        </w:rPr>
        <w:t>do orçamento estimado</w:t>
      </w:r>
      <w:r w:rsidR="006E6740">
        <w:rPr>
          <w:szCs w:val="22"/>
        </w:rP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w:t>
      </w:r>
      <w:proofErr w:type="spellStart"/>
      <w:r w:rsidRPr="00477C52">
        <w:rPr>
          <w:lang w:eastAsia="en-US"/>
        </w:rPr>
        <w:t>subsequentes</w:t>
      </w:r>
      <w:proofErr w:type="spellEnd"/>
      <w:r w:rsidRPr="00477C52">
        <w:rPr>
          <w:lang w:eastAsia="en-US"/>
        </w:rPr>
        <w:t xml:space="preserve"> à primeira, o termo inicial é contado do término do prazo inicial que motivou a primeira atualização.</w:t>
      </w:r>
    </w:p>
    <w:p w:rsidR="008957E5" w:rsidRDefault="00477C52" w:rsidP="006246C8">
      <w:pPr>
        <w:pStyle w:val="Nivel2"/>
        <w:numPr>
          <w:ilvl w:val="1"/>
          <w:numId w:val="27"/>
        </w:numPr>
        <w:tabs>
          <w:tab w:val="left" w:pos="567"/>
        </w:tabs>
        <w:spacing w:before="240" w:after="240" w:line="240" w:lineRule="auto"/>
        <w:ind w:left="0" w:firstLine="0"/>
        <w:rPr>
          <w:snapToGrid w:val="0"/>
        </w:rPr>
      </w:pPr>
      <w:r w:rsidRPr="00333835">
        <w:t>Não serão liberadas recomposições decorrentes de inflação, que não configurem álea econômica extraordinária, tampouco fato previsível.</w:t>
      </w:r>
    </w:p>
    <w:p w:rsidR="008957E5" w:rsidRDefault="0083021E" w:rsidP="006246C8">
      <w:pPr>
        <w:pStyle w:val="Nivel2"/>
        <w:numPr>
          <w:ilvl w:val="1"/>
          <w:numId w:val="27"/>
        </w:numPr>
        <w:tabs>
          <w:tab w:val="left" w:pos="567"/>
        </w:tabs>
        <w:spacing w:before="240" w:after="240" w:line="240" w:lineRule="auto"/>
        <w:ind w:left="0" w:firstLine="0"/>
        <w:rPr>
          <w:snapToGrid w:val="0"/>
        </w:rPr>
      </w:pPr>
      <w:r w:rsidRPr="00333835">
        <w:t xml:space="preserve">Os pedidos de recomposição de valores deverão ser protocolados junto ao Setor de Protocolo da Prefeitura Municipal, ou encaminhados para o e-mail </w:t>
      </w:r>
      <w:hyperlink r:id="rId70" w:history="1">
        <w:r w:rsidRPr="008957E5">
          <w:rPr>
            <w:rStyle w:val="Hyperlink"/>
            <w:bCs/>
            <w:color w:val="0033CC"/>
            <w:szCs w:val="22"/>
          </w:rPr>
          <w:t>contratos@campomagro.pr.gov.br</w:t>
        </w:r>
      </w:hyperlink>
      <w:r w:rsidRPr="00333835">
        <w:t xml:space="preserve"> mediante retorno de confirmação.</w:t>
      </w:r>
    </w:p>
    <w:p w:rsidR="008957E5" w:rsidRDefault="0083021E" w:rsidP="006246C8">
      <w:pPr>
        <w:pStyle w:val="Nivel2"/>
        <w:numPr>
          <w:ilvl w:val="1"/>
          <w:numId w:val="27"/>
        </w:numPr>
        <w:tabs>
          <w:tab w:val="left" w:pos="567"/>
        </w:tabs>
        <w:spacing w:before="240" w:after="240" w:line="240" w:lineRule="auto"/>
        <w:ind w:left="0" w:firstLine="0"/>
        <w:rPr>
          <w:snapToGrid w:val="0"/>
        </w:rPr>
      </w:pPr>
      <w:r w:rsidRPr="00333835">
        <w:t>Somente serão analisados os pedidos de recomposição de valores que contenham todos os documentos comprobatórios para a referida recomposição.</w:t>
      </w:r>
    </w:p>
    <w:p w:rsidR="008D0766" w:rsidRPr="008957E5" w:rsidRDefault="0083021E" w:rsidP="006246C8">
      <w:pPr>
        <w:pStyle w:val="Nivel2"/>
        <w:numPr>
          <w:ilvl w:val="1"/>
          <w:numId w:val="27"/>
        </w:numPr>
        <w:tabs>
          <w:tab w:val="left" w:pos="567"/>
        </w:tabs>
        <w:spacing w:before="240" w:after="240" w:line="240" w:lineRule="auto"/>
        <w:ind w:left="0" w:firstLine="0"/>
        <w:rPr>
          <w:snapToGrid w:val="0"/>
        </w:rPr>
      </w:pPr>
      <w:r w:rsidRPr="00333835">
        <w:t>Os valores recompostos somente serão repassados após a assinatura, devolução do Termo assinado (conforme o caso) e publicação do Termo de Aditamento.</w:t>
      </w:r>
    </w:p>
    <w:p w:rsidR="00C7268F" w:rsidRPr="0083021E" w:rsidRDefault="00C7268F" w:rsidP="006246C8">
      <w:pPr>
        <w:pStyle w:val="PargrafodaLista"/>
        <w:widowControl w:val="0"/>
        <w:numPr>
          <w:ilvl w:val="0"/>
          <w:numId w:val="18"/>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2" w:lineRule="atLeast"/>
        <w:ind w:hanging="720"/>
        <w:contextualSpacing w:val="0"/>
        <w:jc w:val="both"/>
        <w:rPr>
          <w:rFonts w:ascii="Arial" w:hAnsi="Arial" w:cs="Arial"/>
          <w:b/>
          <w:snapToGrid w:val="0"/>
          <w:sz w:val="22"/>
          <w:szCs w:val="22"/>
        </w:rPr>
      </w:pPr>
      <w:r w:rsidRPr="0083021E">
        <w:rPr>
          <w:rFonts w:ascii="Arial" w:hAnsi="Arial" w:cs="Arial"/>
          <w:b/>
          <w:snapToGrid w:val="0"/>
          <w:sz w:val="22"/>
          <w:szCs w:val="22"/>
        </w:rPr>
        <w:t>DA CONTRATAÇÃO DE SALDO REMANESCENTE</w:t>
      </w:r>
    </w:p>
    <w:p w:rsidR="008957E5" w:rsidRDefault="0083021E" w:rsidP="006246C8">
      <w:pPr>
        <w:pStyle w:val="Nivel2"/>
        <w:numPr>
          <w:ilvl w:val="1"/>
          <w:numId w:val="18"/>
        </w:numPr>
        <w:tabs>
          <w:tab w:val="left" w:pos="567"/>
        </w:tabs>
        <w:spacing w:before="240" w:after="240" w:line="22" w:lineRule="atLeast"/>
        <w:ind w:left="0" w:firstLine="0"/>
        <w:rPr>
          <w:snapToGrid w:val="0"/>
          <w:szCs w:val="22"/>
        </w:rPr>
      </w:pPr>
      <w:r w:rsidRPr="0083021E">
        <w:rPr>
          <w:iCs/>
          <w:spacing w:val="2"/>
          <w:szCs w:val="22"/>
          <w:shd w:val="clear" w:color="auto" w:fill="FFFFFF"/>
        </w:rPr>
        <w:t xml:space="preserve">Os contratos decorrentes do Sistema de Registro </w:t>
      </w:r>
      <w:r w:rsidRPr="0083021E">
        <w:rPr>
          <w:iCs/>
          <w:spacing w:val="2"/>
          <w:szCs w:val="22"/>
        </w:rPr>
        <w:t>de Preços poderão ser alterados</w:t>
      </w:r>
      <w:r w:rsidRPr="0083021E">
        <w:rPr>
          <w:iCs/>
          <w:spacing w:val="2"/>
          <w:szCs w:val="22"/>
          <w:shd w:val="clear" w:color="auto" w:fill="FFFFFF"/>
        </w:rPr>
        <w:t xml:space="preserve">, observado o disposto no capítulo de contratos </w:t>
      </w:r>
      <w:r w:rsidRPr="001E42BB">
        <w:rPr>
          <w:iCs/>
          <w:spacing w:val="2"/>
          <w:szCs w:val="22"/>
        </w:rPr>
        <w:t>administrativos constantes</w:t>
      </w:r>
      <w:r w:rsidRPr="0083021E">
        <w:rPr>
          <w:iCs/>
          <w:spacing w:val="2"/>
          <w:szCs w:val="22"/>
          <w:shd w:val="clear" w:color="auto" w:fill="FFFFFF"/>
        </w:rPr>
        <w:t xml:space="preserve"> na Lei 14.133/2021.</w:t>
      </w:r>
    </w:p>
    <w:p w:rsidR="008957E5" w:rsidRDefault="0083021E" w:rsidP="006246C8">
      <w:pPr>
        <w:pStyle w:val="Nivel2"/>
        <w:numPr>
          <w:ilvl w:val="1"/>
          <w:numId w:val="18"/>
        </w:numPr>
        <w:tabs>
          <w:tab w:val="left" w:pos="567"/>
        </w:tabs>
        <w:spacing w:before="240" w:after="240" w:line="240" w:lineRule="auto"/>
        <w:ind w:left="0" w:firstLine="0"/>
        <w:rPr>
          <w:snapToGrid w:val="0"/>
          <w:szCs w:val="22"/>
        </w:rPr>
      </w:pPr>
      <w:r w:rsidRPr="008957E5">
        <w:rPr>
          <w:szCs w:val="22"/>
        </w:rPr>
        <w:t xml:space="preserve">Os preços propostos serão considerados fixos, ressalvadas as hipóteses legais de </w:t>
      </w:r>
      <w:r w:rsidRPr="008957E5">
        <w:rPr>
          <w:color w:val="auto"/>
          <w:szCs w:val="22"/>
        </w:rPr>
        <w:t>admissibilidade de reajuste, previstos na Lei 14.133 e Decreto Municipal 22/2024, com</w:t>
      </w:r>
      <w:r w:rsidRPr="008957E5">
        <w:rPr>
          <w:szCs w:val="22"/>
        </w:rPr>
        <w:t xml:space="preserve"> periodicidade mínima de 01 (um) ano utilizando para tal o </w:t>
      </w:r>
      <w:r w:rsidRPr="008957E5">
        <w:rPr>
          <w:bCs/>
          <w:szCs w:val="22"/>
        </w:rPr>
        <w:t>Índice</w:t>
      </w:r>
      <w:r w:rsidRPr="008957E5">
        <w:rPr>
          <w:szCs w:val="22"/>
        </w:rPr>
        <w:t> Nacional de Preços</w:t>
      </w:r>
      <w:r w:rsidRPr="008957E5">
        <w:rPr>
          <w:szCs w:val="22"/>
          <w:shd w:val="clear" w:color="auto" w:fill="FFFFFF"/>
        </w:rPr>
        <w:t xml:space="preserve"> ao Consumidor Amplo</w:t>
      </w:r>
      <w:r w:rsidRPr="008957E5">
        <w:rPr>
          <w:szCs w:val="22"/>
        </w:rPr>
        <w:t xml:space="preserve"> (IPCA), publicado pelo IBGE.</w:t>
      </w:r>
    </w:p>
    <w:p w:rsidR="008957E5" w:rsidRDefault="0083021E" w:rsidP="006246C8">
      <w:pPr>
        <w:pStyle w:val="Nivel2"/>
        <w:numPr>
          <w:ilvl w:val="1"/>
          <w:numId w:val="18"/>
        </w:numPr>
        <w:tabs>
          <w:tab w:val="left" w:pos="567"/>
        </w:tabs>
        <w:spacing w:before="240" w:after="240" w:line="240" w:lineRule="auto"/>
        <w:ind w:left="0" w:firstLine="0"/>
        <w:rPr>
          <w:snapToGrid w:val="0"/>
          <w:szCs w:val="22"/>
        </w:rPr>
      </w:pPr>
      <w:r w:rsidRPr="008957E5">
        <w:rPr>
          <w:szCs w:val="22"/>
        </w:rPr>
        <w:t xml:space="preserve">O reajuste incidirá após o prazo de 01 (um) ano, contado da data de apresentação </w:t>
      </w:r>
      <w:r w:rsidR="00D1637A">
        <w:rPr>
          <w:szCs w:val="22"/>
        </w:rPr>
        <w:t>do orçamento estimado</w:t>
      </w:r>
      <w:r w:rsidRPr="008957E5">
        <w:rPr>
          <w:szCs w:val="22"/>
        </w:rPr>
        <w:t>, mediante requerimento do contratado, com antecedência de 30 (trinta) dias.</w:t>
      </w:r>
    </w:p>
    <w:p w:rsidR="00C7268F" w:rsidRPr="008957E5" w:rsidRDefault="0083021E" w:rsidP="006246C8">
      <w:pPr>
        <w:pStyle w:val="Nivel2"/>
        <w:numPr>
          <w:ilvl w:val="1"/>
          <w:numId w:val="18"/>
        </w:numPr>
        <w:tabs>
          <w:tab w:val="left" w:pos="567"/>
        </w:tabs>
        <w:spacing w:before="240" w:after="240" w:line="240" w:lineRule="auto"/>
        <w:ind w:left="0" w:firstLine="0"/>
        <w:rPr>
          <w:snapToGrid w:val="0"/>
          <w:szCs w:val="22"/>
        </w:rPr>
      </w:pPr>
      <w:r w:rsidRPr="008957E5">
        <w:rPr>
          <w:szCs w:val="22"/>
        </w:rPr>
        <w:t>Quando antes da data de reajustamento, já tiver ocorrido à revisão do contrato para manutenção do seu equilíbrio econômico financeiro, será a revisão considerada à ocasião do reajuste, para evitar acumulação injustificada.</w:t>
      </w:r>
    </w:p>
    <w:p w:rsidR="008665D8" w:rsidRPr="00A72440" w:rsidRDefault="008665D8" w:rsidP="006246C8">
      <w:pPr>
        <w:pStyle w:val="PargrafodaLista"/>
        <w:widowControl w:val="0"/>
        <w:numPr>
          <w:ilvl w:val="0"/>
          <w:numId w:val="18"/>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jc w:val="both"/>
        <w:rPr>
          <w:rStyle w:val="N"/>
          <w:rFonts w:ascii="Arial" w:hAnsi="Arial" w:cs="Arial"/>
          <w:b w:val="0"/>
          <w:sz w:val="22"/>
          <w:szCs w:val="22"/>
        </w:rPr>
      </w:pPr>
      <w:r w:rsidRPr="00A72440">
        <w:rPr>
          <w:rStyle w:val="N"/>
          <w:rFonts w:ascii="Arial" w:hAnsi="Arial" w:cs="Arial"/>
          <w:snapToGrid w:val="0"/>
          <w:sz w:val="22"/>
          <w:szCs w:val="22"/>
        </w:rPr>
        <w:lastRenderedPageBreak/>
        <w:t>DA REVOGAÇÃO E ANULAÇÃO</w:t>
      </w:r>
    </w:p>
    <w:p w:rsidR="008665D8" w:rsidRPr="00A72440" w:rsidRDefault="008665D8" w:rsidP="006246C8">
      <w:pPr>
        <w:pStyle w:val="PargrafodaLista"/>
        <w:widowControl w:val="0"/>
        <w:numPr>
          <w:ilvl w:val="1"/>
          <w:numId w:val="18"/>
        </w:numPr>
        <w:tabs>
          <w:tab w:val="left" w:pos="0"/>
          <w:tab w:val="left" w:pos="567"/>
          <w:tab w:val="left" w:pos="993"/>
        </w:tabs>
        <w:spacing w:before="240" w:after="240" w:line="22" w:lineRule="atLeast"/>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A72440" w:rsidRDefault="008665D8" w:rsidP="006246C8">
      <w:pPr>
        <w:pStyle w:val="PargrafodaLista"/>
        <w:widowControl w:val="0"/>
        <w:numPr>
          <w:ilvl w:val="0"/>
          <w:numId w:val="18"/>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line="22" w:lineRule="atLeast"/>
        <w:ind w:left="0" w:firstLine="0"/>
        <w:contextualSpacing w:val="0"/>
        <w:rPr>
          <w:rStyle w:val="N"/>
          <w:rFonts w:ascii="Arial" w:hAnsi="Arial" w:cs="Arial"/>
          <w:snapToGrid w:val="0"/>
          <w:sz w:val="22"/>
          <w:szCs w:val="22"/>
        </w:rPr>
      </w:pPr>
      <w:r w:rsidRPr="00A72440">
        <w:rPr>
          <w:rStyle w:val="N"/>
          <w:rFonts w:ascii="Arial" w:hAnsi="Arial" w:cs="Arial"/>
          <w:snapToGrid w:val="0"/>
          <w:sz w:val="22"/>
          <w:szCs w:val="22"/>
        </w:rPr>
        <w:t>DA FRAUDE E DA CORRUPÇÃO</w:t>
      </w:r>
    </w:p>
    <w:p w:rsidR="00A72440" w:rsidRPr="00A72440" w:rsidRDefault="008665D8" w:rsidP="006246C8">
      <w:pPr>
        <w:pStyle w:val="PargrafodaLista"/>
        <w:widowControl w:val="0"/>
        <w:numPr>
          <w:ilvl w:val="1"/>
          <w:numId w:val="18"/>
        </w:numPr>
        <w:tabs>
          <w:tab w:val="left" w:pos="567"/>
        </w:tabs>
        <w:spacing w:before="240" w:after="240" w:line="22" w:lineRule="atLeast"/>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6246C8">
      <w:pPr>
        <w:pStyle w:val="PargrafodaLista"/>
        <w:widowControl w:val="0"/>
        <w:numPr>
          <w:ilvl w:val="1"/>
          <w:numId w:val="18"/>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 xml:space="preserve">Definições de práticas </w:t>
      </w:r>
      <w:proofErr w:type="spellStart"/>
      <w:r w:rsidRPr="00A72440">
        <w:rPr>
          <w:rFonts w:ascii="Arial" w:hAnsi="Arial" w:cs="Arial"/>
          <w:sz w:val="22"/>
          <w:szCs w:val="22"/>
        </w:rPr>
        <w:t>corruptivas</w:t>
      </w:r>
      <w:proofErr w:type="spellEnd"/>
      <w:r w:rsidRPr="00A72440">
        <w:rPr>
          <w:rFonts w:ascii="Arial" w:hAnsi="Arial" w:cs="Arial"/>
          <w:sz w:val="22"/>
          <w:szCs w:val="22"/>
        </w:rPr>
        <w:t xml:space="preserve"> compreendem os seguintes</w:t>
      </w:r>
      <w:r w:rsidR="006E6740">
        <w:rPr>
          <w:rFonts w:ascii="Arial" w:hAnsi="Arial" w:cs="Arial"/>
          <w:sz w:val="22"/>
          <w:szCs w:val="22"/>
        </w:rPr>
        <w:t xml:space="preserve"> </w:t>
      </w:r>
      <w:r w:rsidRPr="00A72440">
        <w:rPr>
          <w:rFonts w:ascii="Arial" w:hAnsi="Arial" w:cs="Arial"/>
          <w:sz w:val="22"/>
          <w:szCs w:val="22"/>
        </w:rPr>
        <w:t>atos:</w:t>
      </w:r>
    </w:p>
    <w:p w:rsidR="00A72440" w:rsidRPr="009D03B6" w:rsidRDefault="00A72440" w:rsidP="004E6F9C">
      <w:pPr>
        <w:pStyle w:val="PargrafodaLista"/>
        <w:widowControl w:val="0"/>
        <w:numPr>
          <w:ilvl w:val="0"/>
          <w:numId w:val="11"/>
        </w:numPr>
        <w:tabs>
          <w:tab w:val="left" w:pos="372"/>
        </w:tabs>
        <w:autoSpaceDE w:val="0"/>
        <w:autoSpaceDN w:val="0"/>
        <w:ind w:left="0" w:right="109" w:firstLine="0"/>
        <w:contextualSpacing w:val="0"/>
        <w:jc w:val="both"/>
        <w:rPr>
          <w:rFonts w:ascii="Arial" w:hAnsi="Arial" w:cs="Arial"/>
          <w:sz w:val="22"/>
          <w:szCs w:val="22"/>
        </w:rPr>
      </w:pPr>
      <w:r w:rsidRPr="00942AB7">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4E6F9C">
      <w:pPr>
        <w:pStyle w:val="PargrafodaLista"/>
        <w:widowControl w:val="0"/>
        <w:numPr>
          <w:ilvl w:val="0"/>
          <w:numId w:val="11"/>
        </w:numPr>
        <w:tabs>
          <w:tab w:val="left" w:pos="346"/>
        </w:tabs>
        <w:autoSpaceDE w:val="0"/>
        <w:autoSpaceDN w:val="0"/>
        <w:ind w:left="0" w:right="104" w:firstLine="0"/>
        <w:contextualSpacing w:val="0"/>
        <w:jc w:val="both"/>
        <w:rPr>
          <w:rFonts w:ascii="Arial" w:hAnsi="Arial" w:cs="Arial"/>
          <w:sz w:val="22"/>
          <w:szCs w:val="22"/>
        </w:rPr>
      </w:pPr>
      <w:r w:rsidRPr="00942AB7">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4E6F9C">
      <w:pPr>
        <w:pStyle w:val="PargrafodaLista"/>
        <w:widowControl w:val="0"/>
        <w:numPr>
          <w:ilvl w:val="0"/>
          <w:numId w:val="11"/>
        </w:numPr>
        <w:tabs>
          <w:tab w:val="left" w:pos="345"/>
        </w:tabs>
        <w:autoSpaceDE w:val="0"/>
        <w:autoSpaceDN w:val="0"/>
        <w:ind w:left="0" w:right="105" w:firstLine="0"/>
        <w:contextualSpacing w:val="0"/>
        <w:jc w:val="both"/>
        <w:rPr>
          <w:rFonts w:ascii="Arial" w:hAnsi="Arial" w:cs="Arial"/>
          <w:sz w:val="22"/>
          <w:szCs w:val="22"/>
        </w:rPr>
      </w:pPr>
      <w:r w:rsidRPr="00942AB7">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6E6740">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4E6F9C">
      <w:pPr>
        <w:pStyle w:val="PargrafodaLista"/>
        <w:widowControl w:val="0"/>
        <w:numPr>
          <w:ilvl w:val="0"/>
          <w:numId w:val="11"/>
        </w:numPr>
        <w:tabs>
          <w:tab w:val="left" w:pos="341"/>
        </w:tabs>
        <w:autoSpaceDE w:val="0"/>
        <w:autoSpaceDN w:val="0"/>
        <w:ind w:left="0" w:firstLine="0"/>
        <w:contextualSpacing w:val="0"/>
        <w:jc w:val="both"/>
        <w:rPr>
          <w:rFonts w:ascii="Arial" w:hAnsi="Arial" w:cs="Arial"/>
          <w:sz w:val="22"/>
          <w:szCs w:val="22"/>
        </w:rPr>
      </w:pPr>
      <w:r w:rsidRPr="00942AB7">
        <w:rPr>
          <w:rFonts w:ascii="Arial" w:hAnsi="Arial" w:cs="Arial"/>
          <w:b/>
          <w:i/>
          <w:sz w:val="22"/>
          <w:szCs w:val="22"/>
        </w:rPr>
        <w:t>Conluio</w:t>
      </w:r>
      <w:r w:rsidRPr="009D03B6">
        <w:rPr>
          <w:rFonts w:ascii="Arial" w:hAnsi="Arial" w:cs="Arial"/>
          <w:sz w:val="22"/>
          <w:szCs w:val="22"/>
        </w:rPr>
        <w:t xml:space="preserve">: acordo entre </w:t>
      </w:r>
      <w:proofErr w:type="gramStart"/>
      <w:r w:rsidRPr="009D03B6">
        <w:rPr>
          <w:rFonts w:ascii="Arial" w:hAnsi="Arial" w:cs="Arial"/>
          <w:sz w:val="22"/>
          <w:szCs w:val="22"/>
        </w:rPr>
        <w:t>os licitantes destinado a gerar ofertas com preços artificiais, não</w:t>
      </w:r>
      <w:r w:rsidR="006E6740">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A72440" w:rsidRDefault="00A72440" w:rsidP="004E6F9C">
      <w:pPr>
        <w:pStyle w:val="PargrafodaLista"/>
        <w:widowControl w:val="0"/>
        <w:numPr>
          <w:ilvl w:val="0"/>
          <w:numId w:val="11"/>
        </w:numPr>
        <w:tabs>
          <w:tab w:val="left" w:pos="346"/>
        </w:tabs>
        <w:autoSpaceDE w:val="0"/>
        <w:autoSpaceDN w:val="0"/>
        <w:ind w:left="0" w:right="113" w:firstLine="0"/>
        <w:contextualSpacing w:val="0"/>
        <w:jc w:val="both"/>
        <w:rPr>
          <w:rFonts w:ascii="Arial" w:hAnsi="Arial" w:cs="Arial"/>
          <w:sz w:val="22"/>
          <w:szCs w:val="22"/>
        </w:rPr>
      </w:pPr>
      <w:r w:rsidRPr="009D03B6">
        <w:rPr>
          <w:rFonts w:ascii="Arial" w:hAnsi="Arial" w:cs="Arial"/>
          <w:sz w:val="22"/>
          <w:szCs w:val="22"/>
        </w:rPr>
        <w:t>“</w:t>
      </w:r>
      <w:r w:rsidRPr="00942AB7">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6E6740">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4E6F9C">
      <w:pPr>
        <w:pStyle w:val="PargrafodaLista"/>
        <w:widowControl w:val="0"/>
        <w:numPr>
          <w:ilvl w:val="0"/>
          <w:numId w:val="11"/>
        </w:numPr>
        <w:tabs>
          <w:tab w:val="left" w:pos="346"/>
        </w:tabs>
        <w:autoSpaceDE w:val="0"/>
        <w:autoSpaceDN w:val="0"/>
        <w:ind w:left="0" w:right="113" w:firstLine="0"/>
        <w:contextualSpacing w:val="0"/>
        <w:jc w:val="both"/>
        <w:rPr>
          <w:rFonts w:ascii="Arial" w:hAnsi="Arial" w:cs="Arial"/>
          <w:sz w:val="22"/>
          <w:szCs w:val="22"/>
        </w:rPr>
      </w:pPr>
      <w:r w:rsidRPr="00A72440">
        <w:rPr>
          <w:rFonts w:ascii="Arial" w:hAnsi="Arial" w:cs="Arial"/>
          <w:sz w:val="22"/>
          <w:szCs w:val="22"/>
        </w:rPr>
        <w:t>“</w:t>
      </w:r>
      <w:r w:rsidRPr="00942AB7">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6246C8">
      <w:pPr>
        <w:pStyle w:val="PargrafodaLista"/>
        <w:widowControl w:val="0"/>
        <w:numPr>
          <w:ilvl w:val="1"/>
          <w:numId w:val="18"/>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6E6740">
        <w:rPr>
          <w:rFonts w:ascii="Arial" w:hAnsi="Arial" w:cs="Arial"/>
          <w:sz w:val="22"/>
          <w:szCs w:val="22"/>
        </w:rPr>
        <w:t xml:space="preserve"> </w:t>
      </w:r>
      <w:r w:rsidRPr="00A72440">
        <w:rPr>
          <w:rFonts w:ascii="Arial" w:hAnsi="Arial" w:cs="Arial"/>
          <w:sz w:val="22"/>
          <w:szCs w:val="22"/>
        </w:rPr>
        <w:t>constatar</w:t>
      </w:r>
      <w:r w:rsidR="006E6740">
        <w:rPr>
          <w:rFonts w:ascii="Arial" w:hAnsi="Arial" w:cs="Arial"/>
          <w:sz w:val="22"/>
          <w:szCs w:val="22"/>
        </w:rPr>
        <w:t xml:space="preserve"> </w:t>
      </w:r>
      <w:r w:rsidRPr="00A72440">
        <w:rPr>
          <w:rFonts w:ascii="Arial" w:hAnsi="Arial" w:cs="Arial"/>
          <w:sz w:val="22"/>
          <w:szCs w:val="22"/>
        </w:rPr>
        <w:t>o</w:t>
      </w:r>
      <w:r w:rsidR="006E6740">
        <w:rPr>
          <w:rFonts w:ascii="Arial" w:hAnsi="Arial" w:cs="Arial"/>
          <w:sz w:val="22"/>
          <w:szCs w:val="22"/>
        </w:rPr>
        <w:t xml:space="preserve"> </w:t>
      </w:r>
      <w:r w:rsidRPr="00A72440">
        <w:rPr>
          <w:rFonts w:ascii="Arial" w:hAnsi="Arial" w:cs="Arial"/>
          <w:sz w:val="22"/>
          <w:szCs w:val="22"/>
        </w:rPr>
        <w:t>envolvimento</w:t>
      </w:r>
      <w:r w:rsidR="006E6740">
        <w:rPr>
          <w:rFonts w:ascii="Arial" w:hAnsi="Arial" w:cs="Arial"/>
          <w:sz w:val="22"/>
          <w:szCs w:val="22"/>
        </w:rPr>
        <w:t xml:space="preserve"> </w:t>
      </w:r>
      <w:r w:rsidRPr="00A72440">
        <w:rPr>
          <w:rFonts w:ascii="Arial" w:hAnsi="Arial" w:cs="Arial"/>
          <w:sz w:val="22"/>
          <w:szCs w:val="22"/>
        </w:rPr>
        <w:t>da</w:t>
      </w:r>
      <w:r w:rsidR="006E6740">
        <w:rPr>
          <w:rFonts w:ascii="Arial" w:hAnsi="Arial" w:cs="Arial"/>
          <w:sz w:val="22"/>
          <w:szCs w:val="22"/>
        </w:rPr>
        <w:t xml:space="preserve"> </w:t>
      </w:r>
      <w:r w:rsidRPr="00A72440">
        <w:rPr>
          <w:rFonts w:ascii="Arial" w:hAnsi="Arial" w:cs="Arial"/>
          <w:sz w:val="22"/>
          <w:szCs w:val="22"/>
        </w:rPr>
        <w:t>empresa,</w:t>
      </w:r>
      <w:r w:rsidR="006E6740">
        <w:rPr>
          <w:rFonts w:ascii="Arial" w:hAnsi="Arial" w:cs="Arial"/>
          <w:sz w:val="22"/>
          <w:szCs w:val="22"/>
        </w:rPr>
        <w:t xml:space="preserve"> </w:t>
      </w:r>
      <w:r w:rsidRPr="00A72440">
        <w:rPr>
          <w:rFonts w:ascii="Arial" w:hAnsi="Arial" w:cs="Arial"/>
          <w:sz w:val="22"/>
          <w:szCs w:val="22"/>
        </w:rPr>
        <w:t>diretamente</w:t>
      </w:r>
      <w:r w:rsidR="006E6740">
        <w:rPr>
          <w:rFonts w:ascii="Arial" w:hAnsi="Arial" w:cs="Arial"/>
          <w:sz w:val="22"/>
          <w:szCs w:val="22"/>
        </w:rPr>
        <w:t xml:space="preserve"> </w:t>
      </w:r>
      <w:r w:rsidRPr="00A72440">
        <w:rPr>
          <w:rFonts w:ascii="Arial" w:hAnsi="Arial" w:cs="Arial"/>
          <w:sz w:val="22"/>
          <w:szCs w:val="22"/>
        </w:rPr>
        <w:t>ou</w:t>
      </w:r>
      <w:r w:rsidR="006E6740">
        <w:rPr>
          <w:rFonts w:ascii="Arial" w:hAnsi="Arial" w:cs="Arial"/>
          <w:sz w:val="22"/>
          <w:szCs w:val="22"/>
        </w:rPr>
        <w:t xml:space="preserve"> </w:t>
      </w:r>
      <w:r w:rsidRPr="00A72440">
        <w:rPr>
          <w:rFonts w:ascii="Arial" w:hAnsi="Arial" w:cs="Arial"/>
          <w:sz w:val="22"/>
          <w:szCs w:val="22"/>
        </w:rPr>
        <w:t>por</w:t>
      </w:r>
      <w:r w:rsidR="006E6740">
        <w:rPr>
          <w:rFonts w:ascii="Arial" w:hAnsi="Arial" w:cs="Arial"/>
          <w:sz w:val="22"/>
          <w:szCs w:val="22"/>
        </w:rPr>
        <w:t xml:space="preserve"> </w:t>
      </w:r>
      <w:r w:rsidRPr="00A72440">
        <w:rPr>
          <w:rFonts w:ascii="Arial" w:hAnsi="Arial" w:cs="Arial"/>
          <w:sz w:val="22"/>
          <w:szCs w:val="22"/>
        </w:rPr>
        <w:t>meio</w:t>
      </w:r>
      <w:r w:rsidR="006E6740">
        <w:rPr>
          <w:rFonts w:ascii="Arial" w:hAnsi="Arial" w:cs="Arial"/>
          <w:sz w:val="22"/>
          <w:szCs w:val="22"/>
        </w:rPr>
        <w:t xml:space="preserve"> </w:t>
      </w:r>
      <w:r w:rsidRPr="00A72440">
        <w:rPr>
          <w:rFonts w:ascii="Arial" w:hAnsi="Arial" w:cs="Arial"/>
          <w:sz w:val="22"/>
          <w:szCs w:val="22"/>
        </w:rPr>
        <w:t>de</w:t>
      </w:r>
      <w:r w:rsidR="006E6740">
        <w:rPr>
          <w:rFonts w:ascii="Arial" w:hAnsi="Arial" w:cs="Arial"/>
          <w:sz w:val="22"/>
          <w:szCs w:val="22"/>
        </w:rPr>
        <w:t xml:space="preserve"> </w:t>
      </w:r>
      <w:r w:rsidRPr="00A72440">
        <w:rPr>
          <w:rFonts w:ascii="Arial" w:hAnsi="Arial" w:cs="Arial"/>
          <w:sz w:val="22"/>
          <w:szCs w:val="22"/>
        </w:rPr>
        <w:t>um</w:t>
      </w:r>
      <w:r w:rsidR="006E6740">
        <w:rPr>
          <w:rFonts w:ascii="Arial" w:hAnsi="Arial" w:cs="Arial"/>
          <w:sz w:val="22"/>
          <w:szCs w:val="22"/>
        </w:rPr>
        <w:t xml:space="preserve"> </w:t>
      </w:r>
      <w:r w:rsidRPr="00A72440">
        <w:rPr>
          <w:rFonts w:ascii="Arial" w:hAnsi="Arial" w:cs="Arial"/>
          <w:sz w:val="22"/>
          <w:szCs w:val="22"/>
        </w:rPr>
        <w:t>agente,</w:t>
      </w:r>
      <w:r w:rsidR="006E6740">
        <w:rPr>
          <w:rFonts w:ascii="Arial" w:hAnsi="Arial" w:cs="Arial"/>
          <w:sz w:val="22"/>
          <w:szCs w:val="22"/>
        </w:rPr>
        <w:t xml:space="preserve"> </w:t>
      </w:r>
      <w:r w:rsidRPr="00A72440">
        <w:rPr>
          <w:rFonts w:ascii="Arial" w:hAnsi="Arial" w:cs="Arial"/>
          <w:sz w:val="22"/>
          <w:szCs w:val="22"/>
        </w:rPr>
        <w:t>em</w:t>
      </w:r>
      <w:r w:rsidR="006E6740">
        <w:rPr>
          <w:rFonts w:ascii="Arial" w:hAnsi="Arial" w:cs="Arial"/>
          <w:sz w:val="22"/>
          <w:szCs w:val="22"/>
        </w:rPr>
        <w:t xml:space="preserve"> </w:t>
      </w:r>
      <w:r w:rsidRPr="00A72440">
        <w:rPr>
          <w:rFonts w:ascii="Arial" w:hAnsi="Arial" w:cs="Arial"/>
          <w:sz w:val="22"/>
          <w:szCs w:val="22"/>
        </w:rPr>
        <w:t>práticas</w:t>
      </w:r>
      <w:r w:rsidR="006E67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6246C8">
      <w:pPr>
        <w:pStyle w:val="PargrafodaLista"/>
        <w:widowControl w:val="0"/>
        <w:numPr>
          <w:ilvl w:val="1"/>
          <w:numId w:val="18"/>
        </w:numPr>
        <w:tabs>
          <w:tab w:val="left" w:pos="567"/>
        </w:tabs>
        <w:spacing w:before="240" w:after="240" w:line="22" w:lineRule="atLeast"/>
        <w:ind w:left="0" w:firstLine="0"/>
        <w:contextualSpacing w:val="0"/>
        <w:jc w:val="both"/>
        <w:rPr>
          <w:rFonts w:ascii="Arial" w:hAnsi="Arial" w:cs="Arial"/>
          <w:sz w:val="22"/>
          <w:szCs w:val="22"/>
        </w:rPr>
      </w:pPr>
      <w:r w:rsidRPr="00A72440">
        <w:rPr>
          <w:rFonts w:ascii="Arial" w:hAnsi="Arial" w:cs="Arial"/>
          <w:sz w:val="22"/>
          <w:szCs w:val="22"/>
        </w:rPr>
        <w:lastRenderedPageBreak/>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6246C8">
      <w:pPr>
        <w:pStyle w:val="Nivel01"/>
        <w:numPr>
          <w:ilvl w:val="0"/>
          <w:numId w:val="19"/>
        </w:numPr>
        <w:shd w:val="clear" w:color="auto" w:fill="F2F2F2" w:themeFill="background1" w:themeFillShade="F2"/>
        <w:spacing w:after="240" w:line="22" w:lineRule="atLeast"/>
        <w:ind w:hanging="720"/>
        <w:rPr>
          <w:i w:val="0"/>
          <w:iCs/>
          <w:sz w:val="22"/>
          <w:szCs w:val="22"/>
        </w:rPr>
      </w:pPr>
      <w:bookmarkStart w:id="50" w:name="_Toc122606111"/>
      <w:r w:rsidRPr="00C7268F">
        <w:rPr>
          <w:i w:val="0"/>
          <w:iCs/>
          <w:sz w:val="22"/>
          <w:szCs w:val="22"/>
        </w:rPr>
        <w:t>DAS INFRAÇÕES ADMINISTRATIVAS E SANÇÕES</w:t>
      </w:r>
      <w:bookmarkEnd w:id="50"/>
    </w:p>
    <w:p w:rsidR="0083021E" w:rsidRDefault="003C7A23" w:rsidP="006246C8">
      <w:pPr>
        <w:pStyle w:val="Nivel2"/>
        <w:numPr>
          <w:ilvl w:val="1"/>
          <w:numId w:val="19"/>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51" w:name="_Ref114668085"/>
      <w:bookmarkStart w:id="52" w:name="_Hlk114652595"/>
    </w:p>
    <w:p w:rsidR="0083021E" w:rsidRDefault="00F74022" w:rsidP="006246C8">
      <w:pPr>
        <w:pStyle w:val="Nivel2"/>
        <w:numPr>
          <w:ilvl w:val="2"/>
          <w:numId w:val="19"/>
        </w:numPr>
        <w:tabs>
          <w:tab w:val="left" w:pos="851"/>
        </w:tabs>
        <w:spacing w:before="0" w:after="0" w:line="240" w:lineRule="auto"/>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3" w:name="_Ref114668108"/>
      <w:bookmarkEnd w:id="51"/>
    </w:p>
    <w:p w:rsidR="0083021E" w:rsidRDefault="003C7A23" w:rsidP="006246C8">
      <w:pPr>
        <w:pStyle w:val="Nivel2"/>
        <w:numPr>
          <w:ilvl w:val="2"/>
          <w:numId w:val="19"/>
        </w:numPr>
        <w:tabs>
          <w:tab w:val="left" w:pos="851"/>
        </w:tabs>
        <w:spacing w:before="0" w:after="0" w:line="240" w:lineRule="auto"/>
        <w:ind w:left="0" w:firstLine="0"/>
        <w:rPr>
          <w:szCs w:val="22"/>
        </w:rPr>
      </w:pPr>
      <w:r w:rsidRPr="0083021E">
        <w:rPr>
          <w:szCs w:val="22"/>
        </w:rPr>
        <w:t>Salvo em decorrência de fato superveniente devidamente justificado, não mantiver a proposta em especial quando:</w:t>
      </w:r>
      <w:bookmarkEnd w:id="53"/>
    </w:p>
    <w:p w:rsidR="0083021E" w:rsidRDefault="00A1468A" w:rsidP="006246C8">
      <w:pPr>
        <w:pStyle w:val="Nivel2"/>
        <w:numPr>
          <w:ilvl w:val="3"/>
          <w:numId w:val="19"/>
        </w:numPr>
        <w:tabs>
          <w:tab w:val="left" w:pos="993"/>
        </w:tabs>
        <w:spacing w:before="0" w:after="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6246C8">
      <w:pPr>
        <w:pStyle w:val="Nivel2"/>
        <w:numPr>
          <w:ilvl w:val="3"/>
          <w:numId w:val="19"/>
        </w:numPr>
        <w:tabs>
          <w:tab w:val="left" w:pos="993"/>
        </w:tabs>
        <w:spacing w:before="0" w:after="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6246C8">
      <w:pPr>
        <w:pStyle w:val="Nivel2"/>
        <w:numPr>
          <w:ilvl w:val="3"/>
          <w:numId w:val="19"/>
        </w:numPr>
        <w:tabs>
          <w:tab w:val="left" w:pos="993"/>
        </w:tabs>
        <w:spacing w:before="0" w:after="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6246C8">
      <w:pPr>
        <w:pStyle w:val="Nivel2"/>
        <w:numPr>
          <w:ilvl w:val="3"/>
          <w:numId w:val="19"/>
        </w:numPr>
        <w:tabs>
          <w:tab w:val="left" w:pos="993"/>
        </w:tabs>
        <w:spacing w:before="0" w:after="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6246C8">
      <w:pPr>
        <w:pStyle w:val="Nivel2"/>
        <w:numPr>
          <w:ilvl w:val="3"/>
          <w:numId w:val="19"/>
        </w:numPr>
        <w:tabs>
          <w:tab w:val="left" w:pos="993"/>
        </w:tabs>
        <w:spacing w:before="0" w:after="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6246C8">
      <w:pPr>
        <w:pStyle w:val="Nivel3"/>
        <w:numPr>
          <w:ilvl w:val="2"/>
          <w:numId w:val="19"/>
        </w:numPr>
        <w:tabs>
          <w:tab w:val="left" w:pos="851"/>
        </w:tabs>
        <w:spacing w:before="0" w:after="0" w:line="240" w:lineRule="auto"/>
        <w:ind w:left="0" w:firstLine="0"/>
        <w:rPr>
          <w:sz w:val="22"/>
          <w:szCs w:val="22"/>
        </w:rPr>
      </w:pPr>
      <w:bookmarkStart w:id="54"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4"/>
    </w:p>
    <w:p w:rsidR="003C7A23" w:rsidRPr="0083021E" w:rsidRDefault="00F74022" w:rsidP="006246C8">
      <w:pPr>
        <w:pStyle w:val="Nivel3"/>
        <w:numPr>
          <w:ilvl w:val="3"/>
          <w:numId w:val="19"/>
        </w:numPr>
        <w:tabs>
          <w:tab w:val="left" w:pos="993"/>
        </w:tabs>
        <w:spacing w:before="0" w:after="0" w:line="240" w:lineRule="auto"/>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bookmarkStart w:id="55"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5"/>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bookmarkStart w:id="56" w:name="_Ref114668245"/>
      <w:r w:rsidRPr="009D03B6">
        <w:rPr>
          <w:sz w:val="22"/>
          <w:szCs w:val="22"/>
        </w:rPr>
        <w:t>Fraudar</w:t>
      </w:r>
      <w:r w:rsidR="003C7A23" w:rsidRPr="009D03B6">
        <w:rPr>
          <w:sz w:val="22"/>
          <w:szCs w:val="22"/>
        </w:rPr>
        <w:t xml:space="preserve"> a licitação</w:t>
      </w:r>
      <w:bookmarkEnd w:id="56"/>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bookmarkStart w:id="57" w:name="_Ref114668247"/>
      <w:r w:rsidRPr="009D03B6">
        <w:rPr>
          <w:sz w:val="22"/>
          <w:szCs w:val="22"/>
        </w:rPr>
        <w:t>Comportar</w:t>
      </w:r>
      <w:r w:rsidR="003C7A23" w:rsidRPr="009D03B6">
        <w:rPr>
          <w:sz w:val="22"/>
          <w:szCs w:val="22"/>
        </w:rPr>
        <w:t>-se de modo inidôneo ou cometer fraude de qualquer natureza, em especial quando:</w:t>
      </w:r>
      <w:bookmarkEnd w:id="57"/>
    </w:p>
    <w:p w:rsidR="003C7A23" w:rsidRPr="009D03B6" w:rsidRDefault="00A1468A" w:rsidP="006246C8">
      <w:pPr>
        <w:pStyle w:val="Nivel4"/>
        <w:numPr>
          <w:ilvl w:val="3"/>
          <w:numId w:val="19"/>
        </w:numPr>
        <w:tabs>
          <w:tab w:val="left" w:pos="993"/>
        </w:tabs>
        <w:spacing w:before="0" w:after="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6246C8">
      <w:pPr>
        <w:pStyle w:val="Nivel4"/>
        <w:numPr>
          <w:ilvl w:val="3"/>
          <w:numId w:val="19"/>
        </w:numPr>
        <w:tabs>
          <w:tab w:val="left" w:pos="993"/>
        </w:tabs>
        <w:spacing w:before="0" w:after="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6246C8">
      <w:pPr>
        <w:pStyle w:val="Nivel4"/>
        <w:numPr>
          <w:ilvl w:val="3"/>
          <w:numId w:val="19"/>
        </w:numPr>
        <w:tabs>
          <w:tab w:val="left" w:pos="993"/>
        </w:tabs>
        <w:spacing w:before="0" w:after="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6246C8">
      <w:pPr>
        <w:pStyle w:val="Nivel3"/>
        <w:numPr>
          <w:ilvl w:val="2"/>
          <w:numId w:val="19"/>
        </w:numPr>
        <w:tabs>
          <w:tab w:val="left" w:pos="851"/>
        </w:tabs>
        <w:spacing w:before="0" w:after="0" w:line="240" w:lineRule="auto"/>
        <w:ind w:left="0" w:firstLine="0"/>
        <w:rPr>
          <w:sz w:val="22"/>
          <w:szCs w:val="22"/>
        </w:rPr>
      </w:pPr>
      <w:bookmarkStart w:id="58" w:name="_Ref114668251"/>
      <w:r w:rsidRPr="009D03B6">
        <w:rPr>
          <w:sz w:val="22"/>
          <w:szCs w:val="22"/>
        </w:rPr>
        <w:t>Praticar</w:t>
      </w:r>
      <w:r w:rsidR="003C7A23" w:rsidRPr="009D03B6">
        <w:rPr>
          <w:sz w:val="22"/>
          <w:szCs w:val="22"/>
        </w:rPr>
        <w:t xml:space="preserve"> atos ilícitos com vistas a frustrar os objetivos da licitação</w:t>
      </w:r>
      <w:bookmarkEnd w:id="58"/>
      <w:r w:rsidR="003E0424">
        <w:rPr>
          <w:sz w:val="22"/>
          <w:szCs w:val="22"/>
        </w:rPr>
        <w:t>;</w:t>
      </w:r>
    </w:p>
    <w:p w:rsidR="003C7A23" w:rsidRPr="009D03B6" w:rsidRDefault="00A1468A" w:rsidP="006246C8">
      <w:pPr>
        <w:pStyle w:val="Nivel3"/>
        <w:numPr>
          <w:ilvl w:val="2"/>
          <w:numId w:val="19"/>
        </w:numPr>
        <w:tabs>
          <w:tab w:val="left" w:pos="851"/>
        </w:tabs>
        <w:spacing w:before="0" w:after="0" w:line="240" w:lineRule="auto"/>
        <w:ind w:left="0" w:firstLine="0"/>
        <w:rPr>
          <w:sz w:val="22"/>
          <w:szCs w:val="22"/>
        </w:rPr>
      </w:pPr>
      <w:bookmarkStart w:id="59" w:name="_Ref114668252"/>
      <w:r w:rsidRPr="009D03B6">
        <w:rPr>
          <w:sz w:val="22"/>
          <w:szCs w:val="22"/>
        </w:rPr>
        <w:t>Praticar</w:t>
      </w:r>
      <w:r w:rsidR="003C7A23" w:rsidRPr="009D03B6">
        <w:rPr>
          <w:sz w:val="22"/>
          <w:szCs w:val="22"/>
        </w:rPr>
        <w:t xml:space="preserve"> ato lesivo previsto no </w:t>
      </w:r>
      <w:hyperlink r:id="rId71" w:anchor="art5" w:history="1">
        <w:r w:rsidR="003C7A23" w:rsidRPr="009D03B6">
          <w:rPr>
            <w:rStyle w:val="Hyperlink"/>
            <w:sz w:val="22"/>
            <w:szCs w:val="22"/>
          </w:rPr>
          <w:t>art. 5º da Lei n.º 12.846, de 2013</w:t>
        </w:r>
      </w:hyperlink>
      <w:r w:rsidR="003C7A23" w:rsidRPr="009D03B6">
        <w:rPr>
          <w:sz w:val="22"/>
          <w:szCs w:val="22"/>
        </w:rPr>
        <w:t>.</w:t>
      </w:r>
      <w:bookmarkEnd w:id="59"/>
    </w:p>
    <w:bookmarkEnd w:id="52"/>
    <w:p w:rsidR="003C7A23" w:rsidRDefault="003C7A23" w:rsidP="006246C8">
      <w:pPr>
        <w:pStyle w:val="Nivel2"/>
        <w:numPr>
          <w:ilvl w:val="1"/>
          <w:numId w:val="19"/>
        </w:numPr>
        <w:tabs>
          <w:tab w:val="left" w:pos="567"/>
        </w:tabs>
        <w:spacing w:before="0" w:after="0" w:line="240" w:lineRule="auto"/>
        <w:ind w:left="0" w:firstLine="0"/>
        <w:rPr>
          <w:szCs w:val="22"/>
        </w:rPr>
      </w:pPr>
      <w:r w:rsidRPr="009D03B6">
        <w:rPr>
          <w:szCs w:val="22"/>
        </w:rPr>
        <w:t xml:space="preserve">Com fulcro na </w:t>
      </w:r>
      <w:hyperlink r:id="rId72"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4E6F9C" w:rsidRPr="009D03B6" w:rsidRDefault="004E6F9C" w:rsidP="004E6F9C">
      <w:pPr>
        <w:pStyle w:val="Nivel2"/>
        <w:numPr>
          <w:ilvl w:val="0"/>
          <w:numId w:val="0"/>
        </w:numPr>
        <w:tabs>
          <w:tab w:val="left" w:pos="567"/>
        </w:tabs>
        <w:spacing w:before="0" w:after="0" w:line="240" w:lineRule="auto"/>
        <w:rPr>
          <w:szCs w:val="22"/>
        </w:rPr>
      </w:pP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Multa</w:t>
      </w:r>
      <w:r w:rsidR="003C7A23" w:rsidRPr="009D03B6">
        <w:rPr>
          <w:sz w:val="22"/>
          <w:szCs w:val="22"/>
        </w:rPr>
        <w:t>;</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4E6F9C" w:rsidRPr="009D03B6" w:rsidRDefault="004E6F9C" w:rsidP="004E6F9C">
      <w:pPr>
        <w:pStyle w:val="Nivel3"/>
        <w:numPr>
          <w:ilvl w:val="0"/>
          <w:numId w:val="0"/>
        </w:numPr>
        <w:tabs>
          <w:tab w:val="left" w:pos="851"/>
        </w:tabs>
        <w:spacing w:before="0" w:after="0" w:line="240" w:lineRule="auto"/>
        <w:rPr>
          <w:sz w:val="22"/>
          <w:szCs w:val="22"/>
        </w:rPr>
      </w:pPr>
    </w:p>
    <w:p w:rsidR="003C7A23" w:rsidRDefault="003C7A23" w:rsidP="006246C8">
      <w:pPr>
        <w:pStyle w:val="Nivel2"/>
        <w:numPr>
          <w:ilvl w:val="1"/>
          <w:numId w:val="19"/>
        </w:numPr>
        <w:tabs>
          <w:tab w:val="left" w:pos="567"/>
        </w:tabs>
        <w:spacing w:before="0" w:after="0" w:line="240" w:lineRule="auto"/>
        <w:ind w:left="0" w:firstLine="0"/>
        <w:rPr>
          <w:szCs w:val="22"/>
        </w:rPr>
      </w:pPr>
      <w:r w:rsidRPr="009D03B6">
        <w:rPr>
          <w:szCs w:val="22"/>
        </w:rPr>
        <w:t>Na aplicação das sanções serão considerados:</w:t>
      </w:r>
    </w:p>
    <w:p w:rsidR="004E6F9C" w:rsidRPr="009D03B6" w:rsidRDefault="004E6F9C" w:rsidP="004E6F9C">
      <w:pPr>
        <w:pStyle w:val="Nivel2"/>
        <w:numPr>
          <w:ilvl w:val="0"/>
          <w:numId w:val="0"/>
        </w:numPr>
        <w:tabs>
          <w:tab w:val="left" w:pos="567"/>
        </w:tabs>
        <w:spacing w:before="0" w:after="0" w:line="240" w:lineRule="auto"/>
        <w:rPr>
          <w:szCs w:val="22"/>
        </w:rPr>
      </w:pP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6246C8">
      <w:pPr>
        <w:pStyle w:val="Nivel3"/>
        <w:numPr>
          <w:ilvl w:val="2"/>
          <w:numId w:val="19"/>
        </w:numPr>
        <w:tabs>
          <w:tab w:val="left" w:pos="851"/>
        </w:tabs>
        <w:spacing w:before="0" w:after="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6246C8">
      <w:pPr>
        <w:pStyle w:val="Nivel3"/>
        <w:numPr>
          <w:ilvl w:val="2"/>
          <w:numId w:val="19"/>
        </w:numPr>
        <w:tabs>
          <w:tab w:val="left" w:pos="851"/>
        </w:tabs>
        <w:spacing w:before="0" w:after="0" w:line="22" w:lineRule="atLeast"/>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6246C8">
      <w:pPr>
        <w:pStyle w:val="Nivel2"/>
        <w:numPr>
          <w:ilvl w:val="1"/>
          <w:numId w:val="19"/>
        </w:numPr>
        <w:tabs>
          <w:tab w:val="left" w:pos="567"/>
        </w:tabs>
        <w:spacing w:before="0" w:after="0" w:line="22" w:lineRule="atLeast"/>
        <w:ind w:left="0" w:firstLine="0"/>
        <w:rPr>
          <w:color w:val="auto"/>
          <w:szCs w:val="22"/>
        </w:rPr>
      </w:pPr>
      <w:r w:rsidRPr="009D03B6">
        <w:rPr>
          <w:color w:val="auto"/>
          <w:szCs w:val="22"/>
        </w:rPr>
        <w:lastRenderedPageBreak/>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w:t>
      </w:r>
      <w:proofErr w:type="spellStart"/>
      <w:r w:rsidRPr="009D03B6">
        <w:rPr>
          <w:b/>
          <w:bCs/>
          <w:color w:val="auto"/>
          <w:szCs w:val="22"/>
        </w:rPr>
        <w:t>dias</w:t>
      </w:r>
      <w:r w:rsidRPr="009D03B6">
        <w:rPr>
          <w:color w:val="auto"/>
          <w:szCs w:val="22"/>
        </w:rPr>
        <w:t>úteis</w:t>
      </w:r>
      <w:proofErr w:type="spellEnd"/>
      <w:r w:rsidRPr="009D03B6">
        <w:rPr>
          <w:color w:val="auto"/>
          <w:szCs w:val="22"/>
        </w:rPr>
        <w:t xml:space="preserve">, a contar da comunicação oficial. </w:t>
      </w:r>
    </w:p>
    <w:p w:rsidR="003C7A23" w:rsidRPr="009D03B6" w:rsidRDefault="003C7A23" w:rsidP="006246C8">
      <w:pPr>
        <w:pStyle w:val="Nivel3"/>
        <w:numPr>
          <w:ilvl w:val="2"/>
          <w:numId w:val="19"/>
        </w:numPr>
        <w:tabs>
          <w:tab w:val="left" w:pos="851"/>
        </w:tabs>
        <w:spacing w:before="0" w:after="0" w:line="22" w:lineRule="atLeast"/>
        <w:ind w:left="0" w:firstLine="0"/>
        <w:rPr>
          <w:color w:val="auto"/>
          <w:sz w:val="22"/>
          <w:szCs w:val="22"/>
        </w:rPr>
      </w:pPr>
      <w:bookmarkStart w:id="60" w:name="_Hlk113876035"/>
      <w:r w:rsidRPr="009D03B6">
        <w:rPr>
          <w:color w:val="auto"/>
          <w:sz w:val="22"/>
          <w:szCs w:val="22"/>
        </w:rPr>
        <w:t>Para as infrações previstas nos itens</w:t>
      </w:r>
      <w:r w:rsidR="005B5C73" w:rsidRPr="009D03B6">
        <w:rPr>
          <w:color w:val="auto"/>
          <w:sz w:val="22"/>
          <w:szCs w:val="22"/>
        </w:rPr>
        <w:t xml:space="preserve"> 2</w:t>
      </w:r>
      <w:r w:rsidR="002403FC">
        <w:rPr>
          <w:color w:val="auto"/>
          <w:sz w:val="22"/>
          <w:szCs w:val="22"/>
        </w:rPr>
        <w:t>3</w:t>
      </w:r>
      <w:r w:rsidR="005B5C73" w:rsidRPr="009D03B6">
        <w:rPr>
          <w:color w:val="auto"/>
          <w:sz w:val="22"/>
          <w:szCs w:val="22"/>
        </w:rPr>
        <w:t>.1.1, 2</w:t>
      </w:r>
      <w:r w:rsidR="002403FC">
        <w:rPr>
          <w:color w:val="auto"/>
          <w:sz w:val="22"/>
          <w:szCs w:val="22"/>
        </w:rPr>
        <w:t>3</w:t>
      </w:r>
      <w:r w:rsidR="005B5C73" w:rsidRPr="009D03B6">
        <w:rPr>
          <w:color w:val="auto"/>
          <w:sz w:val="22"/>
          <w:szCs w:val="22"/>
        </w:rPr>
        <w:t>.1.2 e 2</w:t>
      </w:r>
      <w:r w:rsidR="002403FC">
        <w:rPr>
          <w:color w:val="auto"/>
          <w:sz w:val="22"/>
          <w:szCs w:val="22"/>
        </w:rPr>
        <w:t>3</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60"/>
    <w:p w:rsidR="003C7A23" w:rsidRPr="009D03B6" w:rsidRDefault="003C7A23" w:rsidP="006246C8">
      <w:pPr>
        <w:pStyle w:val="Nivel3"/>
        <w:numPr>
          <w:ilvl w:val="2"/>
          <w:numId w:val="19"/>
        </w:numPr>
        <w:tabs>
          <w:tab w:val="left" w:pos="851"/>
        </w:tabs>
        <w:spacing w:before="0" w:after="0" w:line="22" w:lineRule="atLeast"/>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2403FC">
        <w:rPr>
          <w:sz w:val="22"/>
          <w:szCs w:val="22"/>
        </w:rPr>
        <w:t>3</w:t>
      </w:r>
      <w:r w:rsidR="005B5C73" w:rsidRPr="009D03B6">
        <w:rPr>
          <w:sz w:val="22"/>
          <w:szCs w:val="22"/>
        </w:rPr>
        <w:t>.1.4, 2</w:t>
      </w:r>
      <w:r w:rsidR="002403FC">
        <w:rPr>
          <w:sz w:val="22"/>
          <w:szCs w:val="22"/>
        </w:rPr>
        <w:t>3</w:t>
      </w:r>
      <w:r w:rsidR="005B5C73" w:rsidRPr="009D03B6">
        <w:rPr>
          <w:sz w:val="22"/>
          <w:szCs w:val="22"/>
        </w:rPr>
        <w:t>.1.5, 2</w:t>
      </w:r>
      <w:r w:rsidR="002403FC">
        <w:rPr>
          <w:sz w:val="22"/>
          <w:szCs w:val="22"/>
        </w:rPr>
        <w:t>3</w:t>
      </w:r>
      <w:r w:rsidR="005B5C73" w:rsidRPr="009D03B6">
        <w:rPr>
          <w:sz w:val="22"/>
          <w:szCs w:val="22"/>
        </w:rPr>
        <w:t>.1.6, 2</w:t>
      </w:r>
      <w:r w:rsidR="002403FC">
        <w:rPr>
          <w:sz w:val="22"/>
          <w:szCs w:val="22"/>
        </w:rPr>
        <w:t>3</w:t>
      </w:r>
      <w:r w:rsidR="005B5C73" w:rsidRPr="009D03B6">
        <w:rPr>
          <w:sz w:val="22"/>
          <w:szCs w:val="22"/>
        </w:rPr>
        <w:t>.1.6.1, 2</w:t>
      </w:r>
      <w:r w:rsidR="002403FC">
        <w:rPr>
          <w:sz w:val="22"/>
          <w:szCs w:val="22"/>
        </w:rPr>
        <w:t>3</w:t>
      </w:r>
      <w:r w:rsidR="005B5C73" w:rsidRPr="009D03B6">
        <w:rPr>
          <w:sz w:val="22"/>
          <w:szCs w:val="22"/>
        </w:rPr>
        <w:t>.1.6.2, 2</w:t>
      </w:r>
      <w:r w:rsidR="002403FC">
        <w:rPr>
          <w:sz w:val="22"/>
          <w:szCs w:val="22"/>
        </w:rPr>
        <w:t>3</w:t>
      </w:r>
      <w:r w:rsidR="005B5C73" w:rsidRPr="009D03B6">
        <w:rPr>
          <w:sz w:val="22"/>
          <w:szCs w:val="22"/>
        </w:rPr>
        <w:t>.1.7, 2</w:t>
      </w:r>
      <w:r w:rsidR="002403FC">
        <w:rPr>
          <w:sz w:val="22"/>
          <w:szCs w:val="22"/>
        </w:rPr>
        <w:t>3</w:t>
      </w:r>
      <w:r w:rsidR="005B5C73" w:rsidRPr="009D03B6">
        <w:rPr>
          <w:sz w:val="22"/>
          <w:szCs w:val="22"/>
        </w:rPr>
        <w:t>.1.8</w:t>
      </w:r>
      <w:r w:rsidRPr="009D03B6">
        <w:rPr>
          <w:color w:val="auto"/>
          <w:sz w:val="22"/>
          <w:szCs w:val="22"/>
        </w:rPr>
        <w:t>, a multa será de 15%do valor do contrato licitado.</w:t>
      </w:r>
    </w:p>
    <w:p w:rsidR="003C7A23" w:rsidRPr="009D03B6" w:rsidRDefault="003C7A23" w:rsidP="006246C8">
      <w:pPr>
        <w:pStyle w:val="Nivel2"/>
        <w:numPr>
          <w:ilvl w:val="1"/>
          <w:numId w:val="19"/>
        </w:numPr>
        <w:tabs>
          <w:tab w:val="left" w:pos="567"/>
        </w:tabs>
        <w:spacing w:before="0" w:after="0" w:line="22" w:lineRule="atLeast"/>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6246C8">
      <w:pPr>
        <w:pStyle w:val="Nivel2"/>
        <w:numPr>
          <w:ilvl w:val="1"/>
          <w:numId w:val="19"/>
        </w:numPr>
        <w:tabs>
          <w:tab w:val="left" w:pos="567"/>
        </w:tabs>
        <w:spacing w:before="0" w:after="0" w:line="22" w:lineRule="atLeast"/>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6246C8">
      <w:pPr>
        <w:pStyle w:val="Nivel2"/>
        <w:numPr>
          <w:ilvl w:val="1"/>
          <w:numId w:val="19"/>
        </w:numPr>
        <w:tabs>
          <w:tab w:val="left" w:pos="567"/>
        </w:tabs>
        <w:spacing w:before="240" w:after="240" w:line="22" w:lineRule="atLeast"/>
        <w:ind w:left="0" w:firstLine="0"/>
        <w:rPr>
          <w:szCs w:val="22"/>
        </w:rPr>
      </w:pPr>
      <w:proofErr w:type="gramStart"/>
      <w:r w:rsidRPr="009D03B6">
        <w:rPr>
          <w:szCs w:val="22"/>
        </w:rPr>
        <w:t>A sanção de impedimento de licitar e contratar será</w:t>
      </w:r>
      <w:proofErr w:type="gramEnd"/>
      <w:r w:rsidRPr="009D03B6">
        <w:rPr>
          <w:szCs w:val="22"/>
        </w:rPr>
        <w:t xml:space="preserve">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2403FC">
        <w:rPr>
          <w:color w:val="auto"/>
          <w:szCs w:val="22"/>
        </w:rPr>
        <w:t>3</w:t>
      </w:r>
      <w:r w:rsidR="005B5C73" w:rsidRPr="009D03B6">
        <w:rPr>
          <w:color w:val="auto"/>
          <w:szCs w:val="22"/>
        </w:rPr>
        <w:t>.1.1, 2</w:t>
      </w:r>
      <w:r w:rsidR="002403FC">
        <w:rPr>
          <w:color w:val="auto"/>
          <w:szCs w:val="22"/>
        </w:rPr>
        <w:t>3</w:t>
      </w:r>
      <w:r w:rsidR="005B5C73" w:rsidRPr="009D03B6">
        <w:rPr>
          <w:color w:val="auto"/>
          <w:szCs w:val="22"/>
        </w:rPr>
        <w:t>.1.2 e 2</w:t>
      </w:r>
      <w:r w:rsidR="002403FC">
        <w:rPr>
          <w:color w:val="auto"/>
          <w:szCs w:val="22"/>
        </w:rPr>
        <w:t>3</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6246C8">
      <w:pPr>
        <w:pStyle w:val="Nivel2"/>
        <w:numPr>
          <w:ilvl w:val="1"/>
          <w:numId w:val="19"/>
        </w:numPr>
        <w:tabs>
          <w:tab w:val="left" w:pos="567"/>
        </w:tabs>
        <w:spacing w:before="240" w:after="240" w:line="22" w:lineRule="atLeast"/>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2403FC">
        <w:rPr>
          <w:szCs w:val="22"/>
        </w:rPr>
        <w:t>3</w:t>
      </w:r>
      <w:r w:rsidR="001B2D98" w:rsidRPr="009D03B6">
        <w:rPr>
          <w:szCs w:val="22"/>
        </w:rPr>
        <w:t>.1.4, 2</w:t>
      </w:r>
      <w:r w:rsidR="002403FC">
        <w:rPr>
          <w:szCs w:val="22"/>
        </w:rPr>
        <w:t>3</w:t>
      </w:r>
      <w:r w:rsidR="001B2D98" w:rsidRPr="009D03B6">
        <w:rPr>
          <w:szCs w:val="22"/>
        </w:rPr>
        <w:t>.1.5, 2</w:t>
      </w:r>
      <w:r w:rsidR="002403FC">
        <w:rPr>
          <w:szCs w:val="22"/>
        </w:rPr>
        <w:t>3</w:t>
      </w:r>
      <w:r w:rsidR="001B2D98" w:rsidRPr="009D03B6">
        <w:rPr>
          <w:szCs w:val="22"/>
        </w:rPr>
        <w:t>.1.6, 2</w:t>
      </w:r>
      <w:r w:rsidR="002403FC">
        <w:rPr>
          <w:szCs w:val="22"/>
        </w:rPr>
        <w:t>3</w:t>
      </w:r>
      <w:r w:rsidR="001B2D98" w:rsidRPr="009D03B6">
        <w:rPr>
          <w:szCs w:val="22"/>
        </w:rPr>
        <w:t>.1.6.1, 2</w:t>
      </w:r>
      <w:r w:rsidR="002403FC">
        <w:rPr>
          <w:szCs w:val="22"/>
        </w:rPr>
        <w:t>3</w:t>
      </w:r>
      <w:r w:rsidR="001B2D98" w:rsidRPr="009D03B6">
        <w:rPr>
          <w:szCs w:val="22"/>
        </w:rPr>
        <w:t>.1.6.2, 2</w:t>
      </w:r>
      <w:r w:rsidR="002403FC">
        <w:rPr>
          <w:szCs w:val="22"/>
        </w:rPr>
        <w:t>3</w:t>
      </w:r>
      <w:r w:rsidR="001B2D98" w:rsidRPr="009D03B6">
        <w:rPr>
          <w:szCs w:val="22"/>
        </w:rPr>
        <w:t>.1.7, 2</w:t>
      </w:r>
      <w:r w:rsidR="002403FC">
        <w:rPr>
          <w:szCs w:val="22"/>
        </w:rPr>
        <w:t>3</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3" w:anchor="art156§5" w:history="1">
        <w:r w:rsidRPr="009D03B6">
          <w:rPr>
            <w:rStyle w:val="Hyperlink"/>
            <w:szCs w:val="22"/>
          </w:rPr>
          <w:t>art. 156, §5º, da Lei n.º 14.133/2021</w:t>
        </w:r>
      </w:hyperlink>
      <w:r w:rsidRPr="009D03B6">
        <w:rPr>
          <w:szCs w:val="22"/>
        </w:rPr>
        <w:t>.</w:t>
      </w:r>
    </w:p>
    <w:p w:rsidR="003C7A23" w:rsidRPr="009D03B6" w:rsidRDefault="003C7A23" w:rsidP="006246C8">
      <w:pPr>
        <w:pStyle w:val="Nivel2"/>
        <w:numPr>
          <w:ilvl w:val="1"/>
          <w:numId w:val="19"/>
        </w:numPr>
        <w:tabs>
          <w:tab w:val="left" w:pos="567"/>
        </w:tabs>
        <w:spacing w:before="240" w:after="240" w:line="22" w:lineRule="atLeast"/>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proofErr w:type="gramStart"/>
      <w:r w:rsidRPr="009D03B6">
        <w:rPr>
          <w:color w:val="auto"/>
          <w:szCs w:val="22"/>
        </w:rPr>
        <w:t>item</w:t>
      </w:r>
      <w:r w:rsidR="001B2D98" w:rsidRPr="009D03B6">
        <w:rPr>
          <w:szCs w:val="22"/>
        </w:rPr>
        <w:t>2</w:t>
      </w:r>
      <w:r w:rsidR="002403FC">
        <w:rPr>
          <w:szCs w:val="22"/>
        </w:rPr>
        <w:t>3</w:t>
      </w:r>
      <w:r w:rsidR="001B2D98" w:rsidRPr="009D03B6">
        <w:rPr>
          <w:szCs w:val="22"/>
        </w:rPr>
        <w:t>.</w:t>
      </w:r>
      <w:proofErr w:type="gramEnd"/>
      <w:r w:rsidR="001B2D98" w:rsidRPr="009D03B6">
        <w:rPr>
          <w:szCs w:val="22"/>
        </w:rPr>
        <w:t>1.3</w:t>
      </w:r>
      <w:r w:rsidRPr="009D03B6">
        <w:rPr>
          <w:szCs w:val="22"/>
        </w:rPr>
        <w:t xml:space="preserve">, caracterizará o descumprimento total da obrigação assumida e o sujeitará às penalidades e à imediata perda da garantia de proposta em favor do órgão ou entidade promotora da licitação, nos termos do </w:t>
      </w:r>
      <w:hyperlink r:id="rId74" w:history="1">
        <w:r w:rsidRPr="009D03B6">
          <w:rPr>
            <w:rStyle w:val="Hyperlink"/>
            <w:szCs w:val="22"/>
          </w:rPr>
          <w:t>art. 45, §4º da IN SEGES/ME n.º 73, de 2022</w:t>
        </w:r>
      </w:hyperlink>
      <w:r w:rsidRPr="009D03B6">
        <w:rPr>
          <w:szCs w:val="22"/>
        </w:rPr>
        <w:t xml:space="preserve">. </w:t>
      </w:r>
    </w:p>
    <w:p w:rsidR="003C7A23" w:rsidRPr="009D03B6" w:rsidRDefault="003C7A23" w:rsidP="006246C8">
      <w:pPr>
        <w:pStyle w:val="Nivel2"/>
        <w:numPr>
          <w:ilvl w:val="1"/>
          <w:numId w:val="19"/>
        </w:numPr>
        <w:tabs>
          <w:tab w:val="left" w:pos="709"/>
        </w:tabs>
        <w:spacing w:before="240" w:after="240" w:line="22" w:lineRule="atLeast"/>
        <w:ind w:left="0" w:firstLine="0"/>
        <w:rPr>
          <w:szCs w:val="22"/>
        </w:rPr>
      </w:pPr>
      <w:proofErr w:type="gramStart"/>
      <w:r w:rsidRPr="009D03B6">
        <w:rPr>
          <w:szCs w:val="22"/>
        </w:rPr>
        <w:t>A apuração de responsabilidade relacionadas às sanções de impedimento de licitar</w:t>
      </w:r>
      <w:proofErr w:type="gramEnd"/>
      <w:r w:rsidRPr="009D03B6">
        <w:rPr>
          <w:szCs w:val="22"/>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6246C8">
      <w:pPr>
        <w:pStyle w:val="Nivel2"/>
        <w:numPr>
          <w:ilvl w:val="1"/>
          <w:numId w:val="19"/>
        </w:numPr>
        <w:tabs>
          <w:tab w:val="left" w:pos="709"/>
        </w:tabs>
        <w:spacing w:before="240" w:after="240" w:line="22" w:lineRule="atLeast"/>
        <w:ind w:left="0" w:firstLine="0"/>
        <w:rPr>
          <w:szCs w:val="22"/>
        </w:rPr>
      </w:pPr>
      <w:r w:rsidRPr="009D03B6">
        <w:rPr>
          <w:szCs w:val="22"/>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9D03B6">
        <w:rPr>
          <w:szCs w:val="22"/>
        </w:rPr>
        <w:t>5</w:t>
      </w:r>
      <w:proofErr w:type="gramEnd"/>
      <w:r w:rsidRPr="009D03B6">
        <w:rPr>
          <w:szCs w:val="22"/>
        </w:rPr>
        <w:t xml:space="preserve"> (cinco) dias úteis, encaminhará o recurso com sua motivação à autoridade superior, que deverá proferir sua decisão no prazo máximo de 20 (vinte) dias úteis, contado do recebimento dos autos.</w:t>
      </w:r>
    </w:p>
    <w:p w:rsidR="003C7A23" w:rsidRPr="009D03B6" w:rsidRDefault="003C7A23" w:rsidP="006246C8">
      <w:pPr>
        <w:pStyle w:val="Nivel2"/>
        <w:numPr>
          <w:ilvl w:val="1"/>
          <w:numId w:val="19"/>
        </w:numPr>
        <w:tabs>
          <w:tab w:val="left" w:pos="709"/>
        </w:tabs>
        <w:spacing w:before="240" w:after="240" w:line="22" w:lineRule="atLeast"/>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6246C8">
      <w:pPr>
        <w:pStyle w:val="Nivel2"/>
        <w:numPr>
          <w:ilvl w:val="1"/>
          <w:numId w:val="19"/>
        </w:numPr>
        <w:tabs>
          <w:tab w:val="left" w:pos="709"/>
        </w:tabs>
        <w:spacing w:before="240" w:after="240" w:line="22" w:lineRule="atLeast"/>
        <w:ind w:left="0" w:firstLine="0"/>
        <w:rPr>
          <w:szCs w:val="22"/>
        </w:rPr>
      </w:pPr>
      <w:r w:rsidRPr="009D03B6">
        <w:rPr>
          <w:szCs w:val="22"/>
        </w:rPr>
        <w:lastRenderedPageBreak/>
        <w:t>O recurso e o pedido de reconsideração terão efeito suspensivo do ato ou da decisão recorrida até que sobrevenha decisão final da autoridade competente.</w:t>
      </w:r>
    </w:p>
    <w:p w:rsidR="003C7A23" w:rsidRPr="009D03B6" w:rsidRDefault="003C7A23" w:rsidP="006246C8">
      <w:pPr>
        <w:pStyle w:val="Nivel2"/>
        <w:numPr>
          <w:ilvl w:val="1"/>
          <w:numId w:val="19"/>
        </w:numPr>
        <w:tabs>
          <w:tab w:val="left" w:pos="709"/>
        </w:tabs>
        <w:spacing w:before="240" w:after="240" w:line="22" w:lineRule="atLeast"/>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6246C8">
      <w:pPr>
        <w:pStyle w:val="Nivel2"/>
        <w:numPr>
          <w:ilvl w:val="1"/>
          <w:numId w:val="19"/>
        </w:numPr>
        <w:tabs>
          <w:tab w:val="left" w:pos="709"/>
        </w:tabs>
        <w:spacing w:before="240" w:after="240" w:line="22" w:lineRule="atLeast"/>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9D03B6" w:rsidRDefault="004355EF" w:rsidP="006246C8">
      <w:pPr>
        <w:pStyle w:val="Nivel01"/>
        <w:numPr>
          <w:ilvl w:val="0"/>
          <w:numId w:val="19"/>
        </w:numPr>
        <w:shd w:val="clear" w:color="auto" w:fill="F2F2F2" w:themeFill="background1" w:themeFillShade="F2"/>
        <w:spacing w:after="240" w:line="22" w:lineRule="atLeast"/>
        <w:ind w:left="567" w:hanging="567"/>
        <w:rPr>
          <w:i w:val="0"/>
          <w:iCs/>
          <w:sz w:val="22"/>
          <w:szCs w:val="22"/>
        </w:rPr>
      </w:pPr>
      <w:r w:rsidRPr="009D03B6">
        <w:rPr>
          <w:i w:val="0"/>
          <w:iCs/>
          <w:sz w:val="22"/>
          <w:szCs w:val="22"/>
        </w:rPr>
        <w:t>DA SUSTENTABILIDADE</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A72440">
        <w:rPr>
          <w:rFonts w:ascii="Arial" w:hAnsi="Arial" w:cs="Arial"/>
          <w:sz w:val="22"/>
          <w:szCs w:val="22"/>
        </w:rPr>
        <w:t>.1</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A Constituição Federal estabeleceu, no art. 170, inciso </w:t>
      </w:r>
      <w:proofErr w:type="gramStart"/>
      <w:r w:rsidR="004355EF" w:rsidRPr="009D03B6">
        <w:rPr>
          <w:rFonts w:ascii="Arial" w:hAnsi="Arial" w:cs="Arial"/>
          <w:sz w:val="22"/>
          <w:szCs w:val="22"/>
        </w:rPr>
        <w:t>VI,</w:t>
      </w:r>
      <w:proofErr w:type="gramEnd"/>
      <w:r w:rsidR="004355EF" w:rsidRPr="009D03B6">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w:t>
      </w:r>
      <w:proofErr w:type="gramStart"/>
      <w:r w:rsidR="004355EF" w:rsidRPr="009D03B6">
        <w:rPr>
          <w:rFonts w:ascii="Arial" w:hAnsi="Arial" w:cs="Arial"/>
          <w:sz w:val="22"/>
          <w:szCs w:val="22"/>
        </w:rPr>
        <w:t>a seu</w:t>
      </w:r>
      <w:proofErr w:type="gramEnd"/>
      <w:r w:rsidR="004355EF" w:rsidRPr="009D03B6">
        <w:rPr>
          <w:rFonts w:ascii="Arial" w:hAnsi="Arial" w:cs="Arial"/>
          <w:sz w:val="22"/>
          <w:szCs w:val="22"/>
        </w:rPr>
        <w:t xml:space="preserve">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xml:space="preserve">, o qual dispõe que, nos </w:t>
      </w:r>
      <w:proofErr w:type="gramStart"/>
      <w:r w:rsidR="004355EF" w:rsidRPr="009D03B6">
        <w:rPr>
          <w:rFonts w:ascii="Arial" w:hAnsi="Arial" w:cs="Arial"/>
          <w:sz w:val="22"/>
          <w:szCs w:val="22"/>
        </w:rPr>
        <w:t>projetos básico e executivo de obras e serviços</w:t>
      </w:r>
      <w:proofErr w:type="gramEnd"/>
      <w:r w:rsidR="004355EF" w:rsidRPr="009D03B6">
        <w:rPr>
          <w:rFonts w:ascii="Arial" w:hAnsi="Arial" w:cs="Arial"/>
          <w:sz w:val="22"/>
          <w:szCs w:val="22"/>
        </w:rPr>
        <w:t>, sejam considerados vários requisitos, entre os quais o de impacto ambiental.</w:t>
      </w:r>
    </w:p>
    <w:p w:rsidR="004355EF" w:rsidRPr="009D03B6" w:rsidRDefault="00CD65F1" w:rsidP="00A72440">
      <w:pPr>
        <w:widowControl w:val="0"/>
        <w:tabs>
          <w:tab w:val="left" w:pos="567"/>
        </w:tabs>
        <w:spacing w:before="240" w:after="240" w:line="22" w:lineRule="atLeast"/>
        <w:jc w:val="both"/>
        <w:rPr>
          <w:rFonts w:ascii="Arial" w:hAnsi="Arial" w:cs="Arial"/>
          <w:snapToGrid w:val="0"/>
          <w:sz w:val="22"/>
          <w:szCs w:val="22"/>
        </w:rPr>
      </w:pPr>
      <w:r w:rsidRPr="009D03B6">
        <w:rPr>
          <w:rFonts w:ascii="Arial" w:hAnsi="Arial" w:cs="Arial"/>
          <w:sz w:val="22"/>
          <w:szCs w:val="22"/>
        </w:rPr>
        <w:t>2</w:t>
      </w:r>
      <w:r w:rsidR="002403FC">
        <w:rPr>
          <w:rFonts w:ascii="Arial" w:hAnsi="Arial" w:cs="Arial"/>
          <w:sz w:val="22"/>
          <w:szCs w:val="22"/>
        </w:rPr>
        <w:t>4</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 xml:space="preserve">Conforme o Guia Nacional de Licitações Sustentáveis, a contratada deverá observar na execução do contrato, no que </w:t>
      </w:r>
      <w:proofErr w:type="gramStart"/>
      <w:r w:rsidR="004355EF" w:rsidRPr="009D03B6">
        <w:rPr>
          <w:rFonts w:ascii="Arial" w:hAnsi="Arial" w:cs="Arial"/>
          <w:sz w:val="22"/>
          <w:szCs w:val="22"/>
        </w:rPr>
        <w:t>couber</w:t>
      </w:r>
      <w:proofErr w:type="gramEnd"/>
      <w:r w:rsidR="004355EF" w:rsidRPr="009D03B6">
        <w:rPr>
          <w:rFonts w:ascii="Arial" w:hAnsi="Arial" w:cs="Arial"/>
          <w:sz w:val="22"/>
          <w:szCs w:val="22"/>
        </w:rPr>
        <w:t>, os seguintes critérios de sustentabilidade:</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a</w:t>
      </w:r>
      <w:proofErr w:type="gramEnd"/>
      <w:r w:rsidRPr="009D03B6">
        <w:rPr>
          <w:rFonts w:ascii="Arial" w:hAnsi="Arial" w:cs="Arial"/>
          <w:sz w:val="22"/>
          <w:szCs w:val="22"/>
        </w:rPr>
        <w:t>)</w:t>
      </w:r>
      <w:r w:rsidRPr="009D03B6">
        <w:rPr>
          <w:rFonts w:ascii="Arial" w:hAnsi="Arial" w:cs="Arial"/>
          <w:sz w:val="22"/>
          <w:szCs w:val="22"/>
        </w:rPr>
        <w:tab/>
        <w:t xml:space="preserve">Economia no consumo de água e energia;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b)</w:t>
      </w:r>
      <w:proofErr w:type="gramEnd"/>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c)</w:t>
      </w:r>
      <w:proofErr w:type="gramEnd"/>
      <w:r w:rsidRPr="009D03B6">
        <w:rPr>
          <w:rFonts w:ascii="Arial" w:hAnsi="Arial" w:cs="Arial"/>
          <w:sz w:val="22"/>
          <w:szCs w:val="22"/>
        </w:rPr>
        <w:tab/>
        <w:t xml:space="preserve">Racionalização do uso de matérias-primas;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d)</w:t>
      </w:r>
      <w:proofErr w:type="gramEnd"/>
      <w:r w:rsidRPr="009D03B6">
        <w:rPr>
          <w:rFonts w:ascii="Arial" w:hAnsi="Arial" w:cs="Arial"/>
          <w:sz w:val="22"/>
          <w:szCs w:val="22"/>
        </w:rPr>
        <w:tab/>
        <w:t xml:space="preserve">Redução da emissão de poluentes e de gases de efeito estufa;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e</w:t>
      </w:r>
      <w:proofErr w:type="gramEnd"/>
      <w:r w:rsidRPr="009D03B6">
        <w:rPr>
          <w:rFonts w:ascii="Arial" w:hAnsi="Arial" w:cs="Arial"/>
          <w:sz w:val="22"/>
          <w:szCs w:val="22"/>
        </w:rPr>
        <w:t>)</w:t>
      </w:r>
      <w:r w:rsidRPr="009D03B6">
        <w:rPr>
          <w:rFonts w:ascii="Arial" w:hAnsi="Arial" w:cs="Arial"/>
          <w:sz w:val="22"/>
          <w:szCs w:val="22"/>
        </w:rPr>
        <w:tab/>
        <w:t xml:space="preserve">Utilização de produtos com origem ambiental sustentável comprovada; </w:t>
      </w:r>
    </w:p>
    <w:p w:rsidR="004355EF" w:rsidRPr="009D03B6" w:rsidRDefault="004355EF" w:rsidP="00A72440">
      <w:pPr>
        <w:tabs>
          <w:tab w:val="left" w:pos="284"/>
        </w:tabs>
        <w:spacing w:line="22" w:lineRule="atLeast"/>
        <w:rPr>
          <w:rFonts w:ascii="Arial" w:hAnsi="Arial" w:cs="Arial"/>
          <w:sz w:val="22"/>
          <w:szCs w:val="22"/>
        </w:rPr>
      </w:pPr>
      <w:proofErr w:type="gramStart"/>
      <w:r w:rsidRPr="009D03B6">
        <w:rPr>
          <w:rFonts w:ascii="Arial" w:hAnsi="Arial" w:cs="Arial"/>
          <w:sz w:val="22"/>
          <w:szCs w:val="22"/>
        </w:rPr>
        <w:t>f)</w:t>
      </w:r>
      <w:proofErr w:type="gramEnd"/>
      <w:r w:rsidRPr="009D03B6">
        <w:rPr>
          <w:rFonts w:ascii="Arial" w:hAnsi="Arial" w:cs="Arial"/>
          <w:sz w:val="22"/>
          <w:szCs w:val="22"/>
        </w:rPr>
        <w:tab/>
        <w:t xml:space="preserve">Utilização de produtos reciclados, recicláveis, reutilizáveis, reaproveitava ou biodegradáveis </w:t>
      </w:r>
      <w:proofErr w:type="spellStart"/>
      <w:r w:rsidRPr="009D03B6">
        <w:rPr>
          <w:rFonts w:ascii="Arial" w:hAnsi="Arial" w:cs="Arial"/>
          <w:sz w:val="22"/>
          <w:szCs w:val="22"/>
        </w:rPr>
        <w:t>compostáveis</w:t>
      </w:r>
      <w:proofErr w:type="spellEnd"/>
      <w:r w:rsidRPr="009D03B6">
        <w:rPr>
          <w:rFonts w:ascii="Arial" w:hAnsi="Arial" w:cs="Arial"/>
          <w:sz w:val="22"/>
          <w:szCs w:val="22"/>
        </w:rPr>
        <w:t xml:space="preserve">; </w:t>
      </w:r>
    </w:p>
    <w:p w:rsidR="004355EF" w:rsidRDefault="004355EF" w:rsidP="00A72440">
      <w:pPr>
        <w:widowControl w:val="0"/>
        <w:tabs>
          <w:tab w:val="left" w:pos="284"/>
        </w:tabs>
        <w:spacing w:line="22" w:lineRule="atLeast"/>
        <w:jc w:val="both"/>
        <w:rPr>
          <w:rFonts w:ascii="Arial" w:hAnsi="Arial" w:cs="Arial"/>
          <w:sz w:val="22"/>
          <w:szCs w:val="22"/>
        </w:rPr>
      </w:pPr>
      <w:proofErr w:type="gramStart"/>
      <w:r w:rsidRPr="009D03B6">
        <w:rPr>
          <w:rFonts w:ascii="Arial" w:hAnsi="Arial" w:cs="Arial"/>
          <w:sz w:val="22"/>
          <w:szCs w:val="22"/>
        </w:rPr>
        <w:t>g)</w:t>
      </w:r>
      <w:proofErr w:type="gramEnd"/>
      <w:r w:rsidRPr="009D03B6">
        <w:rPr>
          <w:rFonts w:ascii="Arial" w:hAnsi="Arial" w:cs="Arial"/>
          <w:sz w:val="22"/>
          <w:szCs w:val="22"/>
        </w:rPr>
        <w:tab/>
        <w:t>Entre outros critérios, respeitando as normas de proteção do meio ambiente.</w:t>
      </w:r>
    </w:p>
    <w:p w:rsidR="00E769B4" w:rsidRDefault="00E769B4" w:rsidP="00A72440">
      <w:pPr>
        <w:widowControl w:val="0"/>
        <w:tabs>
          <w:tab w:val="left" w:pos="284"/>
        </w:tabs>
        <w:spacing w:line="22" w:lineRule="atLeast"/>
        <w:jc w:val="both"/>
        <w:rPr>
          <w:rFonts w:ascii="Arial" w:hAnsi="Arial" w:cs="Arial"/>
          <w:sz w:val="22"/>
          <w:szCs w:val="22"/>
        </w:rPr>
      </w:pPr>
    </w:p>
    <w:p w:rsidR="003C7A23" w:rsidRPr="009D03B6" w:rsidRDefault="003C7A23" w:rsidP="006246C8">
      <w:pPr>
        <w:pStyle w:val="Nivel01"/>
        <w:numPr>
          <w:ilvl w:val="0"/>
          <w:numId w:val="19"/>
        </w:numPr>
        <w:shd w:val="clear" w:color="auto" w:fill="F2F2F2" w:themeFill="background1" w:themeFillShade="F2"/>
        <w:spacing w:before="0" w:line="22" w:lineRule="atLeast"/>
        <w:ind w:left="567" w:hanging="567"/>
        <w:rPr>
          <w:i w:val="0"/>
          <w:iCs/>
          <w:sz w:val="22"/>
          <w:szCs w:val="22"/>
        </w:rPr>
      </w:pPr>
      <w:bookmarkStart w:id="61" w:name="_Toc122606113"/>
      <w:r w:rsidRPr="009D03B6">
        <w:rPr>
          <w:i w:val="0"/>
          <w:iCs/>
          <w:sz w:val="22"/>
          <w:szCs w:val="22"/>
        </w:rPr>
        <w:t>DAS DISPOSIÇÕES GERAIS</w:t>
      </w:r>
      <w:bookmarkEnd w:id="61"/>
    </w:p>
    <w:p w:rsidR="003C7A23" w:rsidRPr="009D03B6" w:rsidRDefault="003C7A23" w:rsidP="006246C8">
      <w:pPr>
        <w:pStyle w:val="Nivel2"/>
        <w:numPr>
          <w:ilvl w:val="1"/>
          <w:numId w:val="19"/>
        </w:numPr>
        <w:tabs>
          <w:tab w:val="left" w:pos="567"/>
        </w:tabs>
        <w:spacing w:before="240" w:after="240" w:line="22" w:lineRule="atLeast"/>
        <w:ind w:left="0" w:firstLine="0"/>
        <w:rPr>
          <w:szCs w:val="22"/>
        </w:rPr>
      </w:pPr>
      <w:r w:rsidRPr="009D03B6">
        <w:rPr>
          <w:szCs w:val="22"/>
        </w:rPr>
        <w:t>Será divulgada ata da sessão pública no sistema eletrônico.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 xml:space="preserve">Não havendo expediente ou ocorrendo qualquer fato superveniente que impeça a realização do certame na data marcada, a sessão será automaticamente transferida para o primeiro dia útil </w:t>
      </w:r>
      <w:proofErr w:type="spellStart"/>
      <w:r w:rsidRPr="009D03B6">
        <w:rPr>
          <w:szCs w:val="22"/>
        </w:rPr>
        <w:t>subsequente</w:t>
      </w:r>
      <w:proofErr w:type="spellEnd"/>
      <w:r w:rsidRPr="009D03B6">
        <w:rPr>
          <w:szCs w:val="22"/>
        </w:rPr>
        <w:t>, no mesmo horário anteriormente estabelecido, desde que não haja comunicação em contrário, pelo Pregoeiro.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 xml:space="preserve">O desatendimento de exigências formais não essenciais não importará o afastamento do licitante, desde que seja possível o aproveitamento do ato, </w:t>
      </w:r>
      <w:proofErr w:type="gramStart"/>
      <w:r w:rsidRPr="009D03B6">
        <w:rPr>
          <w:szCs w:val="22"/>
        </w:rPr>
        <w:t>observados</w:t>
      </w:r>
      <w:proofErr w:type="gramEnd"/>
      <w:r w:rsidRPr="009D03B6">
        <w:rPr>
          <w:szCs w:val="22"/>
        </w:rPr>
        <w:t xml:space="preserve"> os princípios da isonomia e do interesse público.</w:t>
      </w:r>
    </w:p>
    <w:p w:rsidR="003C7A23" w:rsidRPr="009D03B6" w:rsidRDefault="003C7A23" w:rsidP="006246C8">
      <w:pPr>
        <w:pStyle w:val="Nivel2"/>
        <w:numPr>
          <w:ilvl w:val="1"/>
          <w:numId w:val="19"/>
        </w:numPr>
        <w:tabs>
          <w:tab w:val="left" w:pos="567"/>
        </w:tabs>
        <w:spacing w:before="240" w:after="240" w:line="22" w:lineRule="atLeast"/>
        <w:ind w:left="0" w:firstLine="0"/>
        <w:rPr>
          <w:rFonts w:eastAsia="Times New Roman"/>
          <w:szCs w:val="22"/>
        </w:rPr>
      </w:pPr>
      <w:r w:rsidRPr="009D03B6">
        <w:rPr>
          <w:szCs w:val="22"/>
        </w:rPr>
        <w:t xml:space="preserve">Em caso de divergência entre disposições deste Edital e de seus anexos ou demais peças que compõem o processo, </w:t>
      </w:r>
      <w:proofErr w:type="gramStart"/>
      <w:r w:rsidRPr="009D03B6">
        <w:rPr>
          <w:szCs w:val="22"/>
        </w:rPr>
        <w:t>prevalecerá</w:t>
      </w:r>
      <w:proofErr w:type="gramEnd"/>
      <w:r w:rsidRPr="009D03B6">
        <w:rPr>
          <w:szCs w:val="22"/>
        </w:rPr>
        <w:t xml:space="preserve"> as deste Edital.</w:t>
      </w:r>
    </w:p>
    <w:p w:rsidR="003C7A23" w:rsidRPr="009D03B6" w:rsidRDefault="003C7A23" w:rsidP="006246C8">
      <w:pPr>
        <w:pStyle w:val="Nivel2"/>
        <w:numPr>
          <w:ilvl w:val="1"/>
          <w:numId w:val="19"/>
        </w:numPr>
        <w:tabs>
          <w:tab w:val="left" w:pos="709"/>
        </w:tabs>
        <w:spacing w:before="240" w:after="240" w:line="22" w:lineRule="atLeast"/>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5" w:history="1">
        <w:r w:rsidR="003D77F5" w:rsidRPr="009D03B6">
          <w:rPr>
            <w:rStyle w:val="Hyperlink"/>
            <w:szCs w:val="22"/>
          </w:rPr>
          <w:t>www.campomagro.pr.gov.br</w:t>
        </w:r>
      </w:hyperlink>
      <w:r w:rsidR="003D77F5" w:rsidRPr="009D03B6">
        <w:rPr>
          <w:color w:val="auto"/>
          <w:szCs w:val="22"/>
        </w:rPr>
        <w:t>(portal da transparência)</w:t>
      </w:r>
      <w:r w:rsidRPr="009D03B6">
        <w:rPr>
          <w:color w:val="auto"/>
          <w:szCs w:val="22"/>
        </w:rPr>
        <w:t>.</w:t>
      </w:r>
    </w:p>
    <w:p w:rsidR="003C7A23" w:rsidRPr="009D03B6" w:rsidRDefault="003C7A23" w:rsidP="006246C8">
      <w:pPr>
        <w:pStyle w:val="Nivel2"/>
        <w:numPr>
          <w:ilvl w:val="1"/>
          <w:numId w:val="19"/>
        </w:numPr>
        <w:tabs>
          <w:tab w:val="left" w:pos="709"/>
        </w:tabs>
        <w:spacing w:before="240" w:after="240" w:line="22" w:lineRule="atLeast"/>
        <w:ind w:left="0" w:firstLine="0"/>
        <w:rPr>
          <w:rFonts w:eastAsia="Times New Roman"/>
          <w:szCs w:val="22"/>
        </w:rPr>
      </w:pPr>
      <w:r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6E6740">
        <w:trPr>
          <w:trHeight w:val="624"/>
          <w:jc w:val="center"/>
        </w:trPr>
        <w:tc>
          <w:tcPr>
            <w:tcW w:w="713" w:type="pct"/>
            <w:vAlign w:val="center"/>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I</w:t>
            </w:r>
          </w:p>
        </w:tc>
        <w:tc>
          <w:tcPr>
            <w:tcW w:w="4287" w:type="pct"/>
            <w:vAlign w:val="center"/>
          </w:tcPr>
          <w:p w:rsidR="00130365" w:rsidRPr="009D03B6" w:rsidRDefault="00130365" w:rsidP="004E6F9C">
            <w:pPr>
              <w:spacing w:before="120" w:after="120" w:line="22" w:lineRule="atLeast"/>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6E6740">
        <w:trPr>
          <w:trHeight w:val="624"/>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w:t>
            </w:r>
          </w:p>
        </w:tc>
        <w:tc>
          <w:tcPr>
            <w:tcW w:w="4287" w:type="pct"/>
            <w:vAlign w:val="center"/>
          </w:tcPr>
          <w:p w:rsidR="00130365" w:rsidRPr="009D03B6" w:rsidRDefault="00130365" w:rsidP="004E6F9C">
            <w:pPr>
              <w:spacing w:before="120" w:after="120" w:line="22" w:lineRule="atLeast"/>
              <w:rPr>
                <w:rFonts w:ascii="Arial" w:hAnsi="Arial" w:cs="Arial"/>
                <w:sz w:val="22"/>
                <w:szCs w:val="22"/>
              </w:rPr>
            </w:pPr>
            <w:r w:rsidRPr="009D03B6">
              <w:rPr>
                <w:rFonts w:ascii="Arial" w:hAnsi="Arial" w:cs="Arial"/>
                <w:sz w:val="22"/>
                <w:szCs w:val="22"/>
              </w:rPr>
              <w:t>Modelo Padrão de Proposta Comercial.</w:t>
            </w:r>
          </w:p>
        </w:tc>
      </w:tr>
      <w:tr w:rsidR="00130365" w:rsidRPr="009D03B6" w:rsidTr="006E6740">
        <w:trPr>
          <w:trHeight w:val="624"/>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III</w:t>
            </w:r>
          </w:p>
        </w:tc>
        <w:tc>
          <w:tcPr>
            <w:tcW w:w="4287" w:type="pct"/>
            <w:vAlign w:val="center"/>
          </w:tcPr>
          <w:p w:rsidR="00130365" w:rsidRPr="009D03B6" w:rsidRDefault="00130365" w:rsidP="004E6F9C">
            <w:pPr>
              <w:spacing w:before="120" w:after="120" w:line="22" w:lineRule="atLeast"/>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6E6740">
        <w:trPr>
          <w:trHeight w:val="624"/>
          <w:jc w:val="center"/>
        </w:trPr>
        <w:tc>
          <w:tcPr>
            <w:tcW w:w="713" w:type="pct"/>
          </w:tcPr>
          <w:p w:rsidR="00130365" w:rsidRPr="009D03B6" w:rsidRDefault="00130365" w:rsidP="00C7268F">
            <w:pPr>
              <w:spacing w:before="120" w:after="120" w:line="22" w:lineRule="atLeast"/>
              <w:jc w:val="center"/>
              <w:rPr>
                <w:rFonts w:ascii="Arial" w:hAnsi="Arial" w:cs="Arial"/>
                <w:b/>
                <w:sz w:val="22"/>
                <w:szCs w:val="22"/>
              </w:rPr>
            </w:pPr>
            <w:r w:rsidRPr="009D03B6">
              <w:rPr>
                <w:rFonts w:ascii="Arial" w:hAnsi="Arial" w:cs="Arial"/>
                <w:b/>
                <w:sz w:val="22"/>
                <w:szCs w:val="22"/>
              </w:rPr>
              <w:t>ANEXO IV</w:t>
            </w:r>
          </w:p>
        </w:tc>
        <w:tc>
          <w:tcPr>
            <w:tcW w:w="4287" w:type="pct"/>
            <w:vAlign w:val="center"/>
          </w:tcPr>
          <w:p w:rsidR="00130365" w:rsidRPr="009D03B6" w:rsidRDefault="00130365" w:rsidP="004E6F9C">
            <w:pPr>
              <w:spacing w:before="120" w:after="120" w:line="22" w:lineRule="atLeast"/>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130365" w:rsidRPr="009D03B6" w:rsidTr="006E6740">
        <w:trPr>
          <w:trHeight w:val="624"/>
          <w:jc w:val="center"/>
        </w:trPr>
        <w:tc>
          <w:tcPr>
            <w:tcW w:w="713" w:type="pct"/>
          </w:tcPr>
          <w:p w:rsidR="00130365" w:rsidRPr="009D03B6" w:rsidRDefault="00130365" w:rsidP="00C7268F">
            <w:pPr>
              <w:spacing w:before="120" w:after="120" w:line="22" w:lineRule="atLeast"/>
              <w:jc w:val="center"/>
              <w:rPr>
                <w:rFonts w:ascii="Arial" w:hAnsi="Arial" w:cs="Arial"/>
                <w:sz w:val="22"/>
                <w:szCs w:val="22"/>
              </w:rPr>
            </w:pPr>
            <w:r w:rsidRPr="009D03B6">
              <w:rPr>
                <w:rFonts w:ascii="Arial" w:hAnsi="Arial" w:cs="Arial"/>
                <w:b/>
                <w:sz w:val="22"/>
                <w:szCs w:val="22"/>
              </w:rPr>
              <w:t>ANEXO V</w:t>
            </w:r>
          </w:p>
        </w:tc>
        <w:tc>
          <w:tcPr>
            <w:tcW w:w="4287" w:type="pct"/>
            <w:vAlign w:val="center"/>
          </w:tcPr>
          <w:p w:rsidR="00130365" w:rsidRPr="009D03B6" w:rsidRDefault="00130365" w:rsidP="004E6F9C">
            <w:pPr>
              <w:pStyle w:val="Corpodetexto2"/>
              <w:spacing w:before="120" w:line="22" w:lineRule="atLeast"/>
              <w:rPr>
                <w:rFonts w:ascii="Arial" w:hAnsi="Arial" w:cs="Arial"/>
                <w:b/>
                <w:sz w:val="22"/>
                <w:szCs w:val="22"/>
              </w:rPr>
            </w:pPr>
            <w:r w:rsidRPr="009D03B6">
              <w:rPr>
                <w:rFonts w:ascii="Arial" w:hAnsi="Arial" w:cs="Arial"/>
                <w:sz w:val="22"/>
                <w:szCs w:val="22"/>
              </w:rPr>
              <w:t>Minuta d</w:t>
            </w:r>
            <w:r w:rsidR="00C7268F">
              <w:rPr>
                <w:rFonts w:ascii="Arial" w:hAnsi="Arial" w:cs="Arial"/>
                <w:sz w:val="22"/>
                <w:szCs w:val="22"/>
              </w:rPr>
              <w:t>a</w:t>
            </w:r>
            <w:r w:rsidR="00086F94">
              <w:rPr>
                <w:rFonts w:ascii="Arial" w:hAnsi="Arial" w:cs="Arial"/>
                <w:sz w:val="22"/>
                <w:szCs w:val="22"/>
              </w:rPr>
              <w:t xml:space="preserve"> </w:t>
            </w:r>
            <w:r w:rsidR="00C7268F">
              <w:rPr>
                <w:rFonts w:ascii="Arial" w:hAnsi="Arial" w:cs="Arial"/>
                <w:sz w:val="22"/>
                <w:szCs w:val="22"/>
              </w:rPr>
              <w:t>Ata de Registro de Preços</w:t>
            </w:r>
            <w:r w:rsidR="00ED60B4" w:rsidRPr="009D03B6">
              <w:rPr>
                <w:rFonts w:ascii="Arial" w:hAnsi="Arial" w:cs="Arial"/>
                <w:sz w:val="22"/>
                <w:szCs w:val="22"/>
              </w:rPr>
              <w:t>.</w:t>
            </w:r>
          </w:p>
        </w:tc>
      </w:tr>
    </w:tbl>
    <w:p w:rsidR="003C7A23" w:rsidRPr="00B1033C" w:rsidRDefault="007F5ECD" w:rsidP="00C7268F">
      <w:pPr>
        <w:spacing w:before="240" w:line="22" w:lineRule="atLeast"/>
        <w:rPr>
          <w:rFonts w:ascii="Arial" w:eastAsia="MS Mincho" w:hAnsi="Arial" w:cs="Arial"/>
          <w:sz w:val="22"/>
          <w:szCs w:val="22"/>
        </w:rPr>
      </w:pPr>
      <w:r w:rsidRPr="00B1033C">
        <w:rPr>
          <w:rFonts w:ascii="Arial" w:eastAsia="MS Mincho" w:hAnsi="Arial" w:cs="Arial"/>
          <w:sz w:val="22"/>
          <w:szCs w:val="22"/>
        </w:rPr>
        <w:t xml:space="preserve">Campo Magro/PR, </w:t>
      </w:r>
      <w:r w:rsidR="00B1033C" w:rsidRPr="00B1033C">
        <w:rPr>
          <w:rFonts w:ascii="Arial" w:eastAsia="MS Mincho" w:hAnsi="Arial" w:cs="Arial"/>
          <w:sz w:val="22"/>
          <w:szCs w:val="22"/>
        </w:rPr>
        <w:t>26</w:t>
      </w:r>
      <w:r w:rsidRPr="00B1033C">
        <w:rPr>
          <w:rFonts w:ascii="Arial" w:eastAsia="MS Mincho" w:hAnsi="Arial" w:cs="Arial"/>
          <w:sz w:val="22"/>
          <w:szCs w:val="22"/>
        </w:rPr>
        <w:t xml:space="preserve"> de </w:t>
      </w:r>
      <w:r w:rsidR="00B1033C" w:rsidRPr="00B1033C">
        <w:rPr>
          <w:rFonts w:ascii="Arial" w:eastAsia="MS Mincho" w:hAnsi="Arial" w:cs="Arial"/>
          <w:sz w:val="22"/>
          <w:szCs w:val="22"/>
        </w:rPr>
        <w:t>Setembro</w:t>
      </w:r>
      <w:r w:rsidRPr="00B1033C">
        <w:rPr>
          <w:rFonts w:ascii="Arial" w:eastAsia="MS Mincho" w:hAnsi="Arial" w:cs="Arial"/>
          <w:sz w:val="22"/>
          <w:szCs w:val="22"/>
        </w:rPr>
        <w:t xml:space="preserve"> de </w:t>
      </w:r>
      <w:r w:rsidR="007464FC" w:rsidRPr="00B1033C">
        <w:rPr>
          <w:rFonts w:ascii="Arial" w:eastAsia="MS Mincho" w:hAnsi="Arial" w:cs="Arial"/>
          <w:sz w:val="22"/>
          <w:szCs w:val="22"/>
        </w:rPr>
        <w:t>2024</w:t>
      </w:r>
    </w:p>
    <w:p w:rsidR="00892E2C" w:rsidRDefault="00892E2C" w:rsidP="00C7268F">
      <w:pPr>
        <w:spacing w:before="240" w:line="22" w:lineRule="atLeast"/>
        <w:rPr>
          <w:rFonts w:ascii="Arial" w:eastAsia="MS Mincho" w:hAnsi="Arial" w:cs="Arial"/>
          <w:color w:val="000000"/>
          <w:sz w:val="22"/>
          <w:szCs w:val="22"/>
        </w:rPr>
      </w:pPr>
    </w:p>
    <w:p w:rsidR="004E6F9C" w:rsidRDefault="004E6F9C" w:rsidP="00C7268F">
      <w:pPr>
        <w:spacing w:before="240" w:line="22" w:lineRule="atLeast"/>
        <w:rPr>
          <w:rFonts w:ascii="Arial" w:eastAsia="MS Mincho" w:hAnsi="Arial" w:cs="Arial"/>
          <w:color w:val="000000"/>
          <w:sz w:val="22"/>
          <w:szCs w:val="22"/>
        </w:rPr>
      </w:pPr>
    </w:p>
    <w:p w:rsidR="004E6F9C" w:rsidRDefault="004E6F9C" w:rsidP="00C7268F">
      <w:pPr>
        <w:spacing w:before="240" w:line="22" w:lineRule="atLeast"/>
        <w:rPr>
          <w:rFonts w:ascii="Arial" w:eastAsia="MS Mincho" w:hAnsi="Arial" w:cs="Arial"/>
          <w:color w:val="000000"/>
          <w:sz w:val="22"/>
          <w:szCs w:val="22"/>
        </w:rPr>
      </w:pPr>
    </w:p>
    <w:p w:rsidR="0006448A" w:rsidRPr="00787639" w:rsidRDefault="000A18A5" w:rsidP="004444CA">
      <w:pPr>
        <w:jc w:val="center"/>
        <w:rPr>
          <w:rFonts w:ascii="Arial" w:eastAsia="MS Mincho" w:hAnsi="Arial" w:cs="Arial"/>
          <w:color w:val="000000"/>
          <w:sz w:val="22"/>
          <w:szCs w:val="22"/>
        </w:rPr>
      </w:pPr>
      <w:r w:rsidRPr="00787639">
        <w:rPr>
          <w:rFonts w:ascii="Arial" w:eastAsia="MS Mincho" w:hAnsi="Arial" w:cs="Arial"/>
          <w:color w:val="000000"/>
          <w:sz w:val="22"/>
          <w:szCs w:val="22"/>
        </w:rPr>
        <w:t>___________________</w:t>
      </w:r>
      <w:r w:rsidR="00C7268F" w:rsidRPr="00787639">
        <w:rPr>
          <w:rFonts w:ascii="Arial" w:eastAsia="MS Mincho" w:hAnsi="Arial" w:cs="Arial"/>
          <w:color w:val="000000"/>
          <w:sz w:val="22"/>
          <w:szCs w:val="22"/>
        </w:rPr>
        <w:t>____</w:t>
      </w:r>
    </w:p>
    <w:p w:rsidR="0006448A" w:rsidRPr="00C7268F" w:rsidRDefault="00EA7415" w:rsidP="004444CA">
      <w:pPr>
        <w:jc w:val="center"/>
        <w:rPr>
          <w:rFonts w:ascii="Arial" w:eastAsia="MS Mincho" w:hAnsi="Arial" w:cs="Arial"/>
          <w:b/>
          <w:i/>
          <w:sz w:val="22"/>
          <w:szCs w:val="22"/>
        </w:rPr>
      </w:pPr>
      <w:r>
        <w:rPr>
          <w:rFonts w:ascii="Arial" w:eastAsia="MS Mincho" w:hAnsi="Arial" w:cs="Arial"/>
          <w:b/>
          <w:i/>
          <w:sz w:val="22"/>
          <w:szCs w:val="22"/>
        </w:rPr>
        <w:t xml:space="preserve">Elaine Proença </w:t>
      </w:r>
      <w:proofErr w:type="spellStart"/>
      <w:r>
        <w:rPr>
          <w:rFonts w:ascii="Arial" w:eastAsia="MS Mincho" w:hAnsi="Arial" w:cs="Arial"/>
          <w:b/>
          <w:i/>
          <w:sz w:val="22"/>
          <w:szCs w:val="22"/>
        </w:rPr>
        <w:t>Erdeman</w:t>
      </w:r>
      <w:proofErr w:type="spellEnd"/>
    </w:p>
    <w:p w:rsidR="0006448A" w:rsidRPr="00C7268F" w:rsidRDefault="001865D1" w:rsidP="004444CA">
      <w:pPr>
        <w:jc w:val="center"/>
        <w:rPr>
          <w:rFonts w:ascii="Arial" w:eastAsia="MS Mincho" w:hAnsi="Arial" w:cs="Arial"/>
          <w:sz w:val="22"/>
          <w:szCs w:val="22"/>
        </w:rPr>
      </w:pPr>
      <w:r w:rsidRPr="00C7268F">
        <w:rPr>
          <w:rFonts w:ascii="Arial" w:eastAsia="MS Mincho" w:hAnsi="Arial" w:cs="Arial"/>
          <w:sz w:val="22"/>
          <w:szCs w:val="22"/>
        </w:rPr>
        <w:t xml:space="preserve">Agente de Contratação </w:t>
      </w:r>
    </w:p>
    <w:p w:rsidR="00892E2C" w:rsidRDefault="001865D1" w:rsidP="00D60966">
      <w:pPr>
        <w:jc w:val="center"/>
        <w:rPr>
          <w:rFonts w:ascii="Arial" w:eastAsia="MS Mincho" w:hAnsi="Arial" w:cs="Arial"/>
          <w:sz w:val="22"/>
          <w:szCs w:val="22"/>
        </w:rPr>
      </w:pPr>
      <w:r w:rsidRPr="00C7268F">
        <w:rPr>
          <w:rFonts w:ascii="Arial" w:eastAsia="MS Mincho" w:hAnsi="Arial" w:cs="Arial"/>
          <w:sz w:val="22"/>
          <w:szCs w:val="22"/>
        </w:rPr>
        <w:t xml:space="preserve">Decreto </w:t>
      </w:r>
      <w:r w:rsidR="00BB1002">
        <w:rPr>
          <w:rFonts w:ascii="Arial" w:eastAsia="MS Mincho" w:hAnsi="Arial" w:cs="Arial"/>
          <w:sz w:val="22"/>
          <w:szCs w:val="22"/>
        </w:rPr>
        <w:t>M</w:t>
      </w:r>
      <w:r w:rsidRPr="00C7268F">
        <w:rPr>
          <w:rFonts w:ascii="Arial" w:eastAsia="MS Mincho" w:hAnsi="Arial" w:cs="Arial"/>
          <w:sz w:val="22"/>
          <w:szCs w:val="22"/>
        </w:rPr>
        <w:t>unicipal n</w:t>
      </w:r>
      <w:r w:rsidR="00E37A05" w:rsidRPr="00C7268F">
        <w:rPr>
          <w:rFonts w:ascii="Arial" w:eastAsia="MS Mincho" w:hAnsi="Arial" w:cs="Arial"/>
          <w:sz w:val="22"/>
          <w:szCs w:val="22"/>
        </w:rPr>
        <w:t xml:space="preserve">.º </w:t>
      </w:r>
      <w:r w:rsidR="00D5416F">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D60966">
      <w:pPr>
        <w:jc w:val="center"/>
        <w:rPr>
          <w:rFonts w:ascii="Arial" w:eastAsia="MS Mincho" w:hAnsi="Arial" w:cs="Arial"/>
          <w:sz w:val="22"/>
          <w:szCs w:val="22"/>
        </w:rPr>
      </w:pPr>
      <w:r>
        <w:rPr>
          <w:rFonts w:ascii="Arial" w:eastAsia="MS Mincho" w:hAnsi="Arial" w:cs="Arial"/>
          <w:sz w:val="22"/>
          <w:szCs w:val="22"/>
        </w:rPr>
        <w:t>Fone: (41) 3677-40</w:t>
      </w:r>
      <w:r w:rsidR="00787639">
        <w:rPr>
          <w:rFonts w:ascii="Arial" w:eastAsia="MS Mincho" w:hAnsi="Arial" w:cs="Arial"/>
          <w:sz w:val="22"/>
          <w:szCs w:val="22"/>
        </w:rPr>
        <w:t>44</w:t>
      </w:r>
    </w:p>
    <w:p w:rsidR="003E0363" w:rsidRPr="00DD402F" w:rsidRDefault="00892E2C" w:rsidP="00D60966">
      <w:pPr>
        <w:jc w:val="center"/>
        <w:rPr>
          <w:rFonts w:ascii="Arial" w:eastAsia="MS Mincho" w:hAnsi="Arial" w:cs="Arial"/>
          <w:sz w:val="22"/>
          <w:szCs w:val="22"/>
        </w:rPr>
      </w:pPr>
      <w:proofErr w:type="spellStart"/>
      <w:r w:rsidRPr="00DD402F">
        <w:rPr>
          <w:rFonts w:ascii="Arial" w:eastAsia="MS Mincho" w:hAnsi="Arial" w:cs="Arial"/>
          <w:sz w:val="22"/>
          <w:szCs w:val="22"/>
        </w:rPr>
        <w:t>E-mail</w:t>
      </w:r>
      <w:proofErr w:type="spellEnd"/>
      <w:r w:rsidRPr="00DD402F">
        <w:rPr>
          <w:rFonts w:ascii="Arial" w:eastAsia="MS Mincho" w:hAnsi="Arial" w:cs="Arial"/>
          <w:sz w:val="22"/>
          <w:szCs w:val="22"/>
        </w:rPr>
        <w:t xml:space="preserve">: </w:t>
      </w:r>
      <w:hyperlink r:id="rId76" w:history="1">
        <w:r w:rsidR="000703D3" w:rsidRPr="008D35A6">
          <w:rPr>
            <w:rStyle w:val="Hyperlink"/>
            <w:rFonts w:ascii="Arial" w:hAnsi="Arial" w:cs="Arial"/>
            <w:sz w:val="22"/>
            <w:szCs w:val="22"/>
            <w:shd w:val="clear" w:color="auto" w:fill="FFFFFF"/>
          </w:rPr>
          <w:t>pregoeiro@campomagro.pr.gov.br</w:t>
        </w:r>
      </w:hyperlink>
      <w:r w:rsidR="003E0363" w:rsidRPr="00DD402F">
        <w:rPr>
          <w:rFonts w:ascii="Arial" w:eastAsia="MS Mincho" w:hAnsi="Arial" w:cs="Arial"/>
          <w:sz w:val="22"/>
          <w:szCs w:val="22"/>
        </w:rPr>
        <w:br w:type="page"/>
      </w:r>
    </w:p>
    <w:bookmarkEnd w:id="36"/>
    <w:p w:rsidR="00130365" w:rsidRPr="003E0363" w:rsidRDefault="00130365" w:rsidP="004444CA">
      <w:pPr>
        <w:pStyle w:val="Recuonormal"/>
        <w:spacing w:before="0" w:after="0" w:line="240" w:lineRule="auto"/>
        <w:ind w:left="0"/>
        <w:jc w:val="center"/>
        <w:rPr>
          <w:rFonts w:cs="Arial"/>
          <w:b/>
        </w:rPr>
      </w:pPr>
      <w:r w:rsidRPr="003E0363">
        <w:rPr>
          <w:rFonts w:cs="Arial"/>
          <w:b/>
        </w:rPr>
        <w:lastRenderedPageBreak/>
        <w:t>ANEXO – I</w:t>
      </w:r>
    </w:p>
    <w:p w:rsidR="00130365" w:rsidRPr="003E0363" w:rsidRDefault="00130365" w:rsidP="004444CA">
      <w:pPr>
        <w:widowControl w:val="0"/>
        <w:tabs>
          <w:tab w:val="left" w:pos="0"/>
        </w:tabs>
        <w:jc w:val="center"/>
        <w:rPr>
          <w:rFonts w:ascii="Arial" w:hAnsi="Arial" w:cs="Arial"/>
          <w:b/>
          <w:sz w:val="22"/>
          <w:szCs w:val="22"/>
        </w:rPr>
      </w:pPr>
      <w:r w:rsidRPr="003E0363">
        <w:rPr>
          <w:rFonts w:ascii="Arial" w:hAnsi="Arial" w:cs="Arial"/>
          <w:b/>
          <w:sz w:val="22"/>
          <w:szCs w:val="22"/>
        </w:rPr>
        <w:t>TERMO DE REFERÊNCIA</w:t>
      </w:r>
    </w:p>
    <w:p w:rsidR="00CA6F62" w:rsidRPr="009D03B6" w:rsidRDefault="00CA6F62" w:rsidP="004444CA">
      <w:pPr>
        <w:widowControl w:val="0"/>
        <w:tabs>
          <w:tab w:val="left" w:pos="0"/>
        </w:tabs>
        <w:jc w:val="center"/>
        <w:rPr>
          <w:rFonts w:ascii="Arial" w:hAnsi="Arial" w:cs="Arial"/>
          <w:b/>
          <w:sz w:val="22"/>
          <w:szCs w:val="22"/>
        </w:rPr>
      </w:pPr>
    </w:p>
    <w:p w:rsidR="0006448A" w:rsidRPr="009D03B6" w:rsidRDefault="0006448A" w:rsidP="004444CA">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D03B6">
        <w:rPr>
          <w:rFonts w:ascii="Arial" w:hAnsi="Arial" w:cs="Arial"/>
          <w:b/>
          <w:sz w:val="22"/>
          <w:szCs w:val="22"/>
        </w:rPr>
        <w:t>CONDIÇÕES GERAIS DA CONTRATAÇÃO</w:t>
      </w:r>
    </w:p>
    <w:p w:rsidR="0006448A" w:rsidRPr="009D03B6" w:rsidRDefault="0006448A" w:rsidP="006D3FB0">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D03B6">
        <w:rPr>
          <w:rFonts w:ascii="Arial" w:hAnsi="Arial" w:cs="Arial"/>
          <w:b/>
          <w:sz w:val="22"/>
          <w:szCs w:val="22"/>
        </w:rPr>
        <w:t>ESPECIFICAÇÕES, PREVISÃO DE CUSTOS E QUANTIDADES.</w:t>
      </w:r>
    </w:p>
    <w:p w:rsidR="000703D3" w:rsidRPr="000703D3" w:rsidRDefault="000703D3" w:rsidP="004757AE">
      <w:pPr>
        <w:autoSpaceDE w:val="0"/>
        <w:spacing w:before="240" w:after="240"/>
        <w:jc w:val="both"/>
        <w:rPr>
          <w:rFonts w:ascii="Arial" w:eastAsia="Times New Roman" w:hAnsi="Arial" w:cs="Arial"/>
          <w:b/>
          <w:bCs/>
          <w:sz w:val="20"/>
          <w:szCs w:val="23"/>
          <w:highlight w:val="yellow"/>
        </w:rPr>
      </w:pPr>
      <w:proofErr w:type="gramStart"/>
      <w:r w:rsidRPr="000703D3">
        <w:rPr>
          <w:rFonts w:ascii="Arial" w:hAnsi="Arial" w:cs="Arial"/>
          <w:b/>
          <w:sz w:val="22"/>
          <w:szCs w:val="22"/>
        </w:rPr>
        <w:t>Objeto:</w:t>
      </w:r>
      <w:proofErr w:type="gramEnd"/>
      <w:sdt>
        <w:sdtPr>
          <w:rPr>
            <w:rFonts w:ascii="Arial" w:hAnsi="Arial" w:cs="Arial"/>
            <w:sz w:val="22"/>
            <w:szCs w:val="22"/>
          </w:rPr>
          <w:alias w:val="Categoria"/>
          <w:tag w:val=""/>
          <w:id w:val="5634749"/>
          <w:dataBinding w:prefixMappings="xmlns:ns0='http://purl.org/dc/elements/1.1/' xmlns:ns1='http://schemas.openxmlformats.org/package/2006/metadata/core-properties' " w:xpath="/ns1:coreProperties[1]/ns1:category[1]" w:storeItemID="{6C3C8BC8-F283-45AE-878A-BAB7291924A1}"/>
          <w:text/>
        </w:sdtPr>
        <w:sdtContent>
          <w:r w:rsidR="008754EE">
            <w:rPr>
              <w:rFonts w:ascii="Arial" w:hAnsi="Arial" w:cs="Arial"/>
              <w:sz w:val="22"/>
              <w:szCs w:val="22"/>
            </w:rPr>
            <w:t>Formação de registro de preços para contratação de empresa (s) especializada (s) no fornecimento de suprimentos e equipamentos de informática/sonorização, mesas digitais infantil, projetores e telefones, de acordo com as condições estabelecidas neste edital</w:t>
          </w:r>
        </w:sdtContent>
      </w:sdt>
    </w:p>
    <w:p w:rsidR="0002571A" w:rsidRDefault="00BB1002" w:rsidP="004757AE">
      <w:pPr>
        <w:autoSpaceDE w:val="0"/>
        <w:spacing w:before="240" w:after="240"/>
        <w:jc w:val="both"/>
        <w:rPr>
          <w:rFonts w:ascii="Arial" w:hAnsi="Arial" w:cs="Arial"/>
          <w:b/>
          <w:bCs/>
          <w:sz w:val="22"/>
          <w:szCs w:val="23"/>
        </w:rPr>
      </w:pPr>
      <w:r>
        <w:rPr>
          <w:rFonts w:ascii="Arial" w:eastAsia="Times New Roman" w:hAnsi="Arial" w:cs="Arial"/>
          <w:b/>
          <w:sz w:val="22"/>
          <w:szCs w:val="23"/>
          <w:highlight w:val="yellow"/>
          <w:u w:val="single"/>
        </w:rPr>
        <w:t>ITENS</w:t>
      </w:r>
      <w:r w:rsidR="0002571A" w:rsidRPr="00F77394">
        <w:rPr>
          <w:rFonts w:ascii="Arial" w:eastAsia="Times New Roman" w:hAnsi="Arial" w:cs="Arial"/>
          <w:b/>
          <w:sz w:val="22"/>
          <w:szCs w:val="23"/>
          <w:highlight w:val="yellow"/>
          <w:u w:val="single"/>
        </w:rPr>
        <w:t xml:space="preserve"> EXCLUSIVOS À PARTICIPAÇÃO DE </w:t>
      </w:r>
      <w:r w:rsidR="0002571A" w:rsidRPr="00F77394">
        <w:rPr>
          <w:rFonts w:ascii="Arial" w:hAnsi="Arial" w:cs="Arial"/>
          <w:b/>
          <w:bCs/>
          <w:sz w:val="22"/>
          <w:szCs w:val="23"/>
          <w:highlight w:val="yellow"/>
          <w:u w:val="single"/>
        </w:rPr>
        <w:t>MICROEMPRESAS E EMPRESAS DE PEQUENO PORTE</w:t>
      </w:r>
      <w:r w:rsidR="0002571A" w:rsidRPr="00F77394">
        <w:rPr>
          <w:rFonts w:ascii="Arial" w:hAnsi="Arial" w:cs="Arial"/>
          <w:b/>
          <w:bCs/>
          <w:sz w:val="22"/>
          <w:szCs w:val="23"/>
          <w:highlight w:val="yellow"/>
        </w:rPr>
        <w:t>,</w:t>
      </w:r>
      <w:r w:rsidR="00F31129">
        <w:rPr>
          <w:rFonts w:ascii="Arial" w:hAnsi="Arial" w:cs="Arial"/>
          <w:b/>
          <w:bCs/>
          <w:sz w:val="22"/>
          <w:szCs w:val="23"/>
          <w:highlight w:val="yellow"/>
        </w:rPr>
        <w:t xml:space="preserve"> </w:t>
      </w:r>
      <w:r w:rsidR="0002571A" w:rsidRPr="00F77394">
        <w:rPr>
          <w:rFonts w:ascii="Arial" w:hAnsi="Arial" w:cs="Arial"/>
          <w:b/>
          <w:bCs/>
          <w:sz w:val="22"/>
          <w:szCs w:val="23"/>
          <w:highlight w:val="yellow"/>
        </w:rPr>
        <w:t>tendo em vista o cumprimento do disposto no Art. 48, Inc. I, da Lei Complementar 123/06 e suas alterações</w:t>
      </w:r>
      <w:r w:rsidR="0002571A" w:rsidRPr="00F77394">
        <w:rPr>
          <w:rFonts w:ascii="Arial" w:hAnsi="Arial" w:cs="Arial"/>
          <w:b/>
          <w:bCs/>
          <w:sz w:val="22"/>
          <w:szCs w:val="23"/>
        </w:rPr>
        <w:t>.</w:t>
      </w:r>
    </w:p>
    <w:tbl>
      <w:tblPr>
        <w:tblW w:w="11199" w:type="dxa"/>
        <w:tblInd w:w="-1206" w:type="dxa"/>
        <w:tblLayout w:type="fixed"/>
        <w:tblCellMar>
          <w:left w:w="70" w:type="dxa"/>
          <w:right w:w="70" w:type="dxa"/>
        </w:tblCellMar>
        <w:tblLook w:val="04A0"/>
      </w:tblPr>
      <w:tblGrid>
        <w:gridCol w:w="850"/>
        <w:gridCol w:w="5104"/>
        <w:gridCol w:w="1134"/>
        <w:gridCol w:w="1276"/>
        <w:gridCol w:w="1134"/>
        <w:gridCol w:w="1701"/>
      </w:tblGrid>
      <w:tr w:rsidR="00E715B0" w:rsidRPr="008200D2" w:rsidTr="00537F91">
        <w:trPr>
          <w:trHeight w:val="444"/>
        </w:trPr>
        <w:tc>
          <w:tcPr>
            <w:tcW w:w="850" w:type="dxa"/>
            <w:tcBorders>
              <w:top w:val="single" w:sz="4" w:space="0" w:color="auto"/>
              <w:left w:val="single" w:sz="4" w:space="0" w:color="auto"/>
              <w:bottom w:val="single" w:sz="4" w:space="0" w:color="auto"/>
              <w:right w:val="nil"/>
            </w:tcBorders>
            <w:shd w:val="clear" w:color="auto" w:fill="FFC000"/>
            <w:noWrap/>
            <w:vAlign w:val="center"/>
            <w:hideMark/>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ITEM</w:t>
            </w:r>
          </w:p>
        </w:tc>
        <w:tc>
          <w:tcPr>
            <w:tcW w:w="5104"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DESCRITIVO DO ITEM</w:t>
            </w:r>
          </w:p>
        </w:tc>
        <w:tc>
          <w:tcPr>
            <w:tcW w:w="1134" w:type="dxa"/>
            <w:tcBorders>
              <w:top w:val="single" w:sz="4" w:space="0" w:color="auto"/>
              <w:left w:val="nil"/>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QTD</w:t>
            </w:r>
          </w:p>
        </w:tc>
        <w:tc>
          <w:tcPr>
            <w:tcW w:w="127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tbl>
            <w:tblPr>
              <w:tblW w:w="6168" w:type="dxa"/>
              <w:tblCellSpacing w:w="0" w:type="dxa"/>
              <w:tblLayout w:type="fixed"/>
              <w:tblCellMar>
                <w:left w:w="0" w:type="dxa"/>
                <w:right w:w="0" w:type="dxa"/>
              </w:tblCellMar>
              <w:tblLook w:val="04A0"/>
            </w:tblPr>
            <w:tblGrid>
              <w:gridCol w:w="2056"/>
              <w:gridCol w:w="2056"/>
              <w:gridCol w:w="2056"/>
            </w:tblGrid>
            <w:tr w:rsidR="00E715B0" w:rsidRPr="00E715B0" w:rsidTr="00E715B0">
              <w:trPr>
                <w:trHeight w:val="444"/>
                <w:tblCellSpacing w:w="0" w:type="dxa"/>
              </w:trPr>
              <w:tc>
                <w:tcPr>
                  <w:tcW w:w="2056" w:type="dxa"/>
                  <w:tcBorders>
                    <w:top w:val="nil"/>
                    <w:left w:val="nil"/>
                    <w:bottom w:val="nil"/>
                    <w:right w:val="nil"/>
                  </w:tcBorders>
                  <w:shd w:val="clear" w:color="auto" w:fill="auto"/>
                  <w:noWrap/>
                  <w:vAlign w:val="center"/>
                  <w:hideMark/>
                </w:tcPr>
                <w:p w:rsidR="00E715B0" w:rsidRPr="00E715B0" w:rsidRDefault="00E715B0" w:rsidP="00E715B0">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UNI. DE</w:t>
                  </w:r>
                </w:p>
                <w:p w:rsidR="00E715B0" w:rsidRPr="00E715B0" w:rsidRDefault="00E715B0" w:rsidP="00E715B0">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MED.</w:t>
                  </w:r>
                </w:p>
              </w:tc>
              <w:tc>
                <w:tcPr>
                  <w:tcW w:w="2056" w:type="dxa"/>
                  <w:tcBorders>
                    <w:top w:val="nil"/>
                    <w:left w:val="nil"/>
                    <w:bottom w:val="nil"/>
                    <w:right w:val="nil"/>
                  </w:tcBorders>
                </w:tcPr>
                <w:p w:rsidR="00E715B0" w:rsidRPr="00E715B0" w:rsidRDefault="00E715B0" w:rsidP="00E715B0">
                  <w:pPr>
                    <w:jc w:val="center"/>
                    <w:rPr>
                      <w:rFonts w:ascii="Arial" w:eastAsia="Times New Roman" w:hAnsi="Arial" w:cs="Arial"/>
                      <w:b/>
                      <w:bCs/>
                      <w:color w:val="000000"/>
                      <w:sz w:val="22"/>
                      <w:szCs w:val="22"/>
                    </w:rPr>
                  </w:pPr>
                </w:p>
              </w:tc>
              <w:tc>
                <w:tcPr>
                  <w:tcW w:w="2056" w:type="dxa"/>
                  <w:tcBorders>
                    <w:top w:val="nil"/>
                    <w:left w:val="nil"/>
                    <w:bottom w:val="nil"/>
                    <w:right w:val="nil"/>
                  </w:tcBorders>
                </w:tcPr>
                <w:p w:rsidR="00E715B0" w:rsidRPr="00E715B0" w:rsidRDefault="00E715B0" w:rsidP="00E715B0">
                  <w:pPr>
                    <w:jc w:val="center"/>
                    <w:rPr>
                      <w:rFonts w:ascii="Arial" w:eastAsia="Times New Roman" w:hAnsi="Arial" w:cs="Arial"/>
                      <w:b/>
                      <w:bCs/>
                      <w:color w:val="000000"/>
                      <w:sz w:val="22"/>
                      <w:szCs w:val="22"/>
                    </w:rPr>
                  </w:pPr>
                </w:p>
              </w:tc>
            </w:tr>
          </w:tbl>
          <w:p w:rsidR="00E715B0" w:rsidRPr="00E715B0" w:rsidRDefault="00E715B0" w:rsidP="00E715B0">
            <w:pPr>
              <w:jc w:val="center"/>
              <w:rPr>
                <w:rFonts w:ascii="Arial" w:eastAsia="Times New Roman" w:hAnsi="Arial" w:cs="Arial"/>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 UNI.</w:t>
            </w:r>
          </w:p>
        </w:tc>
        <w:tc>
          <w:tcPr>
            <w:tcW w:w="1701" w:type="dxa"/>
            <w:tcBorders>
              <w:top w:val="single" w:sz="4" w:space="0" w:color="auto"/>
              <w:left w:val="single" w:sz="4" w:space="0" w:color="auto"/>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w:t>
            </w:r>
          </w:p>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TOTAL</w:t>
            </w:r>
          </w:p>
        </w:tc>
      </w:tr>
      <w:tr w:rsidR="00E715B0" w:rsidRPr="008200D2" w:rsidTr="00537F91">
        <w:trPr>
          <w:trHeight w:val="831"/>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HDD </w:t>
            </w:r>
            <w:proofErr w:type="gramStart"/>
            <w:r w:rsidRPr="00E715B0">
              <w:rPr>
                <w:rFonts w:ascii="Arial" w:eastAsia="Times New Roman" w:hAnsi="Arial" w:cs="Arial"/>
                <w:b/>
                <w:color w:val="000000"/>
                <w:sz w:val="22"/>
                <w:szCs w:val="22"/>
                <w:u w:val="single"/>
              </w:rPr>
              <w:t>2</w:t>
            </w:r>
            <w:proofErr w:type="gramEnd"/>
            <w:r w:rsidRPr="00E715B0">
              <w:rPr>
                <w:rFonts w:ascii="Arial" w:eastAsia="Times New Roman" w:hAnsi="Arial" w:cs="Arial"/>
                <w:b/>
                <w:color w:val="000000"/>
                <w:sz w:val="22"/>
                <w:szCs w:val="22"/>
                <w:u w:val="single"/>
              </w:rPr>
              <w:t xml:space="preserve"> TB EXTERNO USB COM CABO</w:t>
            </w:r>
            <w:r w:rsidRPr="00E715B0">
              <w:rPr>
                <w:rFonts w:ascii="Arial" w:eastAsia="Times New Roman" w:hAnsi="Arial" w:cs="Arial"/>
                <w:color w:val="000000"/>
                <w:sz w:val="22"/>
                <w:szCs w:val="22"/>
              </w:rPr>
              <w:t>, USB 3.0 e compatibilidade retroativa com portas USB 2.0.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69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R$ 747,91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R$ 51.605,79</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PILHA AAA (PALITO) - </w:t>
            </w:r>
            <w:r w:rsidRPr="00E715B0">
              <w:rPr>
                <w:rFonts w:ascii="Arial" w:eastAsia="Times New Roman" w:hAnsi="Arial" w:cs="Arial"/>
                <w:b/>
                <w:bCs/>
                <w:sz w:val="22"/>
                <w:szCs w:val="22"/>
                <w:u w:val="single"/>
              </w:rPr>
              <w:t>CARTELA COM 02 UNI</w:t>
            </w:r>
            <w:r w:rsidRPr="00E715B0">
              <w:rPr>
                <w:rFonts w:ascii="Arial" w:eastAsia="Times New Roman" w:hAnsi="Arial" w:cs="Arial"/>
                <w:b/>
                <w:color w:val="000000"/>
                <w:sz w:val="22"/>
                <w:szCs w:val="22"/>
                <w:u w:val="single"/>
              </w:rPr>
              <w:t>.</w:t>
            </w:r>
            <w:r w:rsidRPr="00E715B0">
              <w:rPr>
                <w:rFonts w:ascii="Arial" w:eastAsia="Times New Roman" w:hAnsi="Arial" w:cs="Arial"/>
                <w:color w:val="000000"/>
                <w:sz w:val="22"/>
                <w:szCs w:val="22"/>
              </w:rPr>
              <w:t xml:space="preserve"> Unidade nova, compatível com a denominação ABNT. Atender os critérios e as práticas de sustentabilidade previstas nas normas vigentes. </w:t>
            </w:r>
            <w:r w:rsidRPr="00E715B0">
              <w:rPr>
                <w:rFonts w:ascii="Arial" w:hAnsi="Arial" w:cs="Arial"/>
                <w:color w:val="000000"/>
                <w:sz w:val="22"/>
                <w:szCs w:val="22"/>
                <w:shd w:val="clear" w:color="auto" w:fill="FFFFFF"/>
              </w:rPr>
              <w:t xml:space="preserve">- As pilhas deverão conter em sua embalagem as seguintes informações: Texto em português; Dados do Fabricante/ Importador/ Distribuidor; Origem do Produto; Tipo de pilha (AAA); Validade do Produto; Símbolo orientando destinação após o uso. - Deverão possuir características técnicas similares ou superiores às marcas: Rayovac, </w:t>
            </w:r>
            <w:proofErr w:type="spellStart"/>
            <w:r w:rsidRPr="00E715B0">
              <w:rPr>
                <w:rFonts w:ascii="Arial" w:hAnsi="Arial" w:cs="Arial"/>
                <w:color w:val="000000"/>
                <w:sz w:val="22"/>
                <w:szCs w:val="22"/>
                <w:shd w:val="clear" w:color="auto" w:fill="FFFFFF"/>
              </w:rPr>
              <w:t>Energizer</w:t>
            </w:r>
            <w:proofErr w:type="spellEnd"/>
            <w:r w:rsidRPr="00E715B0">
              <w:rPr>
                <w:rFonts w:ascii="Arial" w:hAnsi="Arial" w:cs="Arial"/>
                <w:color w:val="000000"/>
                <w:sz w:val="22"/>
                <w:szCs w:val="22"/>
                <w:shd w:val="clear" w:color="auto" w:fill="FFFFFF"/>
              </w:rPr>
              <w:t xml:space="preserve">, Panasonic, Sony ou </w:t>
            </w:r>
            <w:proofErr w:type="spellStart"/>
            <w:r w:rsidRPr="00E715B0">
              <w:rPr>
                <w:rFonts w:ascii="Arial" w:hAnsi="Arial" w:cs="Arial"/>
                <w:color w:val="000000"/>
                <w:sz w:val="22"/>
                <w:szCs w:val="22"/>
                <w:shd w:val="clear" w:color="auto" w:fill="FFFFFF"/>
              </w:rPr>
              <w:t>Duracell</w:t>
            </w:r>
            <w:proofErr w:type="spellEnd"/>
            <w:r w:rsidRPr="00E715B0">
              <w:rPr>
                <w:rFonts w:ascii="Arial" w:hAnsi="Arial" w:cs="Arial"/>
                <w:color w:val="000000"/>
                <w:sz w:val="22"/>
                <w:szCs w:val="22"/>
                <w:shd w:val="clear" w:color="auto" w:fill="FFFFFF"/>
              </w:rPr>
              <w:t>. As marcas enumeradas servem apenas como referência para as características técnicas.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CARTELA COM 02 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R$ 14,73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R$ 4.993,47</w:t>
            </w:r>
          </w:p>
        </w:tc>
      </w:tr>
      <w:tr w:rsidR="00E715B0" w:rsidRPr="008200D2" w:rsidTr="00537F91">
        <w:trPr>
          <w:trHeight w:val="449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03</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hAnsi="Arial" w:cs="Arial"/>
                <w:color w:val="000000"/>
                <w:sz w:val="22"/>
                <w:szCs w:val="22"/>
                <w:shd w:val="clear" w:color="auto" w:fill="FFFFFF"/>
              </w:rPr>
            </w:pPr>
            <w:r w:rsidRPr="00E715B0">
              <w:rPr>
                <w:rFonts w:ascii="Arial" w:eastAsia="Times New Roman" w:hAnsi="Arial" w:cs="Arial"/>
                <w:b/>
                <w:color w:val="000000"/>
                <w:sz w:val="22"/>
                <w:szCs w:val="22"/>
                <w:u w:val="single"/>
              </w:rPr>
              <w:t xml:space="preserve">PILHA AA - </w:t>
            </w:r>
            <w:r w:rsidRPr="00E715B0">
              <w:rPr>
                <w:rFonts w:ascii="Arial" w:eastAsia="Times New Roman" w:hAnsi="Arial" w:cs="Arial"/>
                <w:b/>
                <w:bCs/>
                <w:sz w:val="22"/>
                <w:szCs w:val="22"/>
                <w:u w:val="single"/>
              </w:rPr>
              <w:t>CARTELA COM 02 UNI</w:t>
            </w:r>
            <w:r w:rsidRPr="00E715B0">
              <w:rPr>
                <w:rFonts w:ascii="Arial" w:eastAsia="Times New Roman" w:hAnsi="Arial" w:cs="Arial"/>
                <w:b/>
                <w:color w:val="000000"/>
                <w:sz w:val="22"/>
                <w:szCs w:val="22"/>
                <w:u w:val="single"/>
              </w:rPr>
              <w:t>.</w:t>
            </w:r>
            <w:r w:rsidRPr="00E715B0">
              <w:rPr>
                <w:rFonts w:ascii="Arial" w:eastAsia="Times New Roman" w:hAnsi="Arial" w:cs="Arial"/>
                <w:color w:val="000000"/>
                <w:sz w:val="22"/>
                <w:szCs w:val="22"/>
              </w:rPr>
              <w:t xml:space="preserve"> Unidade nova, compatível com a denominação ABNT. Atender os critérios e as práticas de sustentabilidade previstas nas normas vigentes. </w:t>
            </w:r>
            <w:r w:rsidRPr="00E715B0">
              <w:rPr>
                <w:rFonts w:ascii="Arial" w:hAnsi="Arial" w:cs="Arial"/>
                <w:color w:val="000000"/>
                <w:sz w:val="22"/>
                <w:szCs w:val="22"/>
                <w:shd w:val="clear" w:color="auto" w:fill="FFFFFF"/>
              </w:rPr>
              <w:t xml:space="preserve">- As pilhas deverão conter em sua embalagem as seguintes informações: Texto em português; Dados do Fabricante/ Importador/ Distribuidor; Origem do Produto; Tipo de pilha (AA); Validade do Produto; Símbolo orientando destinação após o uso. - Deverão possuir características técnicas similares ou superiores às marcas: Rayovac, </w:t>
            </w:r>
            <w:proofErr w:type="spellStart"/>
            <w:r w:rsidRPr="00E715B0">
              <w:rPr>
                <w:rFonts w:ascii="Arial" w:hAnsi="Arial" w:cs="Arial"/>
                <w:color w:val="000000"/>
                <w:sz w:val="22"/>
                <w:szCs w:val="22"/>
                <w:shd w:val="clear" w:color="auto" w:fill="FFFFFF"/>
              </w:rPr>
              <w:t>Energizer</w:t>
            </w:r>
            <w:proofErr w:type="spellEnd"/>
            <w:r w:rsidRPr="00E715B0">
              <w:rPr>
                <w:rFonts w:ascii="Arial" w:hAnsi="Arial" w:cs="Arial"/>
                <w:color w:val="000000"/>
                <w:sz w:val="22"/>
                <w:szCs w:val="22"/>
                <w:shd w:val="clear" w:color="auto" w:fill="FFFFFF"/>
              </w:rPr>
              <w:t xml:space="preserve">, Panasonic, Sony ou </w:t>
            </w:r>
            <w:proofErr w:type="spellStart"/>
            <w:r w:rsidRPr="00E715B0">
              <w:rPr>
                <w:rFonts w:ascii="Arial" w:hAnsi="Arial" w:cs="Arial"/>
                <w:color w:val="000000"/>
                <w:sz w:val="22"/>
                <w:szCs w:val="22"/>
                <w:shd w:val="clear" w:color="auto" w:fill="FFFFFF"/>
              </w:rPr>
              <w:t>Duracell</w:t>
            </w:r>
            <w:proofErr w:type="spellEnd"/>
            <w:r w:rsidRPr="00E715B0">
              <w:rPr>
                <w:rFonts w:ascii="Arial" w:hAnsi="Arial" w:cs="Arial"/>
                <w:color w:val="000000"/>
                <w:sz w:val="22"/>
                <w:szCs w:val="22"/>
                <w:shd w:val="clear" w:color="auto" w:fill="FFFFFF"/>
              </w:rPr>
              <w:t>. As marcas enumeradas servem apenas como referência para as características técnicas.</w:t>
            </w:r>
          </w:p>
          <w:p w:rsidR="00E715B0" w:rsidRPr="00E715B0" w:rsidRDefault="00E715B0" w:rsidP="00E715B0">
            <w:pPr>
              <w:jc w:val="both"/>
              <w:rPr>
                <w:rFonts w:ascii="Arial" w:eastAsia="Times New Roman" w:hAnsi="Arial" w:cs="Arial"/>
                <w:color w:val="000000"/>
                <w:sz w:val="22"/>
                <w:szCs w:val="22"/>
              </w:rPr>
            </w:pP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349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CARTELA COM 02 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R$ 12,65</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R$ 4.414,85</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04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hAnsi="Arial" w:cs="Arial"/>
                <w:color w:val="000000"/>
                <w:sz w:val="22"/>
                <w:szCs w:val="22"/>
                <w:shd w:val="clear" w:color="auto" w:fill="FFFFFF"/>
              </w:rPr>
            </w:pPr>
            <w:r w:rsidRPr="00E715B0">
              <w:rPr>
                <w:rFonts w:ascii="Arial" w:eastAsia="Times New Roman" w:hAnsi="Arial" w:cs="Arial"/>
                <w:b/>
                <w:color w:val="000000"/>
                <w:sz w:val="22"/>
                <w:szCs w:val="22"/>
                <w:u w:val="single"/>
              </w:rPr>
              <w:t xml:space="preserve">PILHA/BATERIA </w:t>
            </w:r>
            <w:proofErr w:type="gramStart"/>
            <w:r w:rsidRPr="00E715B0">
              <w:rPr>
                <w:rFonts w:ascii="Arial" w:eastAsia="Times New Roman" w:hAnsi="Arial" w:cs="Arial"/>
                <w:b/>
                <w:color w:val="000000"/>
                <w:sz w:val="22"/>
                <w:szCs w:val="22"/>
                <w:u w:val="single"/>
              </w:rPr>
              <w:t>9V</w:t>
            </w:r>
            <w:proofErr w:type="gramEnd"/>
            <w:r w:rsidRPr="00E715B0">
              <w:rPr>
                <w:rFonts w:ascii="Arial" w:eastAsia="Times New Roman" w:hAnsi="Arial" w:cs="Arial"/>
                <w:color w:val="000000"/>
                <w:sz w:val="22"/>
                <w:szCs w:val="22"/>
              </w:rPr>
              <w:t xml:space="preserve">. Unidade nova, compatível com a denominação ABNT. Atender os critérios e as práticas de sustentabilidade previstas nas normas vigentes. </w:t>
            </w:r>
            <w:r w:rsidRPr="00E715B0">
              <w:rPr>
                <w:rFonts w:ascii="Arial" w:hAnsi="Arial" w:cs="Arial"/>
                <w:color w:val="000000"/>
                <w:sz w:val="22"/>
                <w:szCs w:val="22"/>
                <w:shd w:val="clear" w:color="auto" w:fill="FFFFFF"/>
              </w:rPr>
              <w:t xml:space="preserve">A validade das baterias deverá ser de, no mínimo, 12 (doze) meses, a partir da data de entrega do material. - As baterias deverão conter em sua embalagem as seguintes informações: Texto em português; Dados do Fabricante/ Importador/ Distribuidor; Origem do Produto; Tipo de bateria; Composição do Produto; Validade do Produto; Símbolo orientando destinação após o uso. - Deverão possuir características técnicas similares ou superiores às marcas: Rayovac, </w:t>
            </w:r>
            <w:proofErr w:type="spellStart"/>
            <w:r w:rsidRPr="00E715B0">
              <w:rPr>
                <w:rFonts w:ascii="Arial" w:hAnsi="Arial" w:cs="Arial"/>
                <w:color w:val="000000"/>
                <w:sz w:val="22"/>
                <w:szCs w:val="22"/>
                <w:shd w:val="clear" w:color="auto" w:fill="FFFFFF"/>
              </w:rPr>
              <w:t>Energizer</w:t>
            </w:r>
            <w:proofErr w:type="spellEnd"/>
            <w:r w:rsidRPr="00E715B0">
              <w:rPr>
                <w:rFonts w:ascii="Arial" w:hAnsi="Arial" w:cs="Arial"/>
                <w:color w:val="000000"/>
                <w:sz w:val="22"/>
                <w:szCs w:val="22"/>
                <w:shd w:val="clear" w:color="auto" w:fill="FFFFFF"/>
              </w:rPr>
              <w:t xml:space="preserve">, Panasonic, Sony ou </w:t>
            </w:r>
            <w:proofErr w:type="spellStart"/>
            <w:r w:rsidRPr="00E715B0">
              <w:rPr>
                <w:rFonts w:ascii="Arial" w:hAnsi="Arial" w:cs="Arial"/>
                <w:color w:val="000000"/>
                <w:sz w:val="22"/>
                <w:szCs w:val="22"/>
                <w:shd w:val="clear" w:color="auto" w:fill="FFFFFF"/>
              </w:rPr>
              <w:t>Duracell</w:t>
            </w:r>
            <w:proofErr w:type="spellEnd"/>
            <w:r w:rsidRPr="00E715B0">
              <w:rPr>
                <w:rFonts w:ascii="Arial" w:hAnsi="Arial" w:cs="Arial"/>
                <w:color w:val="000000"/>
                <w:sz w:val="22"/>
                <w:szCs w:val="22"/>
                <w:shd w:val="clear" w:color="auto" w:fill="FFFFFF"/>
              </w:rPr>
              <w:t>. As marcas enumeradas servem apenas como referência para as características técnicas.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R$ 19,00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R$ 1.672,00</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05</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FONTE ATX BIVOLT 500 WATTS</w:t>
            </w:r>
            <w:r w:rsidRPr="00E715B0">
              <w:rPr>
                <w:rFonts w:ascii="Arial" w:eastAsia="Times New Roman" w:hAnsi="Arial" w:cs="Arial"/>
                <w:color w:val="000000"/>
                <w:sz w:val="22"/>
                <w:szCs w:val="22"/>
              </w:rPr>
              <w:t xml:space="preserve"> / </w:t>
            </w:r>
            <w:proofErr w:type="gramStart"/>
            <w:r w:rsidRPr="00E715B0">
              <w:rPr>
                <w:rFonts w:ascii="Arial" w:eastAsia="Times New Roman" w:hAnsi="Arial" w:cs="Arial"/>
                <w:color w:val="000000"/>
                <w:sz w:val="22"/>
                <w:szCs w:val="22"/>
              </w:rPr>
              <w:t>115V</w:t>
            </w:r>
            <w:proofErr w:type="gramEnd"/>
            <w:r w:rsidRPr="00E715B0">
              <w:rPr>
                <w:rFonts w:ascii="Arial" w:eastAsia="Times New Roman" w:hAnsi="Arial" w:cs="Arial"/>
                <w:color w:val="000000"/>
                <w:sz w:val="22"/>
                <w:szCs w:val="22"/>
              </w:rPr>
              <w:t>/230V (</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 xml:space="preserve"> automático)</w:t>
            </w:r>
            <w:r w:rsidRPr="00E715B0">
              <w:rPr>
                <w:rFonts w:ascii="Arial" w:eastAsia="Times New Roman" w:hAnsi="Arial" w:cs="Arial"/>
                <w:color w:val="000000"/>
                <w:sz w:val="22"/>
                <w:szCs w:val="22"/>
              </w:rPr>
              <w:br/>
              <w:t xml:space="preserve"> 1x Alimentação 20 pinos / 1x PCI Express 6 pinos / 1x auxiliar 4 pinos / 2x Conectores de energia IDE / 4x Conectores de energia SATA. Marcas de referência:     Brasil PC / BPC/5330.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R$ 192,56</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R$ 34.468,24</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TECLADO USB TECLADO CORPORATIVO COM FIO</w:t>
            </w:r>
            <w:r w:rsidRPr="00E715B0">
              <w:rPr>
                <w:rFonts w:ascii="Arial" w:eastAsia="Times New Roman" w:hAnsi="Arial" w:cs="Arial"/>
                <w:color w:val="000000"/>
                <w:sz w:val="22"/>
                <w:szCs w:val="22"/>
              </w:rPr>
              <w:t xml:space="preserve">, USB, padrão ABNT / ABNT </w:t>
            </w:r>
            <w:proofErr w:type="gramStart"/>
            <w:r w:rsidRPr="00E715B0">
              <w:rPr>
                <w:rFonts w:ascii="Arial" w:eastAsia="Times New Roman" w:hAnsi="Arial" w:cs="Arial"/>
                <w:color w:val="000000"/>
                <w:sz w:val="22"/>
                <w:szCs w:val="22"/>
              </w:rPr>
              <w:t>2</w:t>
            </w:r>
            <w:proofErr w:type="gramEnd"/>
            <w:r w:rsidRPr="00E715B0">
              <w:rPr>
                <w:rFonts w:ascii="Arial" w:eastAsia="Times New Roman" w:hAnsi="Arial" w:cs="Arial"/>
                <w:color w:val="000000"/>
                <w:sz w:val="22"/>
                <w:szCs w:val="22"/>
              </w:rPr>
              <w:t xml:space="preserve"> com teclado numérico com teclas exclusivas.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345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R$ 84,72</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R$ 29.228,40</w:t>
            </w:r>
          </w:p>
        </w:tc>
      </w:tr>
      <w:tr w:rsidR="00E715B0" w:rsidRPr="008200D2" w:rsidTr="00537F91">
        <w:trPr>
          <w:trHeight w:val="142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MOUSE USB CORPORATIVO COM FIO</w:t>
            </w:r>
            <w:r w:rsidRPr="00E715B0">
              <w:rPr>
                <w:rFonts w:ascii="Arial" w:eastAsia="Times New Roman" w:hAnsi="Arial" w:cs="Arial"/>
                <w:color w:val="000000"/>
                <w:sz w:val="22"/>
                <w:szCs w:val="22"/>
              </w:rPr>
              <w:t>,</w:t>
            </w:r>
            <w:proofErr w:type="gramStart"/>
            <w:r w:rsidRPr="00E715B0">
              <w:rPr>
                <w:rFonts w:ascii="Arial" w:eastAsia="Times New Roman" w:hAnsi="Arial" w:cs="Arial"/>
                <w:color w:val="000000"/>
                <w:sz w:val="22"/>
                <w:szCs w:val="22"/>
              </w:rPr>
              <w:t xml:space="preserve">  </w:t>
            </w:r>
            <w:proofErr w:type="gramEnd"/>
            <w:r w:rsidRPr="00E715B0">
              <w:rPr>
                <w:rFonts w:ascii="Arial" w:eastAsia="Times New Roman" w:hAnsi="Arial" w:cs="Arial"/>
                <w:color w:val="000000"/>
                <w:sz w:val="22"/>
                <w:szCs w:val="22"/>
              </w:rPr>
              <w:t>ambidestro, com 3 botões sendo um com rolagem incluída, resolução mínima de 1000 DPI, comprimento mínimo do fio 1,6M.</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R$ 52,51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R$ 16.120,57</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PASTA TÉRMICA PARA PROCESSADOR OU COMPONENTES ELETRÔNICOS</w:t>
            </w:r>
            <w:r w:rsidRPr="00E715B0">
              <w:rPr>
                <w:rFonts w:ascii="Arial" w:eastAsia="Times New Roman" w:hAnsi="Arial" w:cs="Arial"/>
                <w:color w:val="000000"/>
                <w:sz w:val="22"/>
                <w:szCs w:val="22"/>
              </w:rPr>
              <w:t>, mínimo 15 gramas, lacrado.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R$ 26,05</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R$ 1.042,00</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09</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KVM.</w:t>
            </w:r>
            <w:r w:rsidRPr="00E715B0">
              <w:rPr>
                <w:rFonts w:ascii="Arial" w:eastAsia="Times New Roman" w:hAnsi="Arial" w:cs="Arial"/>
                <w:color w:val="000000"/>
                <w:sz w:val="22"/>
                <w:szCs w:val="22"/>
              </w:rPr>
              <w:t xml:space="preserve"> </w:t>
            </w:r>
            <w:r w:rsidRPr="00E715B0">
              <w:rPr>
                <w:rFonts w:ascii="Arial" w:hAnsi="Arial" w:cs="Arial"/>
                <w:sz w:val="22"/>
                <w:szCs w:val="22"/>
                <w:shd w:val="clear" w:color="auto" w:fill="FFFFFF"/>
              </w:rPr>
              <w:t>Esses cabos consistem em um cabo USB para teclado/mouse e cabo para monitor, juntos em um único conjunto. Mínimo 4 metros. M</w:t>
            </w:r>
            <w:r w:rsidRPr="00E715B0">
              <w:rPr>
                <w:rFonts w:ascii="Arial" w:eastAsia="Times New Roman" w:hAnsi="Arial" w:cs="Arial"/>
                <w:color w:val="000000"/>
                <w:sz w:val="22"/>
                <w:szCs w:val="22"/>
              </w:rPr>
              <w:t>odelo de referência: KVM p/ TK-803R</w:t>
            </w:r>
            <w:r w:rsidRPr="00E715B0">
              <w:rPr>
                <w:rFonts w:ascii="Arial" w:eastAsia="Times New Roman" w:hAnsi="Arial" w:cs="Arial"/>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74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R$ 218,50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R$ 16.169,00</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PENDRIVE 64 GB USB 3.0</w:t>
            </w:r>
            <w:r w:rsidRPr="00E715B0">
              <w:rPr>
                <w:rFonts w:ascii="Arial" w:eastAsia="Times New Roman" w:hAnsi="Arial" w:cs="Arial"/>
                <w:color w:val="000000"/>
                <w:sz w:val="22"/>
                <w:szCs w:val="22"/>
              </w:rPr>
              <w:t xml:space="preserve">, memória portátil de alta velocidade. Modelos de referência superior a Samsung, </w:t>
            </w:r>
            <w:proofErr w:type="spellStart"/>
            <w:r w:rsidRPr="00E715B0">
              <w:rPr>
                <w:rFonts w:ascii="Arial" w:eastAsia="Times New Roman" w:hAnsi="Arial" w:cs="Arial"/>
                <w:color w:val="000000"/>
                <w:sz w:val="22"/>
                <w:szCs w:val="22"/>
              </w:rPr>
              <w:t>Sandisk</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179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R$ 48,72</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R$ 8.720,88</w:t>
            </w:r>
          </w:p>
        </w:tc>
      </w:tr>
      <w:tr w:rsidR="00E715B0" w:rsidRPr="008200D2" w:rsidTr="00537F91">
        <w:trPr>
          <w:trHeight w:val="1155"/>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sz w:val="22"/>
                <w:szCs w:val="22"/>
                <w:u w:val="single"/>
              </w:rPr>
              <w:t>TELEFONE SEM FIO PADRÃO DECET 6.0 (1910 A 1920GHZ)</w:t>
            </w:r>
            <w:r w:rsidRPr="00E715B0">
              <w:rPr>
                <w:rFonts w:ascii="Arial" w:eastAsia="Times New Roman" w:hAnsi="Arial" w:cs="Arial"/>
                <w:color w:val="FF0000"/>
                <w:sz w:val="22"/>
                <w:szCs w:val="22"/>
              </w:rPr>
              <w:t xml:space="preserve"> </w:t>
            </w:r>
            <w:r w:rsidRPr="00E715B0">
              <w:rPr>
                <w:rFonts w:ascii="Arial" w:eastAsia="Times New Roman" w:hAnsi="Arial" w:cs="Arial"/>
                <w:color w:val="000000"/>
                <w:sz w:val="22"/>
                <w:szCs w:val="22"/>
              </w:rPr>
              <w:t xml:space="preserve">identificação de chamadas DTMF e FSK. </w:t>
            </w:r>
            <w:r w:rsidRPr="00E715B0">
              <w:rPr>
                <w:rFonts w:ascii="Arial" w:hAnsi="Arial" w:cs="Arial"/>
                <w:sz w:val="22"/>
                <w:szCs w:val="22"/>
                <w:shd w:val="clear" w:color="auto" w:fill="FFFFFF"/>
              </w:rPr>
              <w:t>M</w:t>
            </w:r>
            <w:r w:rsidRPr="00E715B0">
              <w:rPr>
                <w:rFonts w:ascii="Arial" w:eastAsia="Times New Roman" w:hAnsi="Arial" w:cs="Arial"/>
                <w:color w:val="000000"/>
                <w:sz w:val="22"/>
                <w:szCs w:val="22"/>
              </w:rPr>
              <w:t>odelo de referência: (T540ID).</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83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R$ 337,84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R$ 28.040,72</w:t>
            </w:r>
          </w:p>
        </w:tc>
      </w:tr>
      <w:tr w:rsidR="00E715B0" w:rsidRPr="008200D2" w:rsidTr="00537F91">
        <w:trPr>
          <w:trHeight w:val="563"/>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MOUSE PAD CORPORATIVO,</w:t>
            </w:r>
            <w:r w:rsidRPr="00E715B0">
              <w:rPr>
                <w:rFonts w:ascii="Arial" w:eastAsia="Times New Roman" w:hAnsi="Arial" w:cs="Arial"/>
                <w:color w:val="000000"/>
                <w:sz w:val="22"/>
                <w:szCs w:val="22"/>
              </w:rPr>
              <w:t xml:space="preserve"> cor e padrão neutro, ergonômico com apoio de descanso de punho e base, antiderrapante.</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277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R$ 27,14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R$ 7.517,78</w:t>
            </w:r>
          </w:p>
        </w:tc>
      </w:tr>
      <w:tr w:rsidR="00E715B0" w:rsidRPr="008200D2" w:rsidTr="00537F91">
        <w:trPr>
          <w:trHeight w:val="543"/>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13</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ADAPTADOR WIFI USB ADAPTADOR WIFI</w:t>
            </w:r>
            <w:r w:rsidRPr="00E715B0">
              <w:rPr>
                <w:rFonts w:ascii="Arial" w:eastAsia="Times New Roman" w:hAnsi="Arial" w:cs="Arial"/>
                <w:color w:val="000000"/>
                <w:sz w:val="22"/>
                <w:szCs w:val="22"/>
              </w:rPr>
              <w:t xml:space="preserve"> dupla banda, 2.44/ 5 </w:t>
            </w:r>
            <w:proofErr w:type="spellStart"/>
            <w:proofErr w:type="gramStart"/>
            <w:r w:rsidRPr="00E715B0">
              <w:rPr>
                <w:rFonts w:ascii="Arial" w:eastAsia="Times New Roman" w:hAnsi="Arial" w:cs="Arial"/>
                <w:color w:val="000000"/>
                <w:sz w:val="22"/>
                <w:szCs w:val="22"/>
              </w:rPr>
              <w:t>Ghz</w:t>
            </w:r>
            <w:proofErr w:type="spellEnd"/>
            <w:proofErr w:type="gramEnd"/>
            <w:r w:rsidRPr="00E715B0">
              <w:rPr>
                <w:rFonts w:ascii="Arial" w:eastAsia="Times New Roman" w:hAnsi="Arial" w:cs="Arial"/>
                <w:color w:val="000000"/>
                <w:sz w:val="22"/>
                <w:szCs w:val="22"/>
              </w:rPr>
              <w:t xml:space="preserve"> USB  1200 </w:t>
            </w:r>
            <w:proofErr w:type="spellStart"/>
            <w:r w:rsidRPr="00E715B0">
              <w:rPr>
                <w:rFonts w:ascii="Arial" w:eastAsia="Times New Roman" w:hAnsi="Arial" w:cs="Arial"/>
                <w:color w:val="000000"/>
                <w:sz w:val="22"/>
                <w:szCs w:val="22"/>
              </w:rPr>
              <w:t>Mbps</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170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R$ 229,06</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R$ 38.940,20</w:t>
            </w:r>
          </w:p>
        </w:tc>
      </w:tr>
      <w:tr w:rsidR="00E715B0" w:rsidRPr="008200D2" w:rsidTr="00537F91">
        <w:trPr>
          <w:trHeight w:val="92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14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PLACA ETHERNET PCIEXPRESS </w:t>
            </w:r>
            <w:proofErr w:type="gramStart"/>
            <w:r w:rsidRPr="00E715B0">
              <w:rPr>
                <w:rFonts w:ascii="Arial" w:eastAsia="Times New Roman" w:hAnsi="Arial" w:cs="Arial"/>
                <w:b/>
                <w:color w:val="000000"/>
                <w:sz w:val="22"/>
                <w:szCs w:val="22"/>
                <w:u w:val="single"/>
              </w:rPr>
              <w:t>1</w:t>
            </w:r>
            <w:proofErr w:type="gramEnd"/>
            <w:r w:rsidRPr="00E715B0">
              <w:rPr>
                <w:rFonts w:ascii="Arial" w:eastAsia="Times New Roman" w:hAnsi="Arial" w:cs="Arial"/>
                <w:b/>
                <w:color w:val="000000"/>
                <w:sz w:val="22"/>
                <w:szCs w:val="22"/>
                <w:u w:val="single"/>
              </w:rPr>
              <w:t xml:space="preserve"> GB PLACA DE REDE ETHERNET INTERNA,</w:t>
            </w:r>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Pciexpress</w:t>
            </w:r>
            <w:proofErr w:type="spellEnd"/>
            <w:r w:rsidRPr="00E715B0">
              <w:rPr>
                <w:rFonts w:ascii="Arial" w:eastAsia="Times New Roman" w:hAnsi="Arial" w:cs="Arial"/>
                <w:color w:val="000000"/>
                <w:sz w:val="22"/>
                <w:szCs w:val="22"/>
              </w:rPr>
              <w:t xml:space="preserve"> 100/1000 </w:t>
            </w:r>
            <w:proofErr w:type="spellStart"/>
            <w:r w:rsidRPr="00E715B0">
              <w:rPr>
                <w:rFonts w:ascii="Arial" w:eastAsia="Times New Roman" w:hAnsi="Arial" w:cs="Arial"/>
                <w:color w:val="000000"/>
                <w:sz w:val="22"/>
                <w:szCs w:val="22"/>
              </w:rPr>
              <w:t>mbps</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Gigabit</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R$ 123,30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R$ 17.138,70</w:t>
            </w:r>
          </w:p>
        </w:tc>
      </w:tr>
      <w:tr w:rsidR="00E715B0" w:rsidRPr="008200D2" w:rsidTr="00537F91">
        <w:trPr>
          <w:trHeight w:val="55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537F91"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15</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pStyle w:val="Ttulo1"/>
              <w:shd w:val="clear" w:color="auto" w:fill="FFFFFF"/>
              <w:spacing w:before="0" w:after="90"/>
              <w:jc w:val="both"/>
              <w:rPr>
                <w:rFonts w:ascii="Arial" w:eastAsia="Times New Roman" w:hAnsi="Arial" w:cs="Arial"/>
                <w:color w:val="auto"/>
                <w:sz w:val="22"/>
                <w:szCs w:val="22"/>
              </w:rPr>
            </w:pPr>
            <w:r w:rsidRPr="00E715B0">
              <w:rPr>
                <w:rFonts w:ascii="Arial" w:hAnsi="Arial" w:cs="Arial"/>
                <w:color w:val="auto"/>
                <w:sz w:val="22"/>
                <w:szCs w:val="22"/>
                <w:u w:val="single"/>
              </w:rPr>
              <w:t>CONECTOR RJ-45 8X8 CAT5E SUPORTE GIGABIT ETHERNET</w:t>
            </w:r>
            <w:r w:rsidRPr="00E715B0">
              <w:rPr>
                <w:rFonts w:ascii="Arial" w:hAnsi="Arial" w:cs="Arial"/>
                <w:color w:val="auto"/>
                <w:sz w:val="22"/>
                <w:szCs w:val="22"/>
              </w:rPr>
              <w:t xml:space="preserve">, </w:t>
            </w:r>
            <w:r w:rsidRPr="00E715B0">
              <w:rPr>
                <w:rFonts w:ascii="Arial" w:eastAsia="Times New Roman" w:hAnsi="Arial" w:cs="Arial"/>
                <w:color w:val="auto"/>
                <w:sz w:val="22"/>
                <w:szCs w:val="22"/>
              </w:rPr>
              <w:t>pacote com 100 unidades.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440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PCT COM 100 UNID.</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R$ 33,89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R$ 14.911,60</w:t>
            </w:r>
          </w:p>
        </w:tc>
      </w:tr>
      <w:tr w:rsidR="00E715B0" w:rsidRPr="008200D2" w:rsidTr="00537F91">
        <w:trPr>
          <w:trHeight w:val="55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SPRAY LIMPA CONTATO PARA ELETRÔNICOS E MULTIUSO, MÍNIMO </w:t>
            </w:r>
            <w:proofErr w:type="gramStart"/>
            <w:r w:rsidRPr="00E715B0">
              <w:rPr>
                <w:rFonts w:ascii="Arial" w:eastAsia="Times New Roman" w:hAnsi="Arial" w:cs="Arial"/>
                <w:b/>
                <w:color w:val="000000"/>
                <w:sz w:val="22"/>
                <w:szCs w:val="22"/>
                <w:u w:val="single"/>
              </w:rPr>
              <w:t>300ML</w:t>
            </w:r>
            <w:proofErr w:type="gramEnd"/>
            <w:r w:rsidRPr="00E715B0">
              <w:rPr>
                <w:rFonts w:ascii="Arial" w:eastAsia="Times New Roman" w:hAnsi="Arial" w:cs="Arial"/>
                <w:b/>
                <w:color w:val="000000"/>
                <w:sz w:val="22"/>
                <w:szCs w:val="22"/>
                <w:u w:val="single"/>
              </w:rPr>
              <w:t>,</w:t>
            </w:r>
            <w:r w:rsidRPr="00E715B0">
              <w:rPr>
                <w:rFonts w:ascii="Arial" w:eastAsia="Times New Roman" w:hAnsi="Arial" w:cs="Arial"/>
                <w:color w:val="000000"/>
                <w:sz w:val="22"/>
                <w:szCs w:val="22"/>
              </w:rPr>
              <w:t xml:space="preserve"> Produto lacrado.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68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FRASCO</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R$ 27,43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R$ 1.865,24</w:t>
            </w:r>
          </w:p>
        </w:tc>
      </w:tr>
      <w:tr w:rsidR="00E715B0" w:rsidRPr="008200D2" w:rsidTr="00537F91">
        <w:trPr>
          <w:trHeight w:val="99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MULTÍMETRO MEDIDOR DIGITAL DE VOLTAGEM, CORRENTE</w:t>
            </w:r>
            <w:r w:rsidRPr="00E715B0">
              <w:rPr>
                <w:rFonts w:ascii="Arial" w:eastAsia="Times New Roman" w:hAnsi="Arial" w:cs="Arial"/>
                <w:color w:val="000000"/>
                <w:sz w:val="22"/>
                <w:szCs w:val="22"/>
              </w:rPr>
              <w:t xml:space="preserve">, resistência e impedância, com bateria e </w:t>
            </w:r>
            <w:proofErr w:type="spellStart"/>
            <w:r w:rsidRPr="00E715B0">
              <w:rPr>
                <w:rFonts w:ascii="Arial" w:eastAsia="Times New Roman" w:hAnsi="Arial" w:cs="Arial"/>
                <w:color w:val="000000"/>
                <w:sz w:val="22"/>
                <w:szCs w:val="22"/>
              </w:rPr>
              <w:t>probes</w:t>
            </w:r>
            <w:proofErr w:type="spellEnd"/>
            <w:r w:rsidRPr="00E715B0">
              <w:rPr>
                <w:rFonts w:ascii="Arial" w:eastAsia="Times New Roman" w:hAnsi="Arial" w:cs="Arial"/>
                <w:color w:val="000000"/>
                <w:sz w:val="22"/>
                <w:szCs w:val="22"/>
              </w:rPr>
              <w:t xml:space="preserve"> incluídos.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R$ 90,18</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R$ 901,80</w:t>
            </w:r>
          </w:p>
        </w:tc>
      </w:tr>
      <w:tr w:rsidR="00E715B0" w:rsidRPr="008200D2" w:rsidTr="00537F91">
        <w:trPr>
          <w:trHeight w:val="31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ALICATE PUSHDOWN RJ45</w:t>
            </w:r>
            <w:r w:rsidRPr="00E715B0">
              <w:rPr>
                <w:rFonts w:ascii="Arial" w:eastAsia="Times New Roman" w:hAnsi="Arial" w:cs="Arial"/>
                <w:color w:val="000000"/>
                <w:sz w:val="22"/>
                <w:szCs w:val="22"/>
              </w:rPr>
              <w:t xml:space="preserve"> / Telefonia.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R$ 70,01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R$ 770,11</w:t>
            </w:r>
          </w:p>
        </w:tc>
      </w:tr>
      <w:tr w:rsidR="00E715B0" w:rsidRPr="008200D2" w:rsidTr="00537F91">
        <w:trPr>
          <w:trHeight w:val="54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19</w:t>
            </w:r>
          </w:p>
        </w:tc>
        <w:tc>
          <w:tcPr>
            <w:tcW w:w="5104" w:type="dxa"/>
            <w:tcBorders>
              <w:top w:val="single" w:sz="4" w:space="0" w:color="auto"/>
              <w:left w:val="nil"/>
              <w:bottom w:val="single" w:sz="4" w:space="0" w:color="auto"/>
              <w:right w:val="single" w:sz="4" w:space="0" w:color="auto"/>
            </w:tcBorders>
            <w:shd w:val="clear" w:color="auto" w:fill="FFFFFF" w:themeFill="background1"/>
            <w:vAlign w:val="center"/>
            <w:hideMark/>
          </w:tcPr>
          <w:p w:rsidR="00E715B0" w:rsidRPr="00E715B0" w:rsidRDefault="00E715B0" w:rsidP="00E715B0">
            <w:pPr>
              <w:pStyle w:val="Ttulo1"/>
              <w:shd w:val="clear" w:color="auto" w:fill="F5F5F5"/>
              <w:spacing w:before="0"/>
              <w:jc w:val="both"/>
              <w:rPr>
                <w:rFonts w:ascii="Arial" w:eastAsia="Times New Roman" w:hAnsi="Arial" w:cs="Arial"/>
                <w:color w:val="000000"/>
                <w:sz w:val="22"/>
                <w:szCs w:val="22"/>
              </w:rPr>
            </w:pPr>
            <w:r w:rsidRPr="00E715B0">
              <w:rPr>
                <w:rFonts w:ascii="Arial" w:hAnsi="Arial" w:cs="Arial"/>
                <w:color w:val="000000"/>
                <w:sz w:val="22"/>
                <w:szCs w:val="22"/>
                <w:u w:val="single"/>
              </w:rPr>
              <w:t>ALICATE DE CRIMPAR - RJ11, RJ12 E RJ45</w:t>
            </w:r>
            <w:r w:rsidRPr="00E715B0">
              <w:rPr>
                <w:rFonts w:ascii="Arial" w:hAnsi="Arial" w:cs="Arial"/>
                <w:color w:val="000000"/>
                <w:sz w:val="22"/>
                <w:szCs w:val="22"/>
              </w:rPr>
              <w:t xml:space="preserve"> </w:t>
            </w:r>
            <w:r w:rsidRPr="00E715B0">
              <w:rPr>
                <w:rFonts w:ascii="Arial" w:hAnsi="Arial" w:cs="Arial"/>
                <w:caps/>
                <w:color w:val="000000"/>
                <w:sz w:val="22"/>
                <w:szCs w:val="22"/>
              </w:rPr>
              <w:t xml:space="preserve">- </w:t>
            </w:r>
            <w:proofErr w:type="spellStart"/>
            <w:r w:rsidRPr="00E715B0">
              <w:rPr>
                <w:rFonts w:ascii="Arial" w:hAnsi="Arial" w:cs="Arial"/>
                <w:color w:val="000000"/>
                <w:sz w:val="22"/>
                <w:szCs w:val="22"/>
              </w:rPr>
              <w:t>crimpagem</w:t>
            </w:r>
            <w:proofErr w:type="spellEnd"/>
            <w:r w:rsidRPr="00E715B0">
              <w:rPr>
                <w:rFonts w:ascii="Arial" w:hAnsi="Arial" w:cs="Arial"/>
                <w:color w:val="000000"/>
                <w:sz w:val="22"/>
                <w:szCs w:val="22"/>
              </w:rPr>
              <w:t xml:space="preserve"> em telefonia e redes.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R$ 65,47</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R$ 785,64</w:t>
            </w:r>
          </w:p>
        </w:tc>
      </w:tr>
      <w:tr w:rsidR="00E715B0" w:rsidRPr="008200D2" w:rsidTr="00537F91">
        <w:trPr>
          <w:trHeight w:val="838"/>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pStyle w:val="Ttulo1"/>
              <w:shd w:val="clear" w:color="auto" w:fill="FFFFFF"/>
              <w:spacing w:before="0"/>
              <w:jc w:val="both"/>
              <w:rPr>
                <w:rFonts w:ascii="Arial" w:eastAsia="Times New Roman" w:hAnsi="Arial" w:cs="Arial"/>
                <w:color w:val="auto"/>
                <w:sz w:val="22"/>
                <w:szCs w:val="22"/>
              </w:rPr>
            </w:pPr>
            <w:r w:rsidRPr="00E715B0">
              <w:rPr>
                <w:rStyle w:val="a-size-large"/>
                <w:rFonts w:ascii="Arial" w:hAnsi="Arial" w:cs="Arial"/>
                <w:color w:val="auto"/>
                <w:sz w:val="22"/>
                <w:szCs w:val="22"/>
                <w:u w:val="single"/>
              </w:rPr>
              <w:t>ORGANIZADOR DE CABOS, E FIOS ESPIRAL, DIÂMETRO 12 MM</w:t>
            </w:r>
            <w:r w:rsidRPr="00E715B0">
              <w:rPr>
                <w:rFonts w:ascii="Arial" w:eastAsia="Times New Roman" w:hAnsi="Arial" w:cs="Arial"/>
                <w:color w:val="auto"/>
                <w:sz w:val="22"/>
                <w:szCs w:val="22"/>
                <w:u w:val="single"/>
              </w:rPr>
              <w:t xml:space="preserve"> ZIP TIE</w:t>
            </w:r>
            <w:r w:rsidRPr="00E715B0">
              <w:rPr>
                <w:rFonts w:ascii="Arial" w:eastAsia="Times New Roman" w:hAnsi="Arial" w:cs="Arial"/>
                <w:color w:val="auto"/>
                <w:sz w:val="22"/>
                <w:szCs w:val="22"/>
              </w:rPr>
              <w:t>. Valor por metro.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427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METRO</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R$ 13,63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R$ 5.821,01</w:t>
            </w:r>
          </w:p>
        </w:tc>
      </w:tr>
      <w:tr w:rsidR="00E715B0" w:rsidRPr="008200D2" w:rsidTr="00537F91">
        <w:trPr>
          <w:trHeight w:val="535"/>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CARTÃO DE MEMÓRIA SDXC 128 GB</w:t>
            </w:r>
            <w:r w:rsidRPr="00E715B0">
              <w:rPr>
                <w:rFonts w:ascii="Arial" w:eastAsia="Times New Roman" w:hAnsi="Arial" w:cs="Arial"/>
                <w:color w:val="000000"/>
                <w:sz w:val="22"/>
                <w:szCs w:val="22"/>
              </w:rPr>
              <w:t>. Cartão de memória SDXC 300 MB/s V90 128 GB.</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R$ 261,29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R$ 16.199,98</w:t>
            </w:r>
          </w:p>
        </w:tc>
      </w:tr>
      <w:tr w:rsidR="00E715B0" w:rsidRPr="008200D2" w:rsidTr="00537F91">
        <w:trPr>
          <w:trHeight w:val="968"/>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LEITOR DE CARTÃO DE MEMÓRIA USB, PARA TRANSFERÊNCIA DE DADOS.</w:t>
            </w:r>
            <w:r w:rsidRPr="00E715B0">
              <w:rPr>
                <w:rFonts w:ascii="Arial" w:eastAsia="Times New Roman" w:hAnsi="Arial" w:cs="Arial"/>
                <w:color w:val="000000"/>
                <w:sz w:val="22"/>
                <w:szCs w:val="22"/>
              </w:rPr>
              <w:t xml:space="preserve"> Marca de referência: UGREEN.</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R$ 97,02</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R$ 3.298,68</w:t>
            </w:r>
          </w:p>
        </w:tc>
      </w:tr>
      <w:tr w:rsidR="00E715B0" w:rsidRPr="008200D2" w:rsidTr="00537F91">
        <w:trPr>
          <w:trHeight w:val="12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23</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HDMI</w:t>
            </w:r>
            <w:r w:rsidRPr="00E715B0">
              <w:rPr>
                <w:rFonts w:ascii="Arial" w:eastAsia="Times New Roman" w:hAnsi="Arial" w:cs="Arial"/>
                <w:color w:val="000000"/>
                <w:sz w:val="22"/>
                <w:szCs w:val="22"/>
              </w:rPr>
              <w:t xml:space="preserve">. Cabo Extensor - Cabo Extensor, </w:t>
            </w:r>
            <w:proofErr w:type="gramStart"/>
            <w:r w:rsidRPr="00E715B0">
              <w:rPr>
                <w:rFonts w:ascii="Arial" w:eastAsia="Times New Roman" w:hAnsi="Arial" w:cs="Arial"/>
                <w:color w:val="000000"/>
                <w:sz w:val="22"/>
                <w:szCs w:val="22"/>
              </w:rPr>
              <w:t>Tipo Saída</w:t>
            </w:r>
            <w:proofErr w:type="gram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Hdmi</w:t>
            </w:r>
            <w:proofErr w:type="spellEnd"/>
            <w:r w:rsidRPr="00E715B0">
              <w:rPr>
                <w:rFonts w:ascii="Arial" w:eastAsia="Times New Roman" w:hAnsi="Arial" w:cs="Arial"/>
                <w:color w:val="000000"/>
                <w:sz w:val="22"/>
                <w:szCs w:val="22"/>
              </w:rPr>
              <w:t xml:space="preserve"> Tipo A Macho X </w:t>
            </w:r>
            <w:proofErr w:type="spellStart"/>
            <w:r w:rsidRPr="00E715B0">
              <w:rPr>
                <w:rFonts w:ascii="Arial" w:eastAsia="Times New Roman" w:hAnsi="Arial" w:cs="Arial"/>
                <w:color w:val="000000"/>
                <w:sz w:val="22"/>
                <w:szCs w:val="22"/>
              </w:rPr>
              <w:t>Hdmi</w:t>
            </w:r>
            <w:proofErr w:type="spellEnd"/>
            <w:r w:rsidRPr="00E715B0">
              <w:rPr>
                <w:rFonts w:ascii="Arial" w:eastAsia="Times New Roman" w:hAnsi="Arial" w:cs="Arial"/>
                <w:color w:val="000000"/>
                <w:sz w:val="22"/>
                <w:szCs w:val="22"/>
              </w:rPr>
              <w:t xml:space="preserve"> Tipo A Macho, Comprimento 3M, Aplicação Áudio E Vídeo </w:t>
            </w:r>
            <w:proofErr w:type="spellStart"/>
            <w:r w:rsidRPr="00E715B0">
              <w:rPr>
                <w:rFonts w:ascii="Arial" w:eastAsia="Times New Roman" w:hAnsi="Arial" w:cs="Arial"/>
                <w:color w:val="000000"/>
                <w:sz w:val="22"/>
                <w:szCs w:val="22"/>
              </w:rPr>
              <w:t>Incl</w:t>
            </w:r>
            <w:proofErr w:type="spellEnd"/>
            <w:r w:rsidRPr="00E715B0">
              <w:rPr>
                <w:rFonts w:ascii="Arial" w:eastAsia="Times New Roman" w:hAnsi="Arial" w:cs="Arial"/>
                <w:color w:val="000000"/>
                <w:sz w:val="22"/>
                <w:szCs w:val="22"/>
              </w:rPr>
              <w:t xml:space="preserve">. </w:t>
            </w:r>
            <w:proofErr w:type="spellStart"/>
            <w:proofErr w:type="gramStart"/>
            <w:r w:rsidRPr="00E715B0">
              <w:rPr>
                <w:rFonts w:ascii="Arial" w:eastAsia="Times New Roman" w:hAnsi="Arial" w:cs="Arial"/>
                <w:color w:val="000000"/>
                <w:sz w:val="22"/>
                <w:szCs w:val="22"/>
              </w:rPr>
              <w:t>DolbyTruehd</w:t>
            </w:r>
            <w:proofErr w:type="spellEnd"/>
            <w:proofErr w:type="gram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AndDts-Hd</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Master</w:t>
            </w:r>
            <w:proofErr w:type="spellEnd"/>
            <w:r w:rsidRPr="00E715B0">
              <w:rPr>
                <w:rFonts w:ascii="Arial" w:eastAsia="Times New Roman" w:hAnsi="Arial" w:cs="Arial"/>
                <w:color w:val="000000"/>
                <w:sz w:val="22"/>
                <w:szCs w:val="22"/>
              </w:rPr>
              <w:t xml:space="preserve">, Características Adicionais Suporta </w:t>
            </w:r>
            <w:proofErr w:type="spellStart"/>
            <w:r w:rsidRPr="00E715B0">
              <w:rPr>
                <w:rFonts w:ascii="Arial" w:eastAsia="Times New Roman" w:hAnsi="Arial" w:cs="Arial"/>
                <w:color w:val="000000"/>
                <w:sz w:val="22"/>
                <w:szCs w:val="22"/>
              </w:rPr>
              <w:t>Qq</w:t>
            </w:r>
            <w:proofErr w:type="spellEnd"/>
            <w:r w:rsidRPr="00E715B0">
              <w:rPr>
                <w:rFonts w:ascii="Arial" w:eastAsia="Times New Roman" w:hAnsi="Arial" w:cs="Arial"/>
                <w:color w:val="000000"/>
                <w:sz w:val="22"/>
                <w:szCs w:val="22"/>
              </w:rPr>
              <w:t xml:space="preserve"> Resolução </w:t>
            </w:r>
            <w:proofErr w:type="spellStart"/>
            <w:r w:rsidRPr="00E715B0">
              <w:rPr>
                <w:rFonts w:ascii="Arial" w:eastAsia="Times New Roman" w:hAnsi="Arial" w:cs="Arial"/>
                <w:color w:val="000000"/>
                <w:sz w:val="22"/>
                <w:szCs w:val="22"/>
              </w:rPr>
              <w:t>Incl</w:t>
            </w:r>
            <w:proofErr w:type="spellEnd"/>
            <w:r w:rsidRPr="00E715B0">
              <w:rPr>
                <w:rFonts w:ascii="Arial" w:eastAsia="Times New Roman" w:hAnsi="Arial" w:cs="Arial"/>
                <w:color w:val="000000"/>
                <w:sz w:val="22"/>
                <w:szCs w:val="22"/>
              </w:rPr>
              <w:t>.1080P Até 4K.</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94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R$ 49,33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R$ 4.637,02</w:t>
            </w:r>
          </w:p>
        </w:tc>
      </w:tr>
      <w:tr w:rsidR="00E715B0" w:rsidRPr="008200D2" w:rsidTr="00537F91">
        <w:trPr>
          <w:trHeight w:val="102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FILTRO DE LINHA, EXTENSÃO ALIMENTAÇÃO: 110/220 V,</w:t>
            </w:r>
            <w:r w:rsidRPr="00E715B0">
              <w:rPr>
                <w:rFonts w:ascii="Arial" w:eastAsia="Times New Roman" w:hAnsi="Arial" w:cs="Arial"/>
                <w:color w:val="000000"/>
                <w:sz w:val="22"/>
                <w:szCs w:val="22"/>
              </w:rPr>
              <w:t xml:space="preserve"> Quantidade Saída: </w:t>
            </w:r>
            <w:proofErr w:type="gramStart"/>
            <w:r w:rsidRPr="00E715B0">
              <w:rPr>
                <w:rFonts w:ascii="Arial" w:eastAsia="Times New Roman" w:hAnsi="Arial" w:cs="Arial"/>
                <w:color w:val="000000"/>
                <w:sz w:val="22"/>
                <w:szCs w:val="22"/>
              </w:rPr>
              <w:t>6</w:t>
            </w:r>
            <w:proofErr w:type="gramEnd"/>
            <w:r w:rsidRPr="00E715B0">
              <w:rPr>
                <w:rFonts w:ascii="Arial" w:eastAsia="Times New Roman" w:hAnsi="Arial" w:cs="Arial"/>
                <w:color w:val="000000"/>
                <w:sz w:val="22"/>
                <w:szCs w:val="22"/>
              </w:rPr>
              <w:t xml:space="preserve"> Tomadas Mod.Universal, Características Adicionais: Chave Liga/Desliga, fusível 7A.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R$ 54,30 </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R$ 13.900,80</w:t>
            </w:r>
          </w:p>
        </w:tc>
      </w:tr>
      <w:tr w:rsidR="00E715B0" w:rsidRPr="008200D2" w:rsidTr="00537F91">
        <w:trPr>
          <w:trHeight w:val="106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25</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SUPORTE DE MONITOR </w:t>
            </w:r>
            <w:proofErr w:type="gramStart"/>
            <w:r w:rsidRPr="00E715B0">
              <w:rPr>
                <w:rFonts w:ascii="Arial" w:eastAsia="Times New Roman" w:hAnsi="Arial" w:cs="Arial"/>
                <w:b/>
                <w:color w:val="000000"/>
                <w:sz w:val="22"/>
                <w:szCs w:val="22"/>
                <w:u w:val="single"/>
              </w:rPr>
              <w:t>2</w:t>
            </w:r>
            <w:proofErr w:type="gramEnd"/>
            <w:r w:rsidRPr="00E715B0">
              <w:rPr>
                <w:rFonts w:ascii="Arial" w:eastAsia="Times New Roman" w:hAnsi="Arial" w:cs="Arial"/>
                <w:b/>
                <w:color w:val="000000"/>
                <w:sz w:val="22"/>
                <w:szCs w:val="22"/>
                <w:u w:val="single"/>
              </w:rPr>
              <w:t xml:space="preserve"> GAVETAS, EM CHAPA DE MDF</w:t>
            </w:r>
            <w:r w:rsidRPr="00E715B0">
              <w:rPr>
                <w:rFonts w:ascii="Arial" w:eastAsia="Times New Roman" w:hAnsi="Arial" w:cs="Arial"/>
                <w:color w:val="000000"/>
                <w:sz w:val="22"/>
                <w:szCs w:val="22"/>
              </w:rPr>
              <w:t>, Na Cor Black Piano De 15Mm - 40,5Cm Comprimento, 26,5Cm Largura E 16,0Cm Altura.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188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R$ 115,49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R$ 21.712,12</w:t>
            </w:r>
          </w:p>
        </w:tc>
      </w:tr>
      <w:tr w:rsidR="00E715B0" w:rsidRPr="008200D2" w:rsidTr="00537F91">
        <w:trPr>
          <w:trHeight w:val="79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SUPORTE DE MESA PARA ALTURA DE MONITORES, AJUSTÁVEL ATÉ </w:t>
            </w:r>
            <w:proofErr w:type="gramStart"/>
            <w:r w:rsidRPr="00E715B0">
              <w:rPr>
                <w:rFonts w:ascii="Arial" w:eastAsia="Times New Roman" w:hAnsi="Arial" w:cs="Arial"/>
                <w:b/>
                <w:color w:val="000000"/>
                <w:sz w:val="22"/>
                <w:szCs w:val="22"/>
                <w:u w:val="single"/>
              </w:rPr>
              <w:t>17CM</w:t>
            </w:r>
            <w:proofErr w:type="gramEnd"/>
            <w:r w:rsidRPr="00E715B0">
              <w:rPr>
                <w:rFonts w:ascii="Arial" w:eastAsia="Times New Roman" w:hAnsi="Arial" w:cs="Arial"/>
                <w:color w:val="000000"/>
                <w:sz w:val="22"/>
                <w:szCs w:val="22"/>
              </w:rPr>
              <w:t>, 4 Níveis De Ajuste, Suporta Até 40Kg.</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R$ 55,34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R$ 8.743,72</w:t>
            </w:r>
          </w:p>
        </w:tc>
      </w:tr>
      <w:tr w:rsidR="00E715B0" w:rsidRPr="008200D2" w:rsidTr="00537F91">
        <w:trPr>
          <w:trHeight w:val="56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ÁUDIO XLR MACHO/FÊMEA DE 30 METROS.</w:t>
            </w:r>
            <w:r w:rsidRPr="00E715B0">
              <w:rPr>
                <w:rFonts w:ascii="Arial" w:eastAsia="Times New Roman" w:hAnsi="Arial" w:cs="Arial"/>
                <w:color w:val="000000"/>
                <w:sz w:val="22"/>
                <w:szCs w:val="22"/>
              </w:rPr>
              <w:t xml:space="preserve"> Cabo </w:t>
            </w:r>
            <w:proofErr w:type="spellStart"/>
            <w:proofErr w:type="gramStart"/>
            <w:r w:rsidRPr="00E715B0">
              <w:rPr>
                <w:rFonts w:ascii="Arial" w:eastAsia="Times New Roman" w:hAnsi="Arial" w:cs="Arial"/>
                <w:color w:val="000000"/>
                <w:sz w:val="22"/>
                <w:szCs w:val="22"/>
              </w:rPr>
              <w:t>canon</w:t>
            </w:r>
            <w:proofErr w:type="spellEnd"/>
            <w:proofErr w:type="gramEnd"/>
            <w:r w:rsidRPr="00E715B0">
              <w:rPr>
                <w:rFonts w:ascii="Arial" w:eastAsia="Times New Roman" w:hAnsi="Arial" w:cs="Arial"/>
                <w:color w:val="000000"/>
                <w:sz w:val="22"/>
                <w:szCs w:val="22"/>
              </w:rPr>
              <w:t xml:space="preserve"> macho e fêmea alanceado de 30 metros com 1 </w:t>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XLR Macho e 1 </w:t>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XLR Fêmea ambos os </w:t>
            </w:r>
            <w:proofErr w:type="spellStart"/>
            <w:r w:rsidRPr="00E715B0">
              <w:rPr>
                <w:rFonts w:ascii="Arial" w:eastAsia="Times New Roman" w:hAnsi="Arial" w:cs="Arial"/>
                <w:color w:val="000000"/>
                <w:sz w:val="22"/>
                <w:szCs w:val="22"/>
              </w:rPr>
              <w:t>plugs</w:t>
            </w:r>
            <w:proofErr w:type="spellEnd"/>
            <w:r w:rsidRPr="00E715B0">
              <w:rPr>
                <w:rFonts w:ascii="Arial" w:eastAsia="Times New Roman" w:hAnsi="Arial" w:cs="Arial"/>
                <w:color w:val="000000"/>
                <w:sz w:val="22"/>
                <w:szCs w:val="22"/>
              </w:rPr>
              <w:t xml:space="preserve"> de baixa impedância. Com isolamento de Polietileno, blindagem com fita de alumínio e cobre trançado. Cobertura em PVC flexível.</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R$ 141,97</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R$ 2.697,43</w:t>
            </w:r>
          </w:p>
        </w:tc>
      </w:tr>
      <w:tr w:rsidR="00E715B0" w:rsidRPr="008200D2" w:rsidTr="00537F91">
        <w:trPr>
          <w:trHeight w:val="150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28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AUDIO XLR MACHO/FÊMEA DE 10 METROS.</w:t>
            </w:r>
            <w:r w:rsidRPr="00E715B0">
              <w:rPr>
                <w:rFonts w:ascii="Arial" w:eastAsia="Times New Roman" w:hAnsi="Arial" w:cs="Arial"/>
                <w:color w:val="000000"/>
                <w:sz w:val="22"/>
                <w:szCs w:val="22"/>
              </w:rPr>
              <w:t xml:space="preserve"> Cabo </w:t>
            </w:r>
            <w:proofErr w:type="spellStart"/>
            <w:proofErr w:type="gramStart"/>
            <w:r w:rsidRPr="00E715B0">
              <w:rPr>
                <w:rFonts w:ascii="Arial" w:eastAsia="Times New Roman" w:hAnsi="Arial" w:cs="Arial"/>
                <w:color w:val="000000"/>
                <w:sz w:val="22"/>
                <w:szCs w:val="22"/>
              </w:rPr>
              <w:t>canon</w:t>
            </w:r>
            <w:proofErr w:type="spellEnd"/>
            <w:proofErr w:type="gramEnd"/>
            <w:r w:rsidRPr="00E715B0">
              <w:rPr>
                <w:rFonts w:ascii="Arial" w:eastAsia="Times New Roman" w:hAnsi="Arial" w:cs="Arial"/>
                <w:color w:val="000000"/>
                <w:sz w:val="22"/>
                <w:szCs w:val="22"/>
              </w:rPr>
              <w:t xml:space="preserve"> macho e fêmea alanceado de 10 metros com 1 </w:t>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XLR Macho e 1 </w:t>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XLR Fêmea ambos os </w:t>
            </w:r>
            <w:proofErr w:type="spellStart"/>
            <w:r w:rsidRPr="00E715B0">
              <w:rPr>
                <w:rFonts w:ascii="Arial" w:eastAsia="Times New Roman" w:hAnsi="Arial" w:cs="Arial"/>
                <w:color w:val="000000"/>
                <w:sz w:val="22"/>
                <w:szCs w:val="22"/>
              </w:rPr>
              <w:t>plugs</w:t>
            </w:r>
            <w:proofErr w:type="spellEnd"/>
            <w:r w:rsidRPr="00E715B0">
              <w:rPr>
                <w:rFonts w:ascii="Arial" w:eastAsia="Times New Roman" w:hAnsi="Arial" w:cs="Arial"/>
                <w:color w:val="000000"/>
                <w:sz w:val="22"/>
                <w:szCs w:val="22"/>
              </w:rPr>
              <w:t xml:space="preserve"> de baixa impedância. Com isolamento de Polietileno, blindagem com fita de alumínio e cobre trançado. Cobertura em PVC flexível.</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R$ 123,24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R$ 2.341,56</w:t>
            </w:r>
          </w:p>
        </w:tc>
      </w:tr>
      <w:tr w:rsidR="00E715B0" w:rsidRPr="008200D2" w:rsidTr="00537F91">
        <w:trPr>
          <w:trHeight w:val="88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29</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CABOS DE ÁUDIO. P10/P10 DE 30 METROS. </w:t>
            </w:r>
            <w:r w:rsidRPr="00E715B0">
              <w:rPr>
                <w:rFonts w:ascii="Arial" w:eastAsia="Times New Roman" w:hAnsi="Arial" w:cs="Arial"/>
                <w:color w:val="000000"/>
                <w:sz w:val="22"/>
                <w:szCs w:val="22"/>
              </w:rPr>
              <w:t xml:space="preserve">Cabo estéreo P10 para P10 blindado de 30 metros com </w:t>
            </w:r>
            <w:proofErr w:type="gramStart"/>
            <w:r w:rsidRPr="00E715B0">
              <w:rPr>
                <w:rFonts w:ascii="Arial" w:eastAsia="Times New Roman" w:hAnsi="Arial" w:cs="Arial"/>
                <w:color w:val="000000"/>
                <w:sz w:val="22"/>
                <w:szCs w:val="22"/>
              </w:rPr>
              <w:t>2</w:t>
            </w:r>
            <w:proofErr w:type="gramEnd"/>
            <w:r w:rsidRPr="00E715B0">
              <w:rPr>
                <w:rFonts w:ascii="Arial" w:eastAsia="Times New Roman" w:hAnsi="Arial" w:cs="Arial"/>
                <w:color w:val="000000"/>
                <w:sz w:val="22"/>
                <w:szCs w:val="22"/>
              </w:rPr>
              <w:t xml:space="preserve"> conectores P10.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R$ 186,00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R$ 3.162,00</w:t>
            </w:r>
          </w:p>
        </w:tc>
      </w:tr>
      <w:tr w:rsidR="00E715B0" w:rsidRPr="008200D2" w:rsidTr="00537F91">
        <w:trPr>
          <w:trHeight w:val="104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CABO DE ÁUDIO. </w:t>
            </w:r>
            <w:r w:rsidRPr="00E715B0">
              <w:rPr>
                <w:rFonts w:ascii="Arial" w:eastAsia="Times New Roman" w:hAnsi="Arial" w:cs="Arial"/>
                <w:b/>
                <w:color w:val="000000"/>
                <w:sz w:val="22"/>
                <w:szCs w:val="22"/>
                <w:u w:val="single"/>
              </w:rPr>
              <w:br/>
              <w:t xml:space="preserve"> P10/P10 DE 10 METROS</w:t>
            </w:r>
            <w:r w:rsidRPr="00E715B0">
              <w:rPr>
                <w:rFonts w:ascii="Arial" w:eastAsia="Times New Roman" w:hAnsi="Arial" w:cs="Arial"/>
                <w:color w:val="000000"/>
                <w:sz w:val="22"/>
                <w:szCs w:val="22"/>
              </w:rPr>
              <w:br/>
              <w:t xml:space="preserve">Cabo estéreo P10 para P10 blindado de 10 metros com </w:t>
            </w:r>
            <w:proofErr w:type="gramStart"/>
            <w:r w:rsidRPr="00E715B0">
              <w:rPr>
                <w:rFonts w:ascii="Arial" w:eastAsia="Times New Roman" w:hAnsi="Arial" w:cs="Arial"/>
                <w:color w:val="000000"/>
                <w:sz w:val="22"/>
                <w:szCs w:val="22"/>
              </w:rPr>
              <w:t>2</w:t>
            </w:r>
            <w:proofErr w:type="gramEnd"/>
            <w:r w:rsidRPr="00E715B0">
              <w:rPr>
                <w:rFonts w:ascii="Arial" w:eastAsia="Times New Roman" w:hAnsi="Arial" w:cs="Arial"/>
                <w:color w:val="000000"/>
                <w:sz w:val="22"/>
                <w:szCs w:val="22"/>
              </w:rPr>
              <w:t xml:space="preserve"> conectores P10.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R$ 71,20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R$ 996,80</w:t>
            </w:r>
          </w:p>
        </w:tc>
      </w:tr>
      <w:tr w:rsidR="00E715B0" w:rsidRPr="008200D2" w:rsidTr="00537F91">
        <w:trPr>
          <w:trHeight w:val="91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ÁUDIO P10/P2 DE 30 METROS</w:t>
            </w:r>
            <w:r w:rsidRPr="00E715B0">
              <w:rPr>
                <w:rFonts w:ascii="Arial" w:eastAsia="Times New Roman" w:hAnsi="Arial" w:cs="Arial"/>
                <w:color w:val="000000"/>
                <w:sz w:val="22"/>
                <w:szCs w:val="22"/>
              </w:rPr>
              <w:br/>
              <w:t xml:space="preserve">Cabo estéreo P10 para P2 blindado de 30 metros com </w:t>
            </w:r>
            <w:proofErr w:type="gramStart"/>
            <w:r w:rsidRPr="00E715B0">
              <w:rPr>
                <w:rFonts w:ascii="Arial" w:eastAsia="Times New Roman" w:hAnsi="Arial" w:cs="Arial"/>
                <w:color w:val="000000"/>
                <w:sz w:val="22"/>
                <w:szCs w:val="22"/>
              </w:rPr>
              <w:t>1</w:t>
            </w:r>
            <w:proofErr w:type="gramEnd"/>
            <w:r w:rsidRPr="00E715B0">
              <w:rPr>
                <w:rFonts w:ascii="Arial" w:eastAsia="Times New Roman" w:hAnsi="Arial" w:cs="Arial"/>
                <w:color w:val="000000"/>
                <w:sz w:val="22"/>
                <w:szCs w:val="22"/>
              </w:rPr>
              <w:t xml:space="preserve"> conector P10. E </w:t>
            </w:r>
            <w:proofErr w:type="gramStart"/>
            <w:r w:rsidRPr="00E715B0">
              <w:rPr>
                <w:rFonts w:ascii="Arial" w:eastAsia="Times New Roman" w:hAnsi="Arial" w:cs="Arial"/>
                <w:color w:val="000000"/>
                <w:sz w:val="22"/>
                <w:szCs w:val="22"/>
              </w:rPr>
              <w:t>1</w:t>
            </w:r>
            <w:proofErr w:type="gramEnd"/>
            <w:r w:rsidRPr="00E715B0">
              <w:rPr>
                <w:rFonts w:ascii="Arial" w:eastAsia="Times New Roman" w:hAnsi="Arial" w:cs="Arial"/>
                <w:color w:val="000000"/>
                <w:sz w:val="22"/>
                <w:szCs w:val="22"/>
              </w:rPr>
              <w:t xml:space="preserve"> conector P2.</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R$ 151,33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R$ 2.118,62</w:t>
            </w:r>
          </w:p>
        </w:tc>
      </w:tr>
      <w:tr w:rsidR="00E715B0" w:rsidRPr="008200D2" w:rsidTr="00537F91">
        <w:trPr>
          <w:trHeight w:val="96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ÁUDIO P10/P2 DE 10 METROS</w:t>
            </w:r>
            <w:r w:rsidRPr="00E715B0">
              <w:rPr>
                <w:rFonts w:ascii="Arial" w:eastAsia="Times New Roman" w:hAnsi="Arial" w:cs="Arial"/>
                <w:color w:val="000000"/>
                <w:sz w:val="22"/>
                <w:szCs w:val="22"/>
              </w:rPr>
              <w:br/>
              <w:t xml:space="preserve">Cabo estéreo P10 para P2 blindado de 10 metros com </w:t>
            </w:r>
            <w:proofErr w:type="gramStart"/>
            <w:r w:rsidRPr="00E715B0">
              <w:rPr>
                <w:rFonts w:ascii="Arial" w:eastAsia="Times New Roman" w:hAnsi="Arial" w:cs="Arial"/>
                <w:color w:val="000000"/>
                <w:sz w:val="22"/>
                <w:szCs w:val="22"/>
              </w:rPr>
              <w:t>1</w:t>
            </w:r>
            <w:proofErr w:type="gramEnd"/>
            <w:r w:rsidRPr="00E715B0">
              <w:rPr>
                <w:rFonts w:ascii="Arial" w:eastAsia="Times New Roman" w:hAnsi="Arial" w:cs="Arial"/>
                <w:color w:val="000000"/>
                <w:sz w:val="22"/>
                <w:szCs w:val="22"/>
              </w:rPr>
              <w:t xml:space="preserve"> conector P10. E </w:t>
            </w:r>
            <w:proofErr w:type="gramStart"/>
            <w:r w:rsidRPr="00E715B0">
              <w:rPr>
                <w:rFonts w:ascii="Arial" w:eastAsia="Times New Roman" w:hAnsi="Arial" w:cs="Arial"/>
                <w:color w:val="000000"/>
                <w:sz w:val="22"/>
                <w:szCs w:val="22"/>
              </w:rPr>
              <w:t>1</w:t>
            </w:r>
            <w:proofErr w:type="gramEnd"/>
            <w:r w:rsidRPr="00E715B0">
              <w:rPr>
                <w:rFonts w:ascii="Arial" w:eastAsia="Times New Roman" w:hAnsi="Arial" w:cs="Arial"/>
                <w:color w:val="000000"/>
                <w:sz w:val="22"/>
                <w:szCs w:val="22"/>
              </w:rPr>
              <w:t xml:space="preserve"> conector P2.</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R$ 92,02</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R$ 1.012,22</w:t>
            </w:r>
          </w:p>
        </w:tc>
      </w:tr>
      <w:tr w:rsidR="00E715B0" w:rsidRPr="008200D2" w:rsidTr="00537F91">
        <w:trPr>
          <w:trHeight w:val="139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33</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HDMI DE 30 METROS</w:t>
            </w:r>
            <w:r w:rsidRPr="00E715B0">
              <w:rPr>
                <w:rFonts w:ascii="Arial" w:eastAsia="Times New Roman" w:hAnsi="Arial" w:cs="Arial"/>
                <w:color w:val="000000"/>
                <w:sz w:val="22"/>
                <w:szCs w:val="22"/>
              </w:rPr>
              <w:br/>
              <w:t xml:space="preserve">Cabo HDMI 2.1 4K a 120hz e 8K HDR com certificado Ultra </w:t>
            </w:r>
            <w:proofErr w:type="spellStart"/>
            <w:r w:rsidRPr="00E715B0">
              <w:rPr>
                <w:rFonts w:ascii="Arial" w:eastAsia="Times New Roman" w:hAnsi="Arial" w:cs="Arial"/>
                <w:color w:val="000000"/>
                <w:sz w:val="22"/>
                <w:szCs w:val="22"/>
              </w:rPr>
              <w:t>High</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Speed</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Encore</w:t>
            </w:r>
            <w:proofErr w:type="spellEnd"/>
            <w:r w:rsidRPr="00E715B0">
              <w:rPr>
                <w:rFonts w:ascii="Arial" w:eastAsia="Times New Roman" w:hAnsi="Arial" w:cs="Arial"/>
                <w:color w:val="000000"/>
                <w:sz w:val="22"/>
                <w:szCs w:val="22"/>
              </w:rPr>
              <w:t xml:space="preserve"> de 30 metros com conectores dourados em alta qualidade ambos machos.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R$ 315,29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R$ 3.783,48</w:t>
            </w:r>
          </w:p>
        </w:tc>
      </w:tr>
      <w:tr w:rsidR="00E715B0" w:rsidRPr="008200D2" w:rsidTr="00537F91">
        <w:trPr>
          <w:trHeight w:val="156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CABO DE HDMI DE 10 METROS. </w:t>
            </w:r>
            <w:r w:rsidRPr="00E715B0">
              <w:rPr>
                <w:rFonts w:ascii="Arial" w:eastAsia="Times New Roman" w:hAnsi="Arial" w:cs="Arial"/>
                <w:color w:val="000000"/>
                <w:sz w:val="22"/>
                <w:szCs w:val="22"/>
              </w:rPr>
              <w:t xml:space="preserve">Cabo HDMI 2.1 4K a 120hz e 8K HDR com certificado Ultra </w:t>
            </w:r>
            <w:proofErr w:type="spellStart"/>
            <w:r w:rsidRPr="00E715B0">
              <w:rPr>
                <w:rFonts w:ascii="Arial" w:eastAsia="Times New Roman" w:hAnsi="Arial" w:cs="Arial"/>
                <w:color w:val="000000"/>
                <w:sz w:val="22"/>
                <w:szCs w:val="22"/>
              </w:rPr>
              <w:t>High</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Speed</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Encore</w:t>
            </w:r>
            <w:proofErr w:type="spellEnd"/>
            <w:r w:rsidRPr="00E715B0">
              <w:rPr>
                <w:rFonts w:ascii="Arial" w:eastAsia="Times New Roman" w:hAnsi="Arial" w:cs="Arial"/>
                <w:color w:val="000000"/>
                <w:sz w:val="22"/>
                <w:szCs w:val="22"/>
              </w:rPr>
              <w:t xml:space="preserve"> de 10 metros com conectores dourados em alta qualidade ambos machos.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R$ 135,12</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R$ 2.972,86</w:t>
            </w:r>
          </w:p>
        </w:tc>
      </w:tr>
      <w:tr w:rsidR="00E715B0" w:rsidRPr="008200D2" w:rsidTr="00537F91">
        <w:trPr>
          <w:trHeight w:val="1433"/>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35</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DE HDMI DE 2 METROS</w:t>
            </w:r>
            <w:r w:rsidRPr="00E715B0">
              <w:rPr>
                <w:rFonts w:ascii="Arial" w:eastAsia="Times New Roman" w:hAnsi="Arial" w:cs="Arial"/>
                <w:color w:val="000000"/>
                <w:sz w:val="22"/>
                <w:szCs w:val="22"/>
              </w:rPr>
              <w:t xml:space="preserve"> </w:t>
            </w:r>
            <w:r w:rsidRPr="00E715B0">
              <w:rPr>
                <w:rFonts w:ascii="Arial" w:eastAsia="Times New Roman" w:hAnsi="Arial" w:cs="Arial"/>
                <w:color w:val="000000"/>
                <w:sz w:val="22"/>
                <w:szCs w:val="22"/>
              </w:rPr>
              <w:br/>
              <w:t xml:space="preserve">Cabo HDMI 2.1 4K a 120hz e 8K HDR com certificado Ultra </w:t>
            </w:r>
            <w:proofErr w:type="spellStart"/>
            <w:r w:rsidRPr="00E715B0">
              <w:rPr>
                <w:rFonts w:ascii="Arial" w:eastAsia="Times New Roman" w:hAnsi="Arial" w:cs="Arial"/>
                <w:color w:val="000000"/>
                <w:sz w:val="22"/>
                <w:szCs w:val="22"/>
              </w:rPr>
              <w:t>High</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Speed</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Encore</w:t>
            </w:r>
            <w:proofErr w:type="spellEnd"/>
            <w:r w:rsidRPr="00E715B0">
              <w:rPr>
                <w:rFonts w:ascii="Arial" w:eastAsia="Times New Roman" w:hAnsi="Arial" w:cs="Arial"/>
                <w:color w:val="000000"/>
                <w:sz w:val="22"/>
                <w:szCs w:val="22"/>
              </w:rPr>
              <w:t xml:space="preserve"> de 2 metros com conectores dourados em alta qualidade ambos machos.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R$ 43,88</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R$ 1.491,92</w:t>
            </w:r>
          </w:p>
        </w:tc>
      </w:tr>
      <w:tr w:rsidR="00E715B0" w:rsidRPr="008200D2" w:rsidTr="00537F91">
        <w:trPr>
          <w:trHeight w:val="112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ADAPTADOR HDMI P/ VGA</w:t>
            </w:r>
            <w:r w:rsidRPr="00E715B0">
              <w:rPr>
                <w:rFonts w:ascii="Arial" w:eastAsia="Times New Roman" w:hAnsi="Arial" w:cs="Arial"/>
                <w:color w:val="000000"/>
                <w:sz w:val="22"/>
                <w:szCs w:val="22"/>
              </w:rPr>
              <w:br/>
              <w:t>Conversor HDMI para VGA de alta qualidade permitindo transformar sinais VGA em HDMI.</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R$ 46,19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R$ 1.293,32</w:t>
            </w:r>
          </w:p>
        </w:tc>
      </w:tr>
      <w:tr w:rsidR="00E715B0" w:rsidRPr="008200D2" w:rsidTr="00537F91">
        <w:trPr>
          <w:trHeight w:val="2265"/>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CAIXA DE SOM</w:t>
            </w:r>
            <w:r w:rsidRPr="00E715B0">
              <w:rPr>
                <w:rFonts w:ascii="Arial" w:eastAsia="Times New Roman" w:hAnsi="Arial" w:cs="Arial"/>
                <w:color w:val="000000"/>
                <w:sz w:val="22"/>
                <w:szCs w:val="22"/>
              </w:rPr>
              <w:t>. Caixas de som amplificadas (reunião pequena</w:t>
            </w:r>
            <w:proofErr w:type="gramStart"/>
            <w:r w:rsidRPr="00E715B0">
              <w:rPr>
                <w:rFonts w:ascii="Arial" w:eastAsia="Times New Roman" w:hAnsi="Arial" w:cs="Arial"/>
                <w:color w:val="000000"/>
                <w:sz w:val="22"/>
                <w:szCs w:val="22"/>
              </w:rPr>
              <w:t>)</w:t>
            </w:r>
            <w:proofErr w:type="gramEnd"/>
            <w:r w:rsidRPr="00E715B0">
              <w:rPr>
                <w:rFonts w:ascii="Arial" w:eastAsia="Times New Roman" w:hAnsi="Arial" w:cs="Arial"/>
                <w:color w:val="000000"/>
                <w:sz w:val="22"/>
                <w:szCs w:val="22"/>
              </w:rPr>
              <w:br/>
              <w:t xml:space="preserve">Caixa de som amplificada de 15 polegadas com no mínimo 800 Watts RMS de potência de saída em 2 vias. </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 xml:space="preserve"> automático (</w:t>
            </w:r>
            <w:proofErr w:type="gramStart"/>
            <w:r w:rsidRPr="00E715B0">
              <w:rPr>
                <w:rFonts w:ascii="Arial" w:eastAsia="Times New Roman" w:hAnsi="Arial" w:cs="Arial"/>
                <w:color w:val="000000"/>
                <w:sz w:val="22"/>
                <w:szCs w:val="22"/>
              </w:rPr>
              <w:t>127V</w:t>
            </w:r>
            <w:proofErr w:type="gramEnd"/>
            <w:r w:rsidRPr="00E715B0">
              <w:rPr>
                <w:rFonts w:ascii="Arial" w:eastAsia="Times New Roman" w:hAnsi="Arial" w:cs="Arial"/>
                <w:color w:val="000000"/>
                <w:sz w:val="22"/>
                <w:szCs w:val="22"/>
              </w:rPr>
              <w:t xml:space="preserve"> e 220V) com bateria de até 8 horas de uso. Com entrada P10 para microfone.</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R$ 1.568,39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R$ 34.504,58</w:t>
            </w:r>
          </w:p>
        </w:tc>
      </w:tr>
      <w:tr w:rsidR="00E715B0" w:rsidRPr="008200D2" w:rsidTr="00537F91">
        <w:trPr>
          <w:trHeight w:val="105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38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PONTO DE ACESSO WIRELLES</w:t>
            </w:r>
            <w:r w:rsidRPr="00E715B0">
              <w:rPr>
                <w:rFonts w:ascii="Arial" w:eastAsia="Times New Roman" w:hAnsi="Arial" w:cs="Arial"/>
                <w:color w:val="000000"/>
                <w:sz w:val="22"/>
                <w:szCs w:val="22"/>
              </w:rPr>
              <w:t xml:space="preserve">. </w:t>
            </w:r>
            <w:proofErr w:type="gramStart"/>
            <w:r w:rsidRPr="00E715B0">
              <w:rPr>
                <w:rFonts w:ascii="Arial" w:eastAsia="Times New Roman" w:hAnsi="Arial" w:cs="Arial"/>
                <w:color w:val="000000"/>
                <w:sz w:val="22"/>
                <w:szCs w:val="22"/>
              </w:rPr>
              <w:t>indoor</w:t>
            </w:r>
            <w:proofErr w:type="gramEnd"/>
            <w:r w:rsidRPr="00E715B0">
              <w:rPr>
                <w:rFonts w:ascii="Arial" w:eastAsia="Times New Roman" w:hAnsi="Arial" w:cs="Arial"/>
                <w:color w:val="000000"/>
                <w:sz w:val="22"/>
                <w:szCs w:val="22"/>
              </w:rPr>
              <w:t xml:space="preserve">/outdoor, </w:t>
            </w:r>
            <w:proofErr w:type="spellStart"/>
            <w:r w:rsidRPr="00E715B0">
              <w:rPr>
                <w:rFonts w:ascii="Arial" w:eastAsia="Times New Roman" w:hAnsi="Arial" w:cs="Arial"/>
                <w:color w:val="000000"/>
                <w:sz w:val="22"/>
                <w:szCs w:val="22"/>
              </w:rPr>
              <w:t>padrao</w:t>
            </w:r>
            <w:proofErr w:type="spellEnd"/>
            <w:r w:rsidRPr="00E715B0">
              <w:rPr>
                <w:rFonts w:ascii="Arial" w:eastAsia="Times New Roman" w:hAnsi="Arial" w:cs="Arial"/>
                <w:color w:val="000000"/>
                <w:sz w:val="22"/>
                <w:szCs w:val="22"/>
              </w:rPr>
              <w:t xml:space="preserve"> 802.11</w:t>
            </w:r>
            <w:proofErr w:type="spellStart"/>
            <w:r w:rsidRPr="00E715B0">
              <w:rPr>
                <w:rFonts w:ascii="Arial" w:eastAsia="Times New Roman" w:hAnsi="Arial" w:cs="Arial"/>
                <w:color w:val="000000"/>
                <w:sz w:val="22"/>
                <w:szCs w:val="22"/>
              </w:rPr>
              <w:t>ac</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mesh</w:t>
            </w:r>
            <w:proofErr w:type="spellEnd"/>
            <w:r w:rsidRPr="00E715B0">
              <w:rPr>
                <w:rFonts w:ascii="Arial" w:eastAsia="Times New Roman" w:hAnsi="Arial" w:cs="Arial"/>
                <w:color w:val="000000"/>
                <w:sz w:val="22"/>
                <w:szCs w:val="22"/>
              </w:rPr>
              <w:t>, 180 metros alcance, 2,4/5,8</w:t>
            </w:r>
            <w:proofErr w:type="spellStart"/>
            <w:r w:rsidRPr="00E715B0">
              <w:rPr>
                <w:rFonts w:ascii="Arial" w:eastAsia="Times New Roman" w:hAnsi="Arial" w:cs="Arial"/>
                <w:color w:val="000000"/>
                <w:sz w:val="22"/>
                <w:szCs w:val="22"/>
              </w:rPr>
              <w:t>ghz</w:t>
            </w:r>
            <w:proofErr w:type="spellEnd"/>
            <w:r w:rsidRPr="00E715B0">
              <w:rPr>
                <w:rFonts w:ascii="Arial" w:eastAsia="Times New Roman" w:hAnsi="Arial" w:cs="Arial"/>
                <w:color w:val="000000"/>
                <w:sz w:val="22"/>
                <w:szCs w:val="22"/>
              </w:rPr>
              <w:t xml:space="preserve">, antena dupla, </w:t>
            </w:r>
            <w:proofErr w:type="spellStart"/>
            <w:r w:rsidRPr="00E715B0">
              <w:rPr>
                <w:rFonts w:ascii="Arial" w:eastAsia="Times New Roman" w:hAnsi="Arial" w:cs="Arial"/>
                <w:color w:val="000000"/>
                <w:sz w:val="22"/>
                <w:szCs w:val="22"/>
              </w:rPr>
              <w:t>poe</w:t>
            </w:r>
            <w:proofErr w:type="spellEnd"/>
            <w:r w:rsidRPr="00E715B0">
              <w:rPr>
                <w:rFonts w:ascii="Arial" w:eastAsia="Times New Roman" w:hAnsi="Arial" w:cs="Arial"/>
                <w:color w:val="000000"/>
                <w:sz w:val="22"/>
                <w:szCs w:val="22"/>
              </w:rPr>
              <w:t xml:space="preserve">, interface rede 1gbit/s, compatível com gerenciamento </w:t>
            </w:r>
            <w:proofErr w:type="spellStart"/>
            <w:r w:rsidRPr="00E715B0">
              <w:rPr>
                <w:rFonts w:ascii="Arial" w:eastAsia="Times New Roman" w:hAnsi="Arial" w:cs="Arial"/>
                <w:color w:val="000000"/>
                <w:sz w:val="22"/>
                <w:szCs w:val="22"/>
              </w:rPr>
              <w:t>ubnt</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unifi</w:t>
            </w:r>
            <w:proofErr w:type="spellEnd"/>
            <w:r w:rsidRPr="00E715B0">
              <w:rPr>
                <w:rFonts w:ascii="Arial" w:eastAsia="Times New Roman" w:hAnsi="Arial" w:cs="Arial"/>
                <w:color w:val="000000"/>
                <w:sz w:val="22"/>
                <w:szCs w:val="22"/>
              </w:rPr>
              <w:t xml:space="preserve"> - ponto de acesso </w:t>
            </w:r>
            <w:proofErr w:type="spellStart"/>
            <w:r w:rsidRPr="00E715B0">
              <w:rPr>
                <w:rFonts w:ascii="Arial" w:eastAsia="Times New Roman" w:hAnsi="Arial" w:cs="Arial"/>
                <w:color w:val="000000"/>
                <w:sz w:val="22"/>
                <w:szCs w:val="22"/>
              </w:rPr>
              <w:t>wirelles</w:t>
            </w:r>
            <w:proofErr w:type="spellEnd"/>
            <w:r w:rsidRPr="00E715B0">
              <w:rPr>
                <w:rFonts w:ascii="Arial" w:eastAsia="Times New Roman" w:hAnsi="Arial" w:cs="Arial"/>
                <w:color w:val="000000"/>
                <w:sz w:val="22"/>
                <w:szCs w:val="22"/>
              </w:rPr>
              <w:t>, indoor/outdoor, padrão 802.11</w:t>
            </w:r>
            <w:proofErr w:type="spellStart"/>
            <w:r w:rsidRPr="00E715B0">
              <w:rPr>
                <w:rFonts w:ascii="Arial" w:eastAsia="Times New Roman" w:hAnsi="Arial" w:cs="Arial"/>
                <w:color w:val="000000"/>
                <w:sz w:val="22"/>
                <w:szCs w:val="22"/>
              </w:rPr>
              <w:t>ac</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mesh</w:t>
            </w:r>
            <w:proofErr w:type="spellEnd"/>
            <w:r w:rsidRPr="00E715B0">
              <w:rPr>
                <w:rFonts w:ascii="Arial" w:eastAsia="Times New Roman" w:hAnsi="Arial" w:cs="Arial"/>
                <w:color w:val="000000"/>
                <w:sz w:val="22"/>
                <w:szCs w:val="22"/>
              </w:rPr>
              <w:t>, 180 metros alcance, 2,4/5,8</w:t>
            </w:r>
            <w:proofErr w:type="spellStart"/>
            <w:r w:rsidRPr="00E715B0">
              <w:rPr>
                <w:rFonts w:ascii="Arial" w:eastAsia="Times New Roman" w:hAnsi="Arial" w:cs="Arial"/>
                <w:color w:val="000000"/>
                <w:sz w:val="22"/>
                <w:szCs w:val="22"/>
              </w:rPr>
              <w:t>ghz</w:t>
            </w:r>
            <w:proofErr w:type="spellEnd"/>
            <w:r w:rsidRPr="00E715B0">
              <w:rPr>
                <w:rFonts w:ascii="Arial" w:eastAsia="Times New Roman" w:hAnsi="Arial" w:cs="Arial"/>
                <w:color w:val="000000"/>
                <w:sz w:val="22"/>
                <w:szCs w:val="22"/>
              </w:rPr>
              <w:t xml:space="preserve">, antena dupla, </w:t>
            </w:r>
            <w:proofErr w:type="spellStart"/>
            <w:r w:rsidRPr="00E715B0">
              <w:rPr>
                <w:rFonts w:ascii="Arial" w:eastAsia="Times New Roman" w:hAnsi="Arial" w:cs="Arial"/>
                <w:color w:val="000000"/>
                <w:sz w:val="22"/>
                <w:szCs w:val="22"/>
              </w:rPr>
              <w:t>poe</w:t>
            </w:r>
            <w:proofErr w:type="spellEnd"/>
            <w:r w:rsidRPr="00E715B0">
              <w:rPr>
                <w:rFonts w:ascii="Arial" w:eastAsia="Times New Roman" w:hAnsi="Arial" w:cs="Arial"/>
                <w:color w:val="000000"/>
                <w:sz w:val="22"/>
                <w:szCs w:val="22"/>
              </w:rPr>
              <w:t xml:space="preserve">, interface rede 1gbit/s, </w:t>
            </w:r>
            <w:proofErr w:type="spellStart"/>
            <w:r w:rsidRPr="00E715B0">
              <w:rPr>
                <w:rFonts w:ascii="Arial" w:eastAsia="Times New Roman" w:hAnsi="Arial" w:cs="Arial"/>
                <w:color w:val="000000"/>
                <w:sz w:val="22"/>
                <w:szCs w:val="22"/>
              </w:rPr>
              <w:t>compativel</w:t>
            </w:r>
            <w:proofErr w:type="spellEnd"/>
            <w:r w:rsidRPr="00E715B0">
              <w:rPr>
                <w:rFonts w:ascii="Arial" w:eastAsia="Times New Roman" w:hAnsi="Arial" w:cs="Arial"/>
                <w:color w:val="000000"/>
                <w:sz w:val="22"/>
                <w:szCs w:val="22"/>
              </w:rPr>
              <w:t xml:space="preserve"> com gerenciamento </w:t>
            </w:r>
            <w:proofErr w:type="spellStart"/>
            <w:r w:rsidRPr="00E715B0">
              <w:rPr>
                <w:rFonts w:ascii="Arial" w:eastAsia="Times New Roman" w:hAnsi="Arial" w:cs="Arial"/>
                <w:color w:val="000000"/>
                <w:sz w:val="22"/>
                <w:szCs w:val="22"/>
              </w:rPr>
              <w:t>ubnt</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unifi</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58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R$ 1.278,19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R$ 74.135,02</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39</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HDMI. CABO EXTENSOR - CABO EXTENSOR, TIPO SAÍDA HDMI TIPO A MACHO X HDMI TIPO A MACHO, COMPRIMENTO 10M</w:t>
            </w:r>
            <w:r w:rsidRPr="00E715B0">
              <w:rPr>
                <w:rFonts w:ascii="Arial" w:eastAsia="Times New Roman" w:hAnsi="Arial" w:cs="Arial"/>
                <w:color w:val="000000"/>
                <w:sz w:val="22"/>
                <w:szCs w:val="22"/>
              </w:rPr>
              <w:t xml:space="preserve">, Aplicação Áudio E Vídeo </w:t>
            </w:r>
            <w:proofErr w:type="spellStart"/>
            <w:proofErr w:type="gramStart"/>
            <w:r w:rsidRPr="00E715B0">
              <w:rPr>
                <w:rFonts w:ascii="Arial" w:eastAsia="Times New Roman" w:hAnsi="Arial" w:cs="Arial"/>
                <w:color w:val="000000"/>
                <w:sz w:val="22"/>
                <w:szCs w:val="22"/>
              </w:rPr>
              <w:t>Incl</w:t>
            </w:r>
            <w:proofErr w:type="spellEnd"/>
            <w:r w:rsidRPr="00E715B0">
              <w:rPr>
                <w:rFonts w:ascii="Arial" w:eastAsia="Times New Roman" w:hAnsi="Arial" w:cs="Arial"/>
                <w:color w:val="000000"/>
                <w:sz w:val="22"/>
                <w:szCs w:val="22"/>
              </w:rPr>
              <w:t>.</w:t>
            </w:r>
            <w:proofErr w:type="spellStart"/>
            <w:proofErr w:type="gramEnd"/>
            <w:r w:rsidRPr="00E715B0">
              <w:rPr>
                <w:rFonts w:ascii="Arial" w:eastAsia="Times New Roman" w:hAnsi="Arial" w:cs="Arial"/>
                <w:color w:val="000000"/>
                <w:sz w:val="22"/>
                <w:szCs w:val="22"/>
              </w:rPr>
              <w:t>DolbyTruehdAndDts-Hd</w:t>
            </w:r>
            <w:proofErr w:type="spellEnd"/>
            <w:r w:rsidRPr="00E715B0">
              <w:rPr>
                <w:rFonts w:ascii="Arial" w:eastAsia="Times New Roman" w:hAnsi="Arial" w:cs="Arial"/>
                <w:color w:val="000000"/>
                <w:sz w:val="22"/>
                <w:szCs w:val="22"/>
              </w:rPr>
              <w:t>;</w:t>
            </w:r>
            <w:proofErr w:type="spellStart"/>
            <w:r w:rsidRPr="00E715B0">
              <w:rPr>
                <w:rFonts w:ascii="Arial" w:eastAsia="Times New Roman" w:hAnsi="Arial" w:cs="Arial"/>
                <w:color w:val="000000"/>
                <w:sz w:val="22"/>
                <w:szCs w:val="22"/>
              </w:rPr>
              <w:t>Master</w:t>
            </w:r>
            <w:proofErr w:type="spellEnd"/>
            <w:r w:rsidRPr="00E715B0">
              <w:rPr>
                <w:rFonts w:ascii="Arial" w:eastAsia="Times New Roman" w:hAnsi="Arial" w:cs="Arial"/>
                <w:color w:val="000000"/>
                <w:sz w:val="22"/>
                <w:szCs w:val="22"/>
              </w:rPr>
              <w:t xml:space="preserve">, Características Adicionais Suporta </w:t>
            </w:r>
            <w:proofErr w:type="spellStart"/>
            <w:r w:rsidRPr="00E715B0">
              <w:rPr>
                <w:rFonts w:ascii="Arial" w:eastAsia="Times New Roman" w:hAnsi="Arial" w:cs="Arial"/>
                <w:color w:val="000000"/>
                <w:sz w:val="22"/>
                <w:szCs w:val="22"/>
              </w:rPr>
              <w:t>Qq</w:t>
            </w:r>
            <w:proofErr w:type="spellEnd"/>
            <w:r w:rsidRPr="00E715B0">
              <w:rPr>
                <w:rFonts w:ascii="Arial" w:eastAsia="Times New Roman" w:hAnsi="Arial" w:cs="Arial"/>
                <w:color w:val="000000"/>
                <w:sz w:val="22"/>
                <w:szCs w:val="22"/>
              </w:rPr>
              <w:t xml:space="preserve"> Resolução </w:t>
            </w:r>
            <w:proofErr w:type="spellStart"/>
            <w:r w:rsidRPr="00E715B0">
              <w:rPr>
                <w:rFonts w:ascii="Arial" w:eastAsia="Times New Roman" w:hAnsi="Arial" w:cs="Arial"/>
                <w:color w:val="000000"/>
                <w:sz w:val="22"/>
                <w:szCs w:val="22"/>
              </w:rPr>
              <w:t>Incl</w:t>
            </w:r>
            <w:proofErr w:type="spellEnd"/>
            <w:r w:rsidRPr="00E715B0">
              <w:rPr>
                <w:rFonts w:ascii="Arial" w:eastAsia="Times New Roman" w:hAnsi="Arial" w:cs="Arial"/>
                <w:color w:val="000000"/>
                <w:sz w:val="22"/>
                <w:szCs w:val="22"/>
              </w:rPr>
              <w:t>.1080P Até 4K.</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R$ 97,78</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R$ 3.911,20</w:t>
            </w:r>
          </w:p>
        </w:tc>
      </w:tr>
      <w:tr w:rsidR="00E715B0" w:rsidRPr="008200D2" w:rsidTr="00537F91">
        <w:trPr>
          <w:trHeight w:val="179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MICROFONE DE MÃO,</w:t>
            </w:r>
            <w:r w:rsidRPr="00E715B0">
              <w:rPr>
                <w:rFonts w:ascii="Arial" w:eastAsia="Times New Roman" w:hAnsi="Arial" w:cs="Arial"/>
                <w:b/>
                <w:color w:val="000000"/>
                <w:sz w:val="22"/>
                <w:szCs w:val="22"/>
              </w:rPr>
              <w:t xml:space="preserve"> </w:t>
            </w:r>
            <w:r w:rsidRPr="00E715B0">
              <w:rPr>
                <w:rFonts w:ascii="Arial" w:eastAsia="Times New Roman" w:hAnsi="Arial" w:cs="Arial"/>
                <w:sz w:val="22"/>
                <w:szCs w:val="22"/>
              </w:rPr>
              <w:t>Padrão de captação unidirecional (</w:t>
            </w:r>
            <w:proofErr w:type="spellStart"/>
            <w:r w:rsidRPr="00E715B0">
              <w:rPr>
                <w:rFonts w:ascii="Arial" w:eastAsia="Times New Roman" w:hAnsi="Arial" w:cs="Arial"/>
                <w:sz w:val="22"/>
                <w:szCs w:val="22"/>
              </w:rPr>
              <w:t>cardioide</w:t>
            </w:r>
            <w:proofErr w:type="spellEnd"/>
            <w:r w:rsidRPr="00E715B0">
              <w:rPr>
                <w:rFonts w:ascii="Arial" w:eastAsia="Times New Roman" w:hAnsi="Arial" w:cs="Arial"/>
                <w:sz w:val="22"/>
                <w:szCs w:val="22"/>
              </w:rPr>
              <w:t xml:space="preserve">) para minimizar o </w:t>
            </w:r>
            <w:proofErr w:type="gramStart"/>
            <w:r w:rsidRPr="00E715B0">
              <w:rPr>
                <w:rFonts w:ascii="Arial" w:eastAsia="Times New Roman" w:hAnsi="Arial" w:cs="Arial"/>
                <w:sz w:val="22"/>
                <w:szCs w:val="22"/>
              </w:rPr>
              <w:t>feedback</w:t>
            </w:r>
            <w:proofErr w:type="gramEnd"/>
            <w:r w:rsidRPr="00E715B0">
              <w:rPr>
                <w:rFonts w:ascii="Arial" w:eastAsia="Times New Roman" w:hAnsi="Arial" w:cs="Arial"/>
                <w:sz w:val="22"/>
                <w:szCs w:val="22"/>
              </w:rPr>
              <w:t xml:space="preserve"> (uivo),  Construção de metal durável,   Ampla resposta de freqüência,  Ímã de neodímio para alto rendimento, Interruptor liga/desliga</w:t>
            </w:r>
            <w:r w:rsidRPr="00E715B0">
              <w:rPr>
                <w:rFonts w:ascii="Arial" w:eastAsia="Times New Roman" w:hAnsi="Arial" w:cs="Arial"/>
                <w:color w:val="000000"/>
                <w:sz w:val="22"/>
                <w:szCs w:val="22"/>
              </w:rPr>
              <w:t>.  Modelo de referência: SHURE SY100.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R$ 411,69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R$ 6.175,35</w:t>
            </w:r>
          </w:p>
        </w:tc>
      </w:tr>
      <w:tr w:rsidR="00E715B0" w:rsidRPr="008200D2" w:rsidTr="00537F91">
        <w:trPr>
          <w:trHeight w:val="511"/>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CABO P/ MICROFONE.</w:t>
            </w:r>
            <w:r w:rsidRPr="00E715B0">
              <w:rPr>
                <w:rFonts w:ascii="Arial" w:eastAsia="Times New Roman" w:hAnsi="Arial" w:cs="Arial"/>
                <w:color w:val="000000"/>
                <w:sz w:val="22"/>
                <w:szCs w:val="22"/>
              </w:rPr>
              <w:t xml:space="preserve"> P/10 MONO X - XLR FÊMEA </w:t>
            </w:r>
            <w:proofErr w:type="gramStart"/>
            <w:r w:rsidRPr="00E715B0">
              <w:rPr>
                <w:rFonts w:ascii="Arial" w:eastAsia="Times New Roman" w:hAnsi="Arial" w:cs="Arial"/>
                <w:color w:val="000000"/>
                <w:sz w:val="22"/>
                <w:szCs w:val="22"/>
              </w:rPr>
              <w:t>5 MTS</w:t>
            </w:r>
            <w:proofErr w:type="gram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R$ 68,33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R$ 1.913,24</w:t>
            </w:r>
          </w:p>
        </w:tc>
      </w:tr>
      <w:tr w:rsidR="00E715B0" w:rsidRPr="008200D2" w:rsidTr="00537F91">
        <w:trPr>
          <w:trHeight w:val="522"/>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b/>
                <w:color w:val="000000"/>
                <w:sz w:val="22"/>
                <w:szCs w:val="22"/>
                <w:u w:val="single"/>
              </w:rPr>
            </w:pPr>
            <w:r w:rsidRPr="00E715B0">
              <w:rPr>
                <w:rFonts w:ascii="Arial" w:eastAsia="Times New Roman" w:hAnsi="Arial" w:cs="Arial"/>
                <w:b/>
                <w:color w:val="000000"/>
                <w:sz w:val="22"/>
                <w:szCs w:val="22"/>
                <w:u w:val="single"/>
              </w:rPr>
              <w:t>MICROFONE DE LAPELA DUPLO SEM FIO P2 E XLR PARA CÂMERA FILMADORA.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R$ 704,31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R$ 8.451,72</w:t>
            </w:r>
          </w:p>
        </w:tc>
      </w:tr>
      <w:tr w:rsidR="00E715B0" w:rsidRPr="008200D2" w:rsidTr="00537F91">
        <w:trPr>
          <w:trHeight w:val="393"/>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43</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b/>
                <w:color w:val="000000"/>
                <w:sz w:val="22"/>
                <w:szCs w:val="22"/>
                <w:u w:val="single"/>
              </w:rPr>
            </w:pPr>
            <w:r w:rsidRPr="00E715B0">
              <w:rPr>
                <w:rFonts w:ascii="Arial" w:eastAsia="Times New Roman" w:hAnsi="Arial" w:cs="Arial"/>
                <w:b/>
                <w:color w:val="000000"/>
                <w:sz w:val="22"/>
                <w:szCs w:val="22"/>
                <w:u w:val="single"/>
              </w:rPr>
              <w:t>BATERIA PARA FILMADORA BP-820.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07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R$ 295,94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R$ 2.071,58</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RÉGUA FILTRO DE LINHA COM </w:t>
            </w:r>
            <w:proofErr w:type="gramStart"/>
            <w:r w:rsidRPr="00E715B0">
              <w:rPr>
                <w:rFonts w:ascii="Arial" w:eastAsia="Times New Roman" w:hAnsi="Arial" w:cs="Arial"/>
                <w:b/>
                <w:color w:val="000000"/>
                <w:sz w:val="22"/>
                <w:szCs w:val="22"/>
                <w:u w:val="single"/>
              </w:rPr>
              <w:t>5</w:t>
            </w:r>
            <w:proofErr w:type="gramEnd"/>
            <w:r w:rsidRPr="00E715B0">
              <w:rPr>
                <w:rFonts w:ascii="Arial" w:eastAsia="Times New Roman" w:hAnsi="Arial" w:cs="Arial"/>
                <w:b/>
                <w:color w:val="000000"/>
                <w:sz w:val="22"/>
                <w:szCs w:val="22"/>
                <w:u w:val="single"/>
              </w:rPr>
              <w:t xml:space="preserve"> TOMADAS</w:t>
            </w:r>
            <w:r w:rsidRPr="00E715B0">
              <w:rPr>
                <w:rFonts w:ascii="Arial" w:eastAsia="Times New Roman" w:hAnsi="Arial" w:cs="Arial"/>
                <w:color w:val="000000"/>
                <w:sz w:val="22"/>
                <w:szCs w:val="22"/>
              </w:rPr>
              <w:t xml:space="preserve"> padrão Brasil capacidade mínima 2000 watts 120/200v com proteção para pico de corrente e interruptor.</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R$ 54,11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R$ 7.142,52</w:t>
            </w:r>
          </w:p>
        </w:tc>
      </w:tr>
      <w:tr w:rsidR="00E715B0" w:rsidRPr="008200D2" w:rsidTr="00537F91">
        <w:trPr>
          <w:trHeight w:val="810"/>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45</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KIT MOUSE E TECLADO</w:t>
            </w:r>
            <w:r w:rsidRPr="00E715B0">
              <w:rPr>
                <w:rFonts w:ascii="Arial" w:eastAsia="Times New Roman" w:hAnsi="Arial" w:cs="Arial"/>
                <w:color w:val="000000"/>
                <w:sz w:val="22"/>
                <w:szCs w:val="22"/>
              </w:rPr>
              <w:t>. Conjunto corporativo de teclado sem fio padrão ABNT2, com teclado.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106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R$ 132,79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R$ 14.075,74</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PENDRIVE COM CAPACIDADE DE ARMAZENAMENTO DE 08 GB</w:t>
            </w:r>
            <w:r w:rsidRPr="00E715B0">
              <w:rPr>
                <w:rFonts w:ascii="Arial" w:eastAsia="Times New Roman" w:hAnsi="Arial" w:cs="Arial"/>
                <w:color w:val="000000"/>
                <w:sz w:val="22"/>
                <w:szCs w:val="22"/>
              </w:rPr>
              <w:t xml:space="preserve"> – identificação do produto e a marca do fabricante.</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R$ 33,04</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R$ 7.070,56</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PENDRIVE COM CAPACIDADE DE ARMAZENAMENTO DE 16 GB</w:t>
            </w:r>
            <w:r w:rsidRPr="00E715B0">
              <w:rPr>
                <w:rFonts w:ascii="Arial" w:eastAsia="Times New Roman" w:hAnsi="Arial" w:cs="Arial"/>
                <w:color w:val="000000"/>
                <w:sz w:val="22"/>
                <w:szCs w:val="22"/>
              </w:rPr>
              <w:t xml:space="preserve"> – identificação do produto e a marca do fabricante.</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R$ 46,76</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R$ 11.409,44</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PENDRIVE COM CAPACIDADE DE ARMAZENAMENTO DE 32 GB</w:t>
            </w:r>
            <w:r w:rsidRPr="00E715B0">
              <w:rPr>
                <w:rFonts w:ascii="Arial" w:eastAsia="Times New Roman" w:hAnsi="Arial" w:cs="Arial"/>
                <w:color w:val="000000"/>
                <w:sz w:val="22"/>
                <w:szCs w:val="22"/>
              </w:rPr>
              <w:t xml:space="preserve"> – identificação do produto e a marca do fabricante.</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R$ 55,59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R$ 13.256,01</w:t>
            </w:r>
          </w:p>
        </w:tc>
      </w:tr>
      <w:tr w:rsidR="00E715B0" w:rsidRPr="008200D2" w:rsidTr="00537F91">
        <w:trPr>
          <w:trHeight w:val="84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49</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HUB USB 3.0 (</w:t>
            </w:r>
            <w:proofErr w:type="gramStart"/>
            <w:r w:rsidRPr="00E715B0">
              <w:rPr>
                <w:rFonts w:ascii="Arial" w:eastAsia="Times New Roman" w:hAnsi="Arial" w:cs="Arial"/>
                <w:b/>
                <w:color w:val="000000"/>
                <w:sz w:val="22"/>
                <w:szCs w:val="22"/>
                <w:u w:val="single"/>
              </w:rPr>
              <w:t>4</w:t>
            </w:r>
            <w:proofErr w:type="gramEnd"/>
            <w:r w:rsidRPr="00E715B0">
              <w:rPr>
                <w:rFonts w:ascii="Arial" w:eastAsia="Times New Roman" w:hAnsi="Arial" w:cs="Arial"/>
                <w:b/>
                <w:color w:val="000000"/>
                <w:sz w:val="22"/>
                <w:szCs w:val="22"/>
                <w:u w:val="single"/>
              </w:rPr>
              <w:t xml:space="preserve"> PORTAS OU MAIS)</w:t>
            </w:r>
            <w:r w:rsidRPr="00E715B0">
              <w:rPr>
                <w:rFonts w:ascii="Arial" w:eastAsia="Times New Roman" w:hAnsi="Arial" w:cs="Arial"/>
                <w:color w:val="000000"/>
                <w:sz w:val="22"/>
                <w:szCs w:val="22"/>
              </w:rPr>
              <w:t xml:space="preserve"> COM 900mA DE CORRENTE, VELOCIDADE DE 5 </w:t>
            </w:r>
            <w:proofErr w:type="spellStart"/>
            <w:r w:rsidRPr="00E715B0">
              <w:rPr>
                <w:rFonts w:ascii="Arial" w:eastAsia="Times New Roman" w:hAnsi="Arial" w:cs="Arial"/>
                <w:color w:val="000000"/>
                <w:sz w:val="22"/>
                <w:szCs w:val="22"/>
              </w:rPr>
              <w:t>Gbps</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62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R$ 46,73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R$ 2.897,26</w:t>
            </w:r>
          </w:p>
        </w:tc>
      </w:tr>
      <w:tr w:rsidR="00E715B0" w:rsidRPr="008200D2" w:rsidTr="00537F91">
        <w:trPr>
          <w:trHeight w:val="54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sz w:val="22"/>
                <w:szCs w:val="22"/>
              </w:rPr>
            </w:pPr>
            <w:r w:rsidRPr="00E715B0">
              <w:rPr>
                <w:rFonts w:ascii="Arial" w:eastAsia="Times New Roman" w:hAnsi="Arial" w:cs="Arial"/>
                <w:b/>
                <w:sz w:val="22"/>
                <w:szCs w:val="22"/>
                <w:u w:val="single"/>
              </w:rPr>
              <w:t>LEITOR E GRAVADOR DE CD E DVD EXTERNO</w:t>
            </w:r>
            <w:r w:rsidRPr="00E715B0">
              <w:rPr>
                <w:rFonts w:ascii="Arial" w:eastAsia="Times New Roman" w:hAnsi="Arial" w:cs="Arial"/>
                <w:sz w:val="22"/>
                <w:szCs w:val="22"/>
              </w:rPr>
              <w:t xml:space="preserve"> USB 3.0, </w:t>
            </w:r>
            <w:proofErr w:type="spellStart"/>
            <w:r w:rsidRPr="00E715B0">
              <w:rPr>
                <w:rFonts w:ascii="Arial" w:hAnsi="Arial" w:cs="Arial"/>
                <w:sz w:val="22"/>
                <w:szCs w:val="22"/>
                <w:shd w:val="clear" w:color="auto" w:fill="FFFFFF"/>
              </w:rPr>
              <w:t>Compativel</w:t>
            </w:r>
            <w:proofErr w:type="spellEnd"/>
            <w:r w:rsidRPr="00E715B0">
              <w:rPr>
                <w:rFonts w:ascii="Arial" w:hAnsi="Arial" w:cs="Arial"/>
                <w:sz w:val="22"/>
                <w:szCs w:val="22"/>
                <w:shd w:val="clear" w:color="auto" w:fill="FFFFFF"/>
              </w:rPr>
              <w:t xml:space="preserve"> com Notebook e Desktop, </w:t>
            </w:r>
            <w:proofErr w:type="spellStart"/>
            <w:r w:rsidRPr="00E715B0">
              <w:rPr>
                <w:rFonts w:ascii="Arial" w:hAnsi="Arial" w:cs="Arial"/>
                <w:sz w:val="22"/>
                <w:szCs w:val="22"/>
                <w:shd w:val="clear" w:color="auto" w:fill="FFFFFF"/>
              </w:rPr>
              <w:t>Plug</w:t>
            </w:r>
            <w:proofErr w:type="spellEnd"/>
            <w:r w:rsidRPr="00E715B0">
              <w:rPr>
                <w:rFonts w:ascii="Arial" w:hAnsi="Arial" w:cs="Arial"/>
                <w:sz w:val="22"/>
                <w:szCs w:val="22"/>
                <w:shd w:val="clear" w:color="auto" w:fill="FFFFFF"/>
              </w:rPr>
              <w:t xml:space="preserve"> </w:t>
            </w:r>
            <w:proofErr w:type="spellStart"/>
            <w:r w:rsidRPr="00E715B0">
              <w:rPr>
                <w:rFonts w:ascii="Arial" w:hAnsi="Arial" w:cs="Arial"/>
                <w:sz w:val="22"/>
                <w:szCs w:val="22"/>
                <w:shd w:val="clear" w:color="auto" w:fill="FFFFFF"/>
              </w:rPr>
              <w:t>end</w:t>
            </w:r>
            <w:proofErr w:type="spellEnd"/>
            <w:r w:rsidRPr="00E715B0">
              <w:rPr>
                <w:rFonts w:ascii="Arial" w:hAnsi="Arial" w:cs="Arial"/>
                <w:sz w:val="22"/>
                <w:szCs w:val="22"/>
                <w:shd w:val="clear" w:color="auto" w:fill="FFFFFF"/>
              </w:rPr>
              <w:t xml:space="preserve"> Play.</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R$ 128,60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R$ 1.286,00</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51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BATERIA PARA MOTHERBOARD </w:t>
            </w:r>
            <w:proofErr w:type="gramStart"/>
            <w:r w:rsidRPr="00E715B0">
              <w:rPr>
                <w:rFonts w:ascii="Arial" w:eastAsia="Times New Roman" w:hAnsi="Arial" w:cs="Arial"/>
                <w:b/>
                <w:color w:val="000000"/>
                <w:sz w:val="22"/>
                <w:szCs w:val="22"/>
                <w:u w:val="single"/>
              </w:rPr>
              <w:t>3V</w:t>
            </w:r>
            <w:proofErr w:type="gramEnd"/>
            <w:r w:rsidRPr="00E715B0">
              <w:rPr>
                <w:rFonts w:ascii="Arial" w:eastAsia="Times New Roman" w:hAnsi="Arial" w:cs="Arial"/>
                <w:b/>
                <w:color w:val="000000"/>
                <w:sz w:val="22"/>
                <w:szCs w:val="22"/>
                <w:u w:val="single"/>
              </w:rPr>
              <w:t xml:space="preserve"> CR2032.</w:t>
            </w:r>
            <w:r w:rsidRPr="00E715B0">
              <w:rPr>
                <w:rFonts w:ascii="Arial" w:eastAsia="Times New Roman" w:hAnsi="Arial" w:cs="Arial"/>
                <w:color w:val="000000"/>
                <w:sz w:val="22"/>
                <w:szCs w:val="22"/>
              </w:rPr>
              <w:t xml:space="preserve"> </w:t>
            </w:r>
            <w:r w:rsidRPr="00E715B0">
              <w:rPr>
                <w:rFonts w:ascii="Arial" w:hAnsi="Arial" w:cs="Arial"/>
                <w:color w:val="000000"/>
                <w:sz w:val="22"/>
                <w:szCs w:val="22"/>
                <w:shd w:val="clear" w:color="auto" w:fill="FFFFFF"/>
              </w:rPr>
              <w:t xml:space="preserve">É ideal para calculadoras, agenda eletrônica, placa-mãe e controles, </w:t>
            </w:r>
            <w:proofErr w:type="gramStart"/>
            <w:r w:rsidRPr="00E715B0">
              <w:rPr>
                <w:rFonts w:ascii="Arial" w:hAnsi="Arial" w:cs="Arial"/>
                <w:color w:val="000000"/>
                <w:sz w:val="22"/>
                <w:szCs w:val="22"/>
                <w:shd w:val="clear" w:color="auto" w:fill="FFFFFF"/>
              </w:rPr>
              <w:t>também conhecida como pilha botão ou moeda</w:t>
            </w:r>
            <w:proofErr w:type="gramEnd"/>
            <w:r w:rsidRPr="00E715B0">
              <w:rPr>
                <w:rFonts w:ascii="Arial" w:hAnsi="Arial" w:cs="Arial"/>
                <w:color w:val="000000"/>
                <w:sz w:val="22"/>
                <w:szCs w:val="22"/>
                <w:shd w:val="clear" w:color="auto" w:fill="FFFFFF"/>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86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R$ 9,38</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R$ 806,68</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TELEFONE DE MESA VOIP</w:t>
            </w:r>
            <w:r w:rsidRPr="00E715B0">
              <w:rPr>
                <w:rFonts w:ascii="Arial" w:eastAsia="Times New Roman" w:hAnsi="Arial" w:cs="Arial"/>
                <w:color w:val="000000"/>
                <w:sz w:val="22"/>
                <w:szCs w:val="22"/>
              </w:rPr>
              <w:t xml:space="preserve"> com display gráfico, som de alta definição </w:t>
            </w:r>
            <w:proofErr w:type="gramStart"/>
            <w:r w:rsidRPr="00E715B0">
              <w:rPr>
                <w:rFonts w:ascii="Arial" w:eastAsia="Times New Roman" w:hAnsi="Arial" w:cs="Arial"/>
                <w:color w:val="000000"/>
                <w:sz w:val="22"/>
                <w:szCs w:val="22"/>
              </w:rPr>
              <w:t>HD,</w:t>
            </w:r>
            <w:proofErr w:type="gramEnd"/>
            <w:r w:rsidRPr="00E715B0">
              <w:rPr>
                <w:rFonts w:ascii="Arial" w:eastAsia="Times New Roman" w:hAnsi="Arial" w:cs="Arial"/>
                <w:color w:val="000000"/>
                <w:sz w:val="22"/>
                <w:szCs w:val="22"/>
              </w:rPr>
              <w:t>conta SIP teclas de função de volume com duas entradas ethernet RJ45 com função switch. Fonte inclusa.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37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R$ 321,89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R$ 11.909,93</w:t>
            </w:r>
          </w:p>
        </w:tc>
      </w:tr>
      <w:tr w:rsidR="00E715B0" w:rsidRPr="008200D2" w:rsidTr="00537F91">
        <w:trPr>
          <w:trHeight w:val="1217"/>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53</w:t>
            </w:r>
          </w:p>
        </w:tc>
        <w:tc>
          <w:tcPr>
            <w:tcW w:w="5104" w:type="dxa"/>
            <w:tcBorders>
              <w:top w:val="single" w:sz="4" w:space="0" w:color="auto"/>
              <w:left w:val="nil"/>
              <w:bottom w:val="single" w:sz="4" w:space="0" w:color="auto"/>
              <w:right w:val="single" w:sz="4" w:space="0" w:color="auto"/>
            </w:tcBorders>
            <w:shd w:val="clear" w:color="auto" w:fill="auto"/>
            <w:noWrap/>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ÁLCOOL ISOPROPÍLICO</w:t>
            </w:r>
            <w:r w:rsidRPr="00E715B0">
              <w:rPr>
                <w:rFonts w:ascii="Arial" w:eastAsia="Times New Roman" w:hAnsi="Arial" w:cs="Arial"/>
                <w:color w:val="000000"/>
                <w:sz w:val="22"/>
                <w:szCs w:val="22"/>
              </w:rPr>
              <w:t>. Especificações, produto indicado para limpeza e desinfecção de equipamentos eletrônicos em geral. 1 litro.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LITRO</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R$ 42,30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R$ 676,80</w:t>
            </w:r>
          </w:p>
        </w:tc>
      </w:tr>
      <w:tr w:rsidR="00E715B0" w:rsidRPr="008200D2" w:rsidTr="00537F91">
        <w:trPr>
          <w:trHeight w:val="96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54</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FITA ISOLANTE ELÉTRICA</w:t>
            </w:r>
            <w:r w:rsidRPr="00E715B0">
              <w:rPr>
                <w:rFonts w:ascii="Arial" w:eastAsia="Times New Roman" w:hAnsi="Arial" w:cs="Arial"/>
                <w:color w:val="000000"/>
                <w:sz w:val="22"/>
                <w:szCs w:val="22"/>
              </w:rPr>
              <w:t>. Material básico borracha, cor preta, comprimento de 10 Metros x 18 mm.</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42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R$ 20,49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R$ 860,58</w:t>
            </w:r>
          </w:p>
        </w:tc>
      </w:tr>
      <w:tr w:rsidR="00E715B0" w:rsidRPr="008200D2" w:rsidTr="00537F91">
        <w:trPr>
          <w:trHeight w:val="976"/>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55</w:t>
            </w:r>
          </w:p>
        </w:tc>
        <w:tc>
          <w:tcPr>
            <w:tcW w:w="5104" w:type="dxa"/>
            <w:tcBorders>
              <w:top w:val="single" w:sz="4" w:space="0" w:color="auto"/>
              <w:left w:val="nil"/>
              <w:bottom w:val="single" w:sz="4" w:space="0" w:color="auto"/>
              <w:right w:val="single" w:sz="4" w:space="0" w:color="auto"/>
            </w:tcBorders>
            <w:shd w:val="clear" w:color="auto" w:fill="auto"/>
            <w:noWrap/>
            <w:vAlign w:val="center"/>
            <w:hideMark/>
          </w:tcPr>
          <w:p w:rsidR="00E715B0" w:rsidRPr="00E715B0" w:rsidRDefault="00E715B0" w:rsidP="00E715B0">
            <w:pPr>
              <w:pStyle w:val="Ttulo1"/>
              <w:shd w:val="clear" w:color="auto" w:fill="FFFFFF"/>
              <w:spacing w:before="0"/>
              <w:jc w:val="both"/>
              <w:rPr>
                <w:rFonts w:ascii="Arial" w:eastAsia="Times New Roman" w:hAnsi="Arial" w:cs="Arial"/>
                <w:color w:val="auto"/>
                <w:sz w:val="22"/>
                <w:szCs w:val="22"/>
              </w:rPr>
            </w:pPr>
            <w:r w:rsidRPr="00E715B0">
              <w:rPr>
                <w:rFonts w:ascii="Arial" w:hAnsi="Arial" w:cs="Arial"/>
                <w:color w:val="auto"/>
                <w:sz w:val="22"/>
                <w:szCs w:val="22"/>
                <w:u w:val="single"/>
              </w:rPr>
              <w:t xml:space="preserve">FITA DUPLA FACE FIXA ULTRA FORTE </w:t>
            </w:r>
            <w:proofErr w:type="gramStart"/>
            <w:r w:rsidRPr="00E715B0">
              <w:rPr>
                <w:rFonts w:ascii="Arial" w:hAnsi="Arial" w:cs="Arial"/>
                <w:color w:val="auto"/>
                <w:sz w:val="22"/>
                <w:szCs w:val="22"/>
                <w:u w:val="single"/>
              </w:rPr>
              <w:t>19MM</w:t>
            </w:r>
            <w:proofErr w:type="gramEnd"/>
            <w:r w:rsidRPr="00E715B0">
              <w:rPr>
                <w:rFonts w:ascii="Arial" w:hAnsi="Arial" w:cs="Arial"/>
                <w:color w:val="auto"/>
                <w:sz w:val="22"/>
                <w:szCs w:val="22"/>
                <w:u w:val="single"/>
              </w:rPr>
              <w:t xml:space="preserve"> X 2M COR VERDE-ESCURO LISO</w:t>
            </w:r>
            <w:r w:rsidRPr="00E715B0">
              <w:rPr>
                <w:rFonts w:ascii="Arial" w:hAnsi="Arial" w:cs="Arial"/>
                <w:color w:val="auto"/>
                <w:sz w:val="22"/>
                <w:szCs w:val="22"/>
              </w:rPr>
              <w:t xml:space="preserve">, </w:t>
            </w:r>
            <w:r w:rsidRPr="00E715B0">
              <w:rPr>
                <w:rFonts w:ascii="Arial" w:eastAsia="Times New Roman" w:hAnsi="Arial" w:cs="Arial"/>
                <w:color w:val="auto"/>
                <w:sz w:val="22"/>
                <w:szCs w:val="22"/>
              </w:rPr>
              <w:t xml:space="preserve">de alto desempenho e </w:t>
            </w:r>
            <w:proofErr w:type="spellStart"/>
            <w:r w:rsidRPr="00E715B0">
              <w:rPr>
                <w:rFonts w:ascii="Arial" w:eastAsia="Times New Roman" w:hAnsi="Arial" w:cs="Arial"/>
                <w:color w:val="auto"/>
                <w:sz w:val="22"/>
                <w:szCs w:val="22"/>
              </w:rPr>
              <w:t>performasse</w:t>
            </w:r>
            <w:proofErr w:type="spellEnd"/>
            <w:r w:rsidRPr="00E715B0">
              <w:rPr>
                <w:rFonts w:ascii="Arial" w:eastAsia="Times New Roman" w:hAnsi="Arial" w:cs="Arial"/>
                <w:color w:val="auto"/>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64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R$ 23,01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R$ 1.472,64</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56</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NOBREAK PARA COMPUTADOR. NOBREAK 800VA COM AS SEGUINTES CARACTERISTICAS MÍNIMAS</w:t>
            </w:r>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 xml:space="preserve">O equipamento deverá ser novo, sem uso e em linha de fabricação, </w:t>
            </w:r>
            <w:r w:rsidRPr="00E715B0">
              <w:rPr>
                <w:rFonts w:ascii="Arial" w:eastAsia="Times New Roman" w:hAnsi="Arial" w:cs="Arial"/>
                <w:color w:val="000000"/>
                <w:sz w:val="22"/>
                <w:szCs w:val="22"/>
              </w:rPr>
              <w:br/>
              <w:t>Micro processado com memória flash; Forma de onda senoidal por aproximação;</w:t>
            </w:r>
            <w:r w:rsidRPr="00E715B0">
              <w:rPr>
                <w:rFonts w:ascii="Arial" w:eastAsia="Times New Roman" w:hAnsi="Arial" w:cs="Arial"/>
                <w:color w:val="000000"/>
                <w:sz w:val="22"/>
                <w:szCs w:val="22"/>
              </w:rPr>
              <w:br/>
              <w:t>Potência de pelo menos 800VA e fator de potência 0,5 (</w:t>
            </w:r>
            <w:proofErr w:type="gramStart"/>
            <w:r w:rsidRPr="00E715B0">
              <w:rPr>
                <w:rFonts w:ascii="Arial" w:eastAsia="Times New Roman" w:hAnsi="Arial" w:cs="Arial"/>
                <w:color w:val="000000"/>
                <w:sz w:val="22"/>
                <w:szCs w:val="22"/>
              </w:rPr>
              <w:t>400W</w:t>
            </w:r>
            <w:proofErr w:type="gramEnd"/>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Pelo menos 4 (quatro) estágios de regulação, filtro de linha integrado</w:t>
            </w:r>
            <w:r w:rsidRPr="00E715B0">
              <w:rPr>
                <w:rFonts w:ascii="Arial" w:eastAsia="Times New Roman" w:hAnsi="Arial" w:cs="Arial"/>
                <w:color w:val="000000"/>
                <w:sz w:val="22"/>
                <w:szCs w:val="22"/>
              </w:rPr>
              <w:br/>
              <w:t>Possuir pelo menos 1 (uma) bateria interna, selada, livre de manutenção e à prova de vazamento com pelo menos 7Ah;</w:t>
            </w:r>
            <w:r w:rsidRPr="00E715B0">
              <w:rPr>
                <w:rFonts w:ascii="Arial" w:eastAsia="Times New Roman" w:hAnsi="Arial" w:cs="Arial"/>
                <w:color w:val="000000"/>
                <w:sz w:val="22"/>
                <w:szCs w:val="22"/>
              </w:rPr>
              <w:br/>
              <w:t>Autonomia mínima de 20 minutos com bateria interna (1 microcomputador, 1 monitor LCD de 20 polegadas e 1 impressora). Tecnologia que permita o dispositivo ser ligado na ausência de rede elétrica Função MUTE que permite inibir / habilitar a campainha</w:t>
            </w:r>
            <w:r w:rsidRPr="00E715B0">
              <w:rPr>
                <w:rFonts w:ascii="Arial" w:eastAsia="Times New Roman" w:hAnsi="Arial" w:cs="Arial"/>
                <w:color w:val="000000"/>
                <w:sz w:val="22"/>
                <w:szCs w:val="22"/>
              </w:rPr>
              <w:br/>
              <w:t xml:space="preserve">Auto teste ao ser ligado, para realização de teste dos circuitos internos e baterias Tensão de entrada </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 xml:space="preserve"> Automático</w:t>
            </w:r>
            <w:r w:rsidRPr="00E715B0">
              <w:rPr>
                <w:rFonts w:ascii="Arial" w:eastAsia="Times New Roman" w:hAnsi="Arial" w:cs="Arial"/>
                <w:color w:val="000000"/>
                <w:sz w:val="22"/>
                <w:szCs w:val="22"/>
              </w:rPr>
              <w:br/>
              <w:t xml:space="preserve">Tensão de saída </w:t>
            </w:r>
            <w:proofErr w:type="gramStart"/>
            <w:r w:rsidRPr="00E715B0">
              <w:rPr>
                <w:rFonts w:ascii="Arial" w:eastAsia="Times New Roman" w:hAnsi="Arial" w:cs="Arial"/>
                <w:color w:val="000000"/>
                <w:sz w:val="22"/>
                <w:szCs w:val="22"/>
              </w:rPr>
              <w:t>115v</w:t>
            </w:r>
            <w:proofErr w:type="gramEnd"/>
            <w:r w:rsidRPr="00E715B0">
              <w:rPr>
                <w:rFonts w:ascii="Arial" w:eastAsia="Times New Roman" w:hAnsi="Arial" w:cs="Arial"/>
                <w:color w:val="000000"/>
                <w:sz w:val="22"/>
                <w:szCs w:val="22"/>
              </w:rPr>
              <w:br/>
              <w:t>Pelo menos 6 tomadas no padrão ABNT NBR-14136-2002 LEDS frontais de indicação do modo de operação,</w:t>
            </w:r>
            <w:r w:rsidRPr="00E715B0">
              <w:rPr>
                <w:rFonts w:ascii="Arial" w:eastAsia="Times New Roman" w:hAnsi="Arial" w:cs="Arial"/>
                <w:color w:val="000000"/>
                <w:sz w:val="22"/>
                <w:szCs w:val="22"/>
              </w:rPr>
              <w:br/>
              <w:t xml:space="preserve">Botão liga/desliga temporizado, a fim de evitar o acionamento ou </w:t>
            </w:r>
            <w:proofErr w:type="spellStart"/>
            <w:r w:rsidRPr="00E715B0">
              <w:rPr>
                <w:rFonts w:ascii="Arial" w:eastAsia="Times New Roman" w:hAnsi="Arial" w:cs="Arial"/>
                <w:color w:val="000000"/>
                <w:sz w:val="22"/>
                <w:szCs w:val="22"/>
              </w:rPr>
              <w:t>desacionamento</w:t>
            </w:r>
            <w:proofErr w:type="spellEnd"/>
            <w:r w:rsidRPr="00E715B0">
              <w:rPr>
                <w:rFonts w:ascii="Arial" w:eastAsia="Times New Roman" w:hAnsi="Arial" w:cs="Arial"/>
                <w:color w:val="000000"/>
                <w:sz w:val="22"/>
                <w:szCs w:val="22"/>
              </w:rPr>
              <w:t xml:space="preserve"> acidental. Porta fusível externa com unidade reserva;</w:t>
            </w:r>
            <w:r w:rsidRPr="00E715B0">
              <w:rPr>
                <w:rFonts w:ascii="Arial" w:eastAsia="Times New Roman" w:hAnsi="Arial" w:cs="Arial"/>
                <w:color w:val="000000"/>
                <w:sz w:val="22"/>
                <w:szCs w:val="22"/>
              </w:rPr>
              <w:br/>
              <w:t xml:space="preserve">Proteções contra: sobreaquecimento no transformador, potência excedida, descarga total </w:t>
            </w:r>
            <w:r w:rsidRPr="00E715B0">
              <w:rPr>
                <w:rFonts w:ascii="Arial" w:eastAsia="Times New Roman" w:hAnsi="Arial" w:cs="Arial"/>
                <w:color w:val="000000"/>
                <w:sz w:val="22"/>
                <w:szCs w:val="22"/>
              </w:rPr>
              <w:lastRenderedPageBreak/>
              <w:t xml:space="preserve">da bateria, sobrecarga e curto-circuito no inversor, surto de tensão entre fase e neutro e </w:t>
            </w:r>
            <w:proofErr w:type="spellStart"/>
            <w:r w:rsidRPr="00E715B0">
              <w:rPr>
                <w:rFonts w:ascii="Arial" w:eastAsia="Times New Roman" w:hAnsi="Arial" w:cs="Arial"/>
                <w:color w:val="000000"/>
                <w:sz w:val="22"/>
                <w:szCs w:val="22"/>
              </w:rPr>
              <w:t>subtensão</w:t>
            </w:r>
            <w:proofErr w:type="spellEnd"/>
            <w:r w:rsidRPr="00E715B0">
              <w:rPr>
                <w:rFonts w:ascii="Arial" w:eastAsia="Times New Roman" w:hAnsi="Arial" w:cs="Arial"/>
                <w:color w:val="000000"/>
                <w:sz w:val="22"/>
                <w:szCs w:val="22"/>
              </w:rPr>
              <w:t xml:space="preserve"> e </w:t>
            </w:r>
            <w:proofErr w:type="spellStart"/>
            <w:r w:rsidRPr="00E715B0">
              <w:rPr>
                <w:rFonts w:ascii="Arial" w:eastAsia="Times New Roman" w:hAnsi="Arial" w:cs="Arial"/>
                <w:color w:val="000000"/>
                <w:sz w:val="22"/>
                <w:szCs w:val="22"/>
              </w:rPr>
              <w:t>sobretensão</w:t>
            </w:r>
            <w:proofErr w:type="spellEnd"/>
            <w:r w:rsidRPr="00E715B0">
              <w:rPr>
                <w:rFonts w:ascii="Arial" w:eastAsia="Times New Roman" w:hAnsi="Arial" w:cs="Arial"/>
                <w:color w:val="000000"/>
                <w:sz w:val="22"/>
                <w:szCs w:val="22"/>
              </w:rPr>
              <w:t xml:space="preserve"> da rede elétrica;</w:t>
            </w:r>
            <w:r w:rsidRPr="00E715B0">
              <w:rPr>
                <w:rFonts w:ascii="Arial" w:eastAsia="Times New Roman" w:hAnsi="Arial" w:cs="Arial"/>
                <w:color w:val="000000"/>
                <w:sz w:val="22"/>
                <w:szCs w:val="22"/>
              </w:rPr>
              <w:br/>
              <w:t xml:space="preserve">Tecnologia que possibilite o desligamento automático das tomadas de saída caso não haja equipamentos conectados em modo bateria, visando preservar a vida útil das baterias; Recarga automática da bateria mesmo com o </w:t>
            </w:r>
            <w:proofErr w:type="spellStart"/>
            <w:r w:rsidRPr="00E715B0">
              <w:rPr>
                <w:rFonts w:ascii="Arial" w:eastAsia="Times New Roman" w:hAnsi="Arial" w:cs="Arial"/>
                <w:color w:val="000000"/>
                <w:sz w:val="22"/>
                <w:szCs w:val="22"/>
              </w:rPr>
              <w:t>Nobreak</w:t>
            </w:r>
            <w:proofErr w:type="spellEnd"/>
            <w:r w:rsidRPr="00E715B0">
              <w:rPr>
                <w:rFonts w:ascii="Arial" w:eastAsia="Times New Roman" w:hAnsi="Arial" w:cs="Arial"/>
                <w:color w:val="000000"/>
                <w:sz w:val="22"/>
                <w:szCs w:val="22"/>
              </w:rPr>
              <w:t xml:space="preserve"> desligado;</w:t>
            </w:r>
            <w:r w:rsidRPr="00E715B0">
              <w:rPr>
                <w:rFonts w:ascii="Arial" w:eastAsia="Times New Roman" w:hAnsi="Arial" w:cs="Arial"/>
                <w:color w:val="000000"/>
                <w:sz w:val="22"/>
                <w:szCs w:val="22"/>
              </w:rPr>
              <w:br/>
              <w:t xml:space="preserve">Gerenciamento da bateria, a fim de informar quando a mesma precisa ser substituída </w:t>
            </w:r>
            <w:proofErr w:type="spellStart"/>
            <w:r w:rsidRPr="00E715B0">
              <w:rPr>
                <w:rFonts w:ascii="Arial" w:eastAsia="Times New Roman" w:hAnsi="Arial" w:cs="Arial"/>
                <w:color w:val="000000"/>
                <w:sz w:val="22"/>
                <w:szCs w:val="22"/>
              </w:rPr>
              <w:t>True</w:t>
            </w:r>
            <w:proofErr w:type="spellEnd"/>
            <w:r w:rsidRPr="00E715B0">
              <w:rPr>
                <w:rFonts w:ascii="Arial" w:eastAsia="Times New Roman" w:hAnsi="Arial" w:cs="Arial"/>
                <w:color w:val="000000"/>
                <w:sz w:val="22"/>
                <w:szCs w:val="22"/>
              </w:rPr>
              <w:t xml:space="preserve"> RMS (indicado para qualquer tipo de rede, principalmente redes instáveis) Alarme audiovisual para sinalização de eventos;</w:t>
            </w:r>
            <w:r w:rsidRPr="00E715B0">
              <w:rPr>
                <w:rFonts w:ascii="Arial" w:eastAsia="Times New Roman" w:hAnsi="Arial" w:cs="Arial"/>
                <w:color w:val="000000"/>
                <w:sz w:val="22"/>
                <w:szCs w:val="22"/>
              </w:rPr>
              <w:br/>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lastRenderedPageBreak/>
              <w:t>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R$ 617,40</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R$ 49.392,00</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57</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TELEFONE DE MESA COM BOTÕES DE RAMAIS E DISPLAY. TELEFONE DE MESA DIGITAL COMPATÍVEL COM CENTRAL PABX</w:t>
            </w:r>
            <w:r w:rsidRPr="00E715B0">
              <w:rPr>
                <w:rFonts w:ascii="Arial" w:eastAsia="Times New Roman" w:hAnsi="Arial" w:cs="Arial"/>
                <w:b/>
                <w:color w:val="000000"/>
                <w:sz w:val="22"/>
                <w:szCs w:val="22"/>
              </w:rPr>
              <w:t>,</w:t>
            </w:r>
            <w:r w:rsidRPr="00E715B0">
              <w:rPr>
                <w:rFonts w:ascii="Arial" w:eastAsia="Times New Roman" w:hAnsi="Arial" w:cs="Arial"/>
                <w:color w:val="000000"/>
                <w:sz w:val="22"/>
                <w:szCs w:val="22"/>
              </w:rPr>
              <w:t xml:space="preserve"> display de cristal líquido e teclas </w:t>
            </w:r>
            <w:proofErr w:type="spellStart"/>
            <w:r w:rsidRPr="00E715B0">
              <w:rPr>
                <w:rFonts w:ascii="Arial" w:eastAsia="Times New Roman" w:hAnsi="Arial" w:cs="Arial"/>
                <w:color w:val="000000"/>
                <w:sz w:val="22"/>
                <w:szCs w:val="22"/>
              </w:rPr>
              <w:t>softkeys</w:t>
            </w:r>
            <w:proofErr w:type="spellEnd"/>
            <w:r w:rsidRPr="00E715B0">
              <w:rPr>
                <w:rFonts w:ascii="Arial" w:eastAsia="Times New Roman" w:hAnsi="Arial" w:cs="Arial"/>
                <w:color w:val="000000"/>
                <w:sz w:val="22"/>
                <w:szCs w:val="22"/>
              </w:rPr>
              <w:t xml:space="preserve"> programáveis, com sinalização de </w:t>
            </w:r>
            <w:proofErr w:type="spellStart"/>
            <w:r w:rsidRPr="00E715B0">
              <w:rPr>
                <w:rFonts w:ascii="Arial" w:eastAsia="Times New Roman" w:hAnsi="Arial" w:cs="Arial"/>
                <w:color w:val="000000"/>
                <w:sz w:val="22"/>
                <w:szCs w:val="22"/>
              </w:rPr>
              <w:t>led</w:t>
            </w:r>
            <w:proofErr w:type="spellEnd"/>
            <w:r w:rsidRPr="00E715B0">
              <w:rPr>
                <w:rFonts w:ascii="Arial" w:eastAsia="Times New Roman" w:hAnsi="Arial" w:cs="Arial"/>
                <w:color w:val="000000"/>
                <w:sz w:val="22"/>
                <w:szCs w:val="22"/>
              </w:rPr>
              <w:t>. (mínimo 20) com capacidade de receber modulo adicional de expansão de 64 teclas.</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29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R$ 646,33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R$ 18.743,57</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58</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FECHADURA ELETRÔNICA COM TECLADO NUMÉRICO E TRAVA ELETROMAGNÉTICA DE PORTA (MODELO DE REFERENCIA AGL CA500).</w:t>
            </w:r>
            <w:r w:rsidRPr="00E715B0">
              <w:rPr>
                <w:rFonts w:ascii="Arial" w:eastAsia="Times New Roman" w:hAnsi="Arial" w:cs="Arial"/>
                <w:color w:val="000000"/>
                <w:sz w:val="22"/>
                <w:szCs w:val="22"/>
              </w:rPr>
              <w:t xml:space="preserve"> Formas de identificação e abertura: Cartão de proximidade RFID </w:t>
            </w:r>
            <w:proofErr w:type="gramStart"/>
            <w:r w:rsidRPr="00E715B0">
              <w:rPr>
                <w:rFonts w:ascii="Arial" w:eastAsia="Times New Roman" w:hAnsi="Arial" w:cs="Arial"/>
                <w:color w:val="000000"/>
                <w:sz w:val="22"/>
                <w:szCs w:val="22"/>
              </w:rPr>
              <w:t>125Khz</w:t>
            </w:r>
            <w:proofErr w:type="gramEnd"/>
            <w:r w:rsidRPr="00E715B0">
              <w:rPr>
                <w:rFonts w:ascii="Arial" w:eastAsia="Times New Roman" w:hAnsi="Arial" w:cs="Arial"/>
                <w:color w:val="000000"/>
                <w:sz w:val="22"/>
                <w:szCs w:val="22"/>
              </w:rPr>
              <w:t xml:space="preserve"> e Senha de 4 dígitos Total de usuários: 500 para cartão de proximidade ou Senha Teclado emborrachado com sinalização luminosa e sonora emite relatório em aplicativo Windows na saída RS232 (necessário cabo conversor USB) 02 saídas de acionamento de fechadura (Saída 1 - Contato Seco NA/NF; Saída 2 - Pulsante 12V) Entrada para sistema de proteção TAMPER Entrada de Botão Auxiliar de acionamento da Saída 1.</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R$ 460,25</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R$ 4.142,25</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59</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KIT COMPOSTO COM </w:t>
            </w:r>
            <w:proofErr w:type="gramStart"/>
            <w:r w:rsidRPr="00E715B0">
              <w:rPr>
                <w:rFonts w:ascii="Arial" w:eastAsia="Times New Roman" w:hAnsi="Arial" w:cs="Arial"/>
                <w:b/>
                <w:color w:val="000000"/>
                <w:sz w:val="22"/>
                <w:szCs w:val="22"/>
                <w:u w:val="single"/>
              </w:rPr>
              <w:t>8</w:t>
            </w:r>
            <w:proofErr w:type="gramEnd"/>
            <w:r w:rsidRPr="00E715B0">
              <w:rPr>
                <w:rFonts w:ascii="Arial" w:eastAsia="Times New Roman" w:hAnsi="Arial" w:cs="Arial"/>
                <w:b/>
                <w:color w:val="000000"/>
                <w:sz w:val="22"/>
                <w:szCs w:val="22"/>
                <w:u w:val="single"/>
              </w:rPr>
              <w:t xml:space="preserve"> CÂMERAS INTERNA/EXTERNA FULL HD</w:t>
            </w:r>
            <w:r w:rsidRPr="00E715B0">
              <w:rPr>
                <w:rFonts w:ascii="Arial" w:eastAsia="Times New Roman" w:hAnsi="Arial" w:cs="Arial"/>
                <w:color w:val="000000"/>
                <w:sz w:val="22"/>
                <w:szCs w:val="22"/>
              </w:rPr>
              <w:t xml:space="preserve">, com sensor Infravermelho. Conexão </w:t>
            </w:r>
            <w:proofErr w:type="spellStart"/>
            <w:proofErr w:type="gramStart"/>
            <w:r w:rsidRPr="00E715B0">
              <w:rPr>
                <w:rFonts w:ascii="Arial" w:eastAsia="Times New Roman" w:hAnsi="Arial" w:cs="Arial"/>
                <w:color w:val="000000"/>
                <w:sz w:val="22"/>
                <w:szCs w:val="22"/>
              </w:rPr>
              <w:t>WiFi</w:t>
            </w:r>
            <w:proofErr w:type="spellEnd"/>
            <w:proofErr w:type="gramEnd"/>
            <w:r w:rsidRPr="00E715B0">
              <w:rPr>
                <w:rFonts w:ascii="Arial" w:eastAsia="Times New Roman" w:hAnsi="Arial" w:cs="Arial"/>
                <w:color w:val="000000"/>
                <w:sz w:val="22"/>
                <w:szCs w:val="22"/>
              </w:rPr>
              <w:t xml:space="preserve"> e Cabo RJ45. Compatível com as tecnologias HDCVI, AHD e HDTV. DVR com gestão de Autorização, gerenciamento de usuário como administrador Resolução de Visualização e gravação</w:t>
            </w:r>
            <w:proofErr w:type="gramStart"/>
            <w:r w:rsidRPr="00E715B0">
              <w:rPr>
                <w:rFonts w:ascii="Arial" w:eastAsia="Times New Roman" w:hAnsi="Arial" w:cs="Arial"/>
                <w:color w:val="000000"/>
                <w:sz w:val="22"/>
                <w:szCs w:val="22"/>
              </w:rPr>
              <w:t xml:space="preserve">  </w:t>
            </w:r>
            <w:proofErr w:type="gramEnd"/>
            <w:r w:rsidRPr="00E715B0">
              <w:rPr>
                <w:rFonts w:ascii="Arial" w:eastAsia="Times New Roman" w:hAnsi="Arial" w:cs="Arial"/>
                <w:color w:val="000000"/>
                <w:sz w:val="22"/>
                <w:szCs w:val="22"/>
              </w:rPr>
              <w:t xml:space="preserve">e reprodução </w:t>
            </w:r>
            <w:proofErr w:type="spellStart"/>
            <w:r w:rsidRPr="00E715B0">
              <w:rPr>
                <w:rFonts w:ascii="Arial" w:eastAsia="Times New Roman" w:hAnsi="Arial" w:cs="Arial"/>
                <w:color w:val="000000"/>
                <w:sz w:val="22"/>
                <w:szCs w:val="22"/>
              </w:rPr>
              <w:t>full</w:t>
            </w:r>
            <w:proofErr w:type="spellEnd"/>
            <w:r w:rsidRPr="00E715B0">
              <w:rPr>
                <w:rFonts w:ascii="Arial" w:eastAsia="Times New Roman" w:hAnsi="Arial" w:cs="Arial"/>
                <w:color w:val="000000"/>
                <w:sz w:val="22"/>
                <w:szCs w:val="22"/>
              </w:rPr>
              <w:t xml:space="preserve"> HD. Saída de Vídeo HDMI / VGA com HARD DISC SATA (</w:t>
            </w:r>
            <w:proofErr w:type="gramStart"/>
            <w:r w:rsidRPr="00E715B0">
              <w:rPr>
                <w:rFonts w:ascii="Arial" w:eastAsia="Times New Roman" w:hAnsi="Arial" w:cs="Arial"/>
                <w:color w:val="000000"/>
                <w:sz w:val="22"/>
                <w:szCs w:val="22"/>
              </w:rPr>
              <w:t>2</w:t>
            </w:r>
            <w:proofErr w:type="gramEnd"/>
            <w:r w:rsidRPr="00E715B0">
              <w:rPr>
                <w:rFonts w:ascii="Arial" w:eastAsia="Times New Roman" w:hAnsi="Arial" w:cs="Arial"/>
                <w:color w:val="000000"/>
                <w:sz w:val="22"/>
                <w:szCs w:val="22"/>
              </w:rPr>
              <w:t xml:space="preserve"> TB) </w:t>
            </w:r>
            <w:proofErr w:type="spellStart"/>
            <w:r w:rsidRPr="00E715B0">
              <w:rPr>
                <w:rFonts w:ascii="Arial" w:eastAsia="Times New Roman" w:hAnsi="Arial" w:cs="Arial"/>
                <w:color w:val="000000"/>
                <w:sz w:val="22"/>
                <w:szCs w:val="22"/>
              </w:rPr>
              <w:t>apropiado</w:t>
            </w:r>
            <w:proofErr w:type="spellEnd"/>
            <w:r w:rsidRPr="00E715B0">
              <w:rPr>
                <w:rFonts w:ascii="Arial" w:eastAsia="Times New Roman" w:hAnsi="Arial" w:cs="Arial"/>
                <w:color w:val="000000"/>
                <w:sz w:val="22"/>
                <w:szCs w:val="22"/>
              </w:rPr>
              <w:t xml:space="preserve"> para armazenamento de vídeo. Armazenamento Local / Rede / USB. Busca Gravação Data, Hora, Evento e Canal, Formato Backup H.264 / </w:t>
            </w:r>
            <w:proofErr w:type="gramStart"/>
            <w:r w:rsidRPr="00E715B0">
              <w:rPr>
                <w:rFonts w:ascii="Arial" w:eastAsia="Times New Roman" w:hAnsi="Arial" w:cs="Arial"/>
                <w:color w:val="000000"/>
                <w:sz w:val="22"/>
                <w:szCs w:val="22"/>
              </w:rPr>
              <w:t>MP4 .</w:t>
            </w:r>
            <w:proofErr w:type="gramEnd"/>
            <w:r w:rsidRPr="00E715B0">
              <w:rPr>
                <w:rFonts w:ascii="Arial" w:eastAsia="Times New Roman" w:hAnsi="Arial" w:cs="Arial"/>
                <w:color w:val="000000"/>
                <w:sz w:val="22"/>
                <w:szCs w:val="22"/>
              </w:rPr>
              <w:t xml:space="preserve">Gerenciamento do HD para Falha / Espaço Insuficiente , Com aplicativo para </w:t>
            </w:r>
            <w:proofErr w:type="spellStart"/>
            <w:r w:rsidRPr="00E715B0">
              <w:rPr>
                <w:rFonts w:ascii="Arial" w:eastAsia="Times New Roman" w:hAnsi="Arial" w:cs="Arial"/>
                <w:color w:val="000000"/>
                <w:sz w:val="22"/>
                <w:szCs w:val="22"/>
              </w:rPr>
              <w:t>smartphones</w:t>
            </w:r>
            <w:proofErr w:type="spellEnd"/>
            <w:r w:rsidRPr="00E715B0">
              <w:rPr>
                <w:rFonts w:ascii="Arial" w:eastAsia="Times New Roman" w:hAnsi="Arial" w:cs="Arial"/>
                <w:color w:val="000000"/>
                <w:sz w:val="22"/>
                <w:szCs w:val="22"/>
              </w:rPr>
              <w:t xml:space="preserve"> Apple /  </w:t>
            </w:r>
            <w:proofErr w:type="spellStart"/>
            <w:r w:rsidRPr="00E715B0">
              <w:rPr>
                <w:rFonts w:ascii="Arial" w:eastAsia="Times New Roman" w:hAnsi="Arial" w:cs="Arial"/>
                <w:color w:val="000000"/>
                <w:sz w:val="22"/>
                <w:szCs w:val="22"/>
              </w:rPr>
              <w:t>Android</w:t>
            </w:r>
            <w:proofErr w:type="spellEnd"/>
            <w:r w:rsidRPr="00E715B0">
              <w:rPr>
                <w:rFonts w:ascii="Arial" w:eastAsia="Times New Roman" w:hAnsi="Arial" w:cs="Arial"/>
                <w:color w:val="000000"/>
                <w:sz w:val="22"/>
                <w:szCs w:val="22"/>
              </w:rPr>
              <w:t xml:space="preserve"> em nuvem (</w:t>
            </w:r>
            <w:proofErr w:type="spellStart"/>
            <w:r w:rsidRPr="00E715B0">
              <w:rPr>
                <w:rFonts w:ascii="Arial" w:eastAsia="Times New Roman" w:hAnsi="Arial" w:cs="Arial"/>
                <w:color w:val="000000"/>
                <w:sz w:val="22"/>
                <w:szCs w:val="22"/>
              </w:rPr>
              <w:t>cloud</w:t>
            </w:r>
            <w:proofErr w:type="spellEnd"/>
            <w:r w:rsidRPr="00E715B0">
              <w:rPr>
                <w:rFonts w:ascii="Arial" w:eastAsia="Times New Roman" w:hAnsi="Arial" w:cs="Arial"/>
                <w:color w:val="000000"/>
                <w:sz w:val="22"/>
                <w:szCs w:val="22"/>
              </w:rPr>
              <w:t>)  e acesso remoto de imagens. Incluído fontes e cabos do kit.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R$ 3.160,83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R$ 37.929,96</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60</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SCANNER PARA DIGITALIZAÇÃO DE DOCUMENTOS. SCANNER PARA DIGITALIZAÇÃO DE DOCUMENTOS</w:t>
            </w:r>
            <w:r w:rsidRPr="00E715B0">
              <w:rPr>
                <w:rFonts w:ascii="Arial" w:eastAsia="Times New Roman" w:hAnsi="Arial" w:cs="Arial"/>
                <w:b/>
                <w:color w:val="000000"/>
                <w:sz w:val="22"/>
                <w:szCs w:val="22"/>
                <w:u w:val="single"/>
              </w:rPr>
              <w:br/>
              <w:t>COLORIDOS E MONOCROMÁTICOS</w:t>
            </w:r>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Ciclo de trabalho diário de no mínimo 5000 digitalizações</w:t>
            </w:r>
            <w:r w:rsidRPr="00E715B0">
              <w:rPr>
                <w:rFonts w:ascii="Arial" w:eastAsia="Times New Roman" w:hAnsi="Arial" w:cs="Arial"/>
                <w:color w:val="000000"/>
                <w:sz w:val="22"/>
                <w:szCs w:val="22"/>
              </w:rPr>
              <w:br/>
              <w:t>para cada equipamento;</w:t>
            </w:r>
            <w:r w:rsidRPr="00E715B0">
              <w:rPr>
                <w:rFonts w:ascii="Arial" w:eastAsia="Times New Roman" w:hAnsi="Arial" w:cs="Arial"/>
                <w:color w:val="000000"/>
                <w:sz w:val="22"/>
                <w:szCs w:val="22"/>
              </w:rPr>
              <w:br/>
              <w:t>• Alimentador automático de originais</w:t>
            </w:r>
            <w:r w:rsidRPr="00E715B0">
              <w:rPr>
                <w:rFonts w:ascii="Arial" w:eastAsia="Times New Roman" w:hAnsi="Arial" w:cs="Arial"/>
                <w:color w:val="000000"/>
                <w:sz w:val="22"/>
                <w:szCs w:val="22"/>
              </w:rPr>
              <w:br/>
              <w:t>para empilhamento de no mínimo</w:t>
            </w:r>
            <w:r w:rsidRPr="00E715B0">
              <w:rPr>
                <w:rFonts w:ascii="Arial" w:eastAsia="Times New Roman" w:hAnsi="Arial" w:cs="Arial"/>
                <w:color w:val="000000"/>
                <w:sz w:val="22"/>
                <w:szCs w:val="22"/>
              </w:rPr>
              <w:br/>
              <w:t>50 folhas com gramatura de 75 g/m²;</w:t>
            </w:r>
            <w:r w:rsidRPr="00E715B0">
              <w:rPr>
                <w:rFonts w:ascii="Arial" w:eastAsia="Times New Roman" w:hAnsi="Arial" w:cs="Arial"/>
                <w:color w:val="000000"/>
                <w:sz w:val="22"/>
                <w:szCs w:val="22"/>
              </w:rPr>
              <w:br/>
              <w:t>• Interface USB 2.0;</w:t>
            </w:r>
            <w:r w:rsidRPr="00E715B0">
              <w:rPr>
                <w:rFonts w:ascii="Arial" w:eastAsia="Times New Roman" w:hAnsi="Arial" w:cs="Arial"/>
                <w:color w:val="000000"/>
                <w:sz w:val="22"/>
                <w:szCs w:val="22"/>
              </w:rPr>
              <w:br/>
              <w:t>• O scanner deverá digitalizar papéis</w:t>
            </w:r>
            <w:r w:rsidRPr="00E715B0">
              <w:rPr>
                <w:rFonts w:ascii="Arial" w:eastAsia="Times New Roman" w:hAnsi="Arial" w:cs="Arial"/>
                <w:color w:val="000000"/>
                <w:sz w:val="22"/>
                <w:szCs w:val="22"/>
              </w:rPr>
              <w:br/>
              <w:t>com gramatura variando entre 34 g/m² a 400 g/m²</w:t>
            </w:r>
            <w:r w:rsidRPr="00E715B0">
              <w:rPr>
                <w:rFonts w:ascii="Arial" w:eastAsia="Times New Roman" w:hAnsi="Arial" w:cs="Arial"/>
                <w:color w:val="000000"/>
                <w:sz w:val="22"/>
                <w:szCs w:val="22"/>
              </w:rPr>
              <w:br/>
              <w:t>no mínimo;</w:t>
            </w:r>
            <w:r w:rsidRPr="00E715B0">
              <w:rPr>
                <w:rFonts w:ascii="Arial" w:eastAsia="Times New Roman" w:hAnsi="Arial" w:cs="Arial"/>
                <w:color w:val="000000"/>
                <w:sz w:val="22"/>
                <w:szCs w:val="22"/>
              </w:rPr>
              <w:br/>
              <w:t>• geração dos arquivos nos</w:t>
            </w:r>
            <w:r w:rsidRPr="00E715B0">
              <w:rPr>
                <w:rFonts w:ascii="Arial" w:eastAsia="Times New Roman" w:hAnsi="Arial" w:cs="Arial"/>
                <w:color w:val="000000"/>
                <w:sz w:val="22"/>
                <w:szCs w:val="22"/>
              </w:rPr>
              <w:br/>
              <w:t xml:space="preserve">formatos de saída </w:t>
            </w:r>
            <w:proofErr w:type="spellStart"/>
            <w:r w:rsidRPr="00E715B0">
              <w:rPr>
                <w:rFonts w:ascii="Arial" w:eastAsia="Times New Roman" w:hAnsi="Arial" w:cs="Arial"/>
                <w:color w:val="000000"/>
                <w:sz w:val="22"/>
                <w:szCs w:val="22"/>
              </w:rPr>
              <w:t>tiff</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jpeg</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pdf</w:t>
            </w:r>
            <w:proofErr w:type="spellEnd"/>
            <w:r w:rsidRPr="00E715B0">
              <w:rPr>
                <w:rFonts w:ascii="Arial" w:eastAsia="Times New Roman" w:hAnsi="Arial" w:cs="Arial"/>
                <w:color w:val="000000"/>
                <w:sz w:val="22"/>
                <w:szCs w:val="22"/>
              </w:rPr>
              <w:t xml:space="preserve"> e </w:t>
            </w:r>
            <w:proofErr w:type="spellStart"/>
            <w:r w:rsidRPr="00E715B0">
              <w:rPr>
                <w:rFonts w:ascii="Arial" w:eastAsia="Times New Roman" w:hAnsi="Arial" w:cs="Arial"/>
                <w:color w:val="000000"/>
                <w:sz w:val="22"/>
                <w:szCs w:val="22"/>
              </w:rPr>
              <w:t>pdf</w:t>
            </w:r>
            <w:proofErr w:type="spellEnd"/>
            <w:r w:rsidRPr="00E715B0">
              <w:rPr>
                <w:rFonts w:ascii="Arial" w:eastAsia="Times New Roman" w:hAnsi="Arial" w:cs="Arial"/>
                <w:color w:val="000000"/>
                <w:sz w:val="22"/>
                <w:szCs w:val="22"/>
              </w:rPr>
              <w:t>/a no mínimo;</w:t>
            </w:r>
            <w:r w:rsidRPr="00E715B0">
              <w:rPr>
                <w:rFonts w:ascii="Arial" w:eastAsia="Times New Roman" w:hAnsi="Arial" w:cs="Arial"/>
                <w:color w:val="000000"/>
                <w:sz w:val="22"/>
                <w:szCs w:val="22"/>
              </w:rPr>
              <w:br/>
              <w:t xml:space="preserve">• Drives </w:t>
            </w:r>
            <w:proofErr w:type="spellStart"/>
            <w:proofErr w:type="gramStart"/>
            <w:r w:rsidRPr="00E715B0">
              <w:rPr>
                <w:rFonts w:ascii="Arial" w:eastAsia="Times New Roman" w:hAnsi="Arial" w:cs="Arial"/>
                <w:color w:val="000000"/>
                <w:sz w:val="22"/>
                <w:szCs w:val="22"/>
              </w:rPr>
              <w:t>isis</w:t>
            </w:r>
            <w:proofErr w:type="spellEnd"/>
            <w:proofErr w:type="gramEnd"/>
            <w:r w:rsidRPr="00E715B0">
              <w:rPr>
                <w:rFonts w:ascii="Arial" w:eastAsia="Times New Roman" w:hAnsi="Arial" w:cs="Arial"/>
                <w:color w:val="000000"/>
                <w:sz w:val="22"/>
                <w:szCs w:val="22"/>
              </w:rPr>
              <w:t xml:space="preserve"> e </w:t>
            </w:r>
            <w:proofErr w:type="spellStart"/>
            <w:r w:rsidRPr="00E715B0">
              <w:rPr>
                <w:rFonts w:ascii="Arial" w:eastAsia="Times New Roman" w:hAnsi="Arial" w:cs="Arial"/>
                <w:color w:val="000000"/>
                <w:sz w:val="22"/>
                <w:szCs w:val="22"/>
              </w:rPr>
              <w:t>twain</w:t>
            </w:r>
            <w:proofErr w:type="spellEnd"/>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 Sistemas operacionais</w:t>
            </w:r>
            <w:r w:rsidRPr="00E715B0">
              <w:rPr>
                <w:rFonts w:ascii="Arial" w:eastAsia="Times New Roman" w:hAnsi="Arial" w:cs="Arial"/>
                <w:color w:val="000000"/>
                <w:sz w:val="22"/>
                <w:szCs w:val="22"/>
              </w:rPr>
              <w:br/>
              <w:t xml:space="preserve">compatíveis com </w:t>
            </w:r>
            <w:proofErr w:type="spellStart"/>
            <w:r w:rsidRPr="00E715B0">
              <w:rPr>
                <w:rFonts w:ascii="Arial" w:eastAsia="Times New Roman" w:hAnsi="Arial" w:cs="Arial"/>
                <w:color w:val="000000"/>
                <w:sz w:val="22"/>
                <w:szCs w:val="22"/>
              </w:rPr>
              <w:t>windows</w:t>
            </w:r>
            <w:proofErr w:type="spellEnd"/>
            <w:r w:rsidRPr="00E715B0">
              <w:rPr>
                <w:rFonts w:ascii="Arial" w:eastAsia="Times New Roman" w:hAnsi="Arial" w:cs="Arial"/>
                <w:color w:val="000000"/>
                <w:sz w:val="22"/>
                <w:szCs w:val="22"/>
              </w:rPr>
              <w:t xml:space="preserve"> e </w:t>
            </w:r>
            <w:proofErr w:type="spellStart"/>
            <w:r w:rsidRPr="00E715B0">
              <w:rPr>
                <w:rFonts w:ascii="Arial" w:eastAsia="Times New Roman" w:hAnsi="Arial" w:cs="Arial"/>
                <w:color w:val="000000"/>
                <w:sz w:val="22"/>
                <w:szCs w:val="22"/>
              </w:rPr>
              <w:t>mac</w:t>
            </w:r>
            <w:proofErr w:type="spellEnd"/>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 Recurso para digitalização de folhas em a3.</w:t>
            </w:r>
            <w:r w:rsidRPr="00E715B0">
              <w:rPr>
                <w:rFonts w:ascii="Arial" w:eastAsia="Times New Roman" w:hAnsi="Arial" w:cs="Arial"/>
                <w:color w:val="000000"/>
                <w:sz w:val="22"/>
                <w:szCs w:val="22"/>
              </w:rPr>
              <w:br/>
              <w:t>caso o equipamento ofertado necessite</w:t>
            </w:r>
            <w:r w:rsidRPr="00E715B0">
              <w:rPr>
                <w:rFonts w:ascii="Arial" w:eastAsia="Times New Roman" w:hAnsi="Arial" w:cs="Arial"/>
                <w:color w:val="000000"/>
                <w:sz w:val="22"/>
                <w:szCs w:val="22"/>
              </w:rPr>
              <w:br/>
              <w:t>de acessórios para o cumprimento deste</w:t>
            </w:r>
            <w:r w:rsidRPr="00E715B0">
              <w:rPr>
                <w:rFonts w:ascii="Arial" w:eastAsia="Times New Roman" w:hAnsi="Arial" w:cs="Arial"/>
                <w:color w:val="000000"/>
                <w:sz w:val="22"/>
                <w:szCs w:val="22"/>
              </w:rPr>
              <w:br/>
              <w:t>requisito, o mesmo deve ser fornecido junto ao equipamento</w:t>
            </w:r>
            <w:r w:rsidRPr="00E715B0">
              <w:rPr>
                <w:rFonts w:ascii="Arial" w:eastAsia="Times New Roman" w:hAnsi="Arial" w:cs="Arial"/>
                <w:color w:val="000000"/>
                <w:sz w:val="22"/>
                <w:szCs w:val="22"/>
              </w:rPr>
              <w:br/>
              <w:t>a fim de atender a exigência;</w:t>
            </w:r>
            <w:r w:rsidRPr="00E715B0">
              <w:rPr>
                <w:rFonts w:ascii="Arial" w:eastAsia="Times New Roman" w:hAnsi="Arial" w:cs="Arial"/>
                <w:color w:val="000000"/>
                <w:sz w:val="22"/>
                <w:szCs w:val="22"/>
              </w:rPr>
              <w:br/>
              <w:t>• Recurso para detecção de múltipla alimentação;</w:t>
            </w:r>
            <w:r w:rsidRPr="00E715B0">
              <w:rPr>
                <w:rFonts w:ascii="Arial" w:eastAsia="Times New Roman" w:hAnsi="Arial" w:cs="Arial"/>
                <w:color w:val="000000"/>
                <w:sz w:val="22"/>
                <w:szCs w:val="22"/>
              </w:rPr>
              <w:br/>
              <w:t>• Recurso para eliminação de páginas em</w:t>
            </w:r>
            <w:r w:rsidRPr="00E715B0">
              <w:rPr>
                <w:rFonts w:ascii="Arial" w:eastAsia="Times New Roman" w:hAnsi="Arial" w:cs="Arial"/>
                <w:color w:val="000000"/>
                <w:sz w:val="22"/>
                <w:szCs w:val="22"/>
              </w:rPr>
              <w:br/>
              <w:t xml:space="preserve">branco em meio </w:t>
            </w:r>
            <w:proofErr w:type="gramStart"/>
            <w:r w:rsidRPr="00E715B0">
              <w:rPr>
                <w:rFonts w:ascii="Arial" w:eastAsia="Times New Roman" w:hAnsi="Arial" w:cs="Arial"/>
                <w:color w:val="000000"/>
                <w:sz w:val="22"/>
                <w:szCs w:val="22"/>
              </w:rPr>
              <w:t>a</w:t>
            </w:r>
            <w:proofErr w:type="gramEnd"/>
            <w:r w:rsidRPr="00E715B0">
              <w:rPr>
                <w:rFonts w:ascii="Arial" w:eastAsia="Times New Roman" w:hAnsi="Arial" w:cs="Arial"/>
                <w:color w:val="000000"/>
                <w:sz w:val="22"/>
                <w:szCs w:val="22"/>
              </w:rPr>
              <w:t xml:space="preserve"> digitalização;</w:t>
            </w:r>
            <w:r w:rsidRPr="00E715B0">
              <w:rPr>
                <w:rFonts w:ascii="Arial" w:eastAsia="Times New Roman" w:hAnsi="Arial" w:cs="Arial"/>
                <w:color w:val="000000"/>
                <w:sz w:val="22"/>
                <w:szCs w:val="22"/>
              </w:rPr>
              <w:br/>
              <w:t>• Recurso para remoção de fundos nos documentos;</w:t>
            </w:r>
            <w:r w:rsidRPr="00E715B0">
              <w:rPr>
                <w:rFonts w:ascii="Arial" w:eastAsia="Times New Roman" w:hAnsi="Arial" w:cs="Arial"/>
                <w:color w:val="000000"/>
                <w:sz w:val="22"/>
                <w:szCs w:val="22"/>
              </w:rPr>
              <w:br/>
              <w:t>• Manual em português;</w:t>
            </w:r>
            <w:r w:rsidRPr="00E715B0">
              <w:rPr>
                <w:rFonts w:ascii="Arial" w:eastAsia="Times New Roman" w:hAnsi="Arial" w:cs="Arial"/>
                <w:color w:val="000000"/>
                <w:sz w:val="22"/>
                <w:szCs w:val="22"/>
              </w:rPr>
              <w:br/>
              <w:t xml:space="preserve">• Alimentação elétrica: 110 v ~ 127v 60hz ou </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R$ 3.417,69</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R$ 41.012,28</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61</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BASE IP. BASE IP COM PROTOCOLO COMPATÍVEL COM TELEFONE SEM FIO HD VOIP</w:t>
            </w:r>
            <w:r w:rsidRPr="00E715B0">
              <w:rPr>
                <w:rFonts w:ascii="Arial" w:eastAsia="Times New Roman" w:hAnsi="Arial" w:cs="Arial"/>
                <w:color w:val="000000"/>
                <w:sz w:val="22"/>
                <w:szCs w:val="22"/>
              </w:rPr>
              <w:t>. DECT / SIP com teclas e display LCD e teclas de navegação com carregador.</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R$ 450,81</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R$ 11.721,06</w:t>
            </w:r>
          </w:p>
        </w:tc>
      </w:tr>
      <w:tr w:rsidR="00E715B0" w:rsidRPr="008200D2" w:rsidTr="00537F91">
        <w:trPr>
          <w:trHeight w:val="984"/>
        </w:trPr>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62</w:t>
            </w:r>
          </w:p>
        </w:tc>
        <w:tc>
          <w:tcPr>
            <w:tcW w:w="5104" w:type="dxa"/>
            <w:tcBorders>
              <w:top w:val="single" w:sz="4" w:space="0" w:color="auto"/>
              <w:left w:val="nil"/>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TELEFONE SEM FIO VOIP. TELEFONE SEM FIO HD VOIP. DECT / SIP</w:t>
            </w:r>
            <w:r w:rsidRPr="00E715B0">
              <w:rPr>
                <w:rFonts w:ascii="Arial" w:eastAsia="Times New Roman" w:hAnsi="Arial" w:cs="Arial"/>
                <w:color w:val="000000"/>
                <w:sz w:val="22"/>
                <w:szCs w:val="22"/>
              </w:rPr>
              <w:t xml:space="preserve"> com teclas e display LCD e teclas de navegação com carregador.</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53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R$ 312,93</w:t>
            </w:r>
          </w:p>
        </w:tc>
        <w:tc>
          <w:tcPr>
            <w:tcW w:w="1701"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R$ 16.585,29</w:t>
            </w:r>
          </w:p>
        </w:tc>
      </w:tr>
    </w:tbl>
    <w:p w:rsidR="00B90E21" w:rsidRDefault="00B90E21" w:rsidP="00B90E21">
      <w:pPr>
        <w:autoSpaceDE w:val="0"/>
        <w:spacing w:before="240" w:after="240"/>
        <w:jc w:val="both"/>
        <w:rPr>
          <w:rFonts w:ascii="Arial" w:hAnsi="Arial" w:cs="Arial"/>
          <w:b/>
          <w:bCs/>
          <w:sz w:val="22"/>
          <w:szCs w:val="23"/>
        </w:rPr>
      </w:pPr>
      <w:r>
        <w:rPr>
          <w:rFonts w:ascii="Arial" w:eastAsia="Times New Roman" w:hAnsi="Arial" w:cs="Arial"/>
          <w:b/>
          <w:bCs/>
          <w:sz w:val="22"/>
          <w:szCs w:val="23"/>
          <w:highlight w:val="yellow"/>
        </w:rPr>
        <w:t>ITENS</w:t>
      </w:r>
      <w:r w:rsidRPr="003128CF">
        <w:rPr>
          <w:rFonts w:ascii="Arial" w:eastAsia="Times New Roman" w:hAnsi="Arial" w:cs="Arial"/>
          <w:b/>
          <w:bCs/>
          <w:sz w:val="22"/>
          <w:szCs w:val="23"/>
          <w:highlight w:val="yellow"/>
        </w:rPr>
        <w:t xml:space="preserve"> COM RESERVA DE COTA DE </w:t>
      </w:r>
      <w:r w:rsidR="001159F7">
        <w:rPr>
          <w:rFonts w:ascii="Arial" w:eastAsia="Times New Roman" w:hAnsi="Arial" w:cs="Arial"/>
          <w:b/>
          <w:bCs/>
          <w:sz w:val="22"/>
          <w:szCs w:val="23"/>
          <w:highlight w:val="yellow"/>
        </w:rPr>
        <w:t>20</w:t>
      </w:r>
      <w:r w:rsidR="004E4008">
        <w:rPr>
          <w:rFonts w:ascii="Arial" w:eastAsia="Times New Roman" w:hAnsi="Arial" w:cs="Arial"/>
          <w:b/>
          <w:bCs/>
          <w:sz w:val="22"/>
          <w:szCs w:val="23"/>
          <w:highlight w:val="yellow"/>
        </w:rPr>
        <w:t>/2</w:t>
      </w:r>
      <w:r w:rsidR="001159F7">
        <w:rPr>
          <w:rFonts w:ascii="Arial" w:eastAsia="Times New Roman" w:hAnsi="Arial" w:cs="Arial"/>
          <w:b/>
          <w:bCs/>
          <w:sz w:val="22"/>
          <w:szCs w:val="23"/>
          <w:highlight w:val="yellow"/>
        </w:rPr>
        <w:t xml:space="preserve">5 </w:t>
      </w:r>
      <w:r w:rsidRPr="003128CF">
        <w:rPr>
          <w:rFonts w:ascii="Arial" w:eastAsia="Times New Roman" w:hAnsi="Arial" w:cs="Arial"/>
          <w:b/>
          <w:bCs/>
          <w:sz w:val="22"/>
          <w:szCs w:val="23"/>
          <w:highlight w:val="yellow"/>
        </w:rPr>
        <w:t>% - PARTICIPAÇÃO EXCLUSIVA DE MICRO EMPRESAS E EMPRESAS DE PEQUENO PORTE</w:t>
      </w:r>
      <w:r w:rsidR="00E715B0">
        <w:rPr>
          <w:rFonts w:ascii="Arial" w:eastAsia="Times New Roman" w:hAnsi="Arial" w:cs="Arial"/>
          <w:b/>
          <w:bCs/>
          <w:sz w:val="22"/>
          <w:szCs w:val="23"/>
          <w:highlight w:val="yellow"/>
        </w:rPr>
        <w:t xml:space="preserve"> </w:t>
      </w:r>
      <w:r w:rsidRPr="003128CF">
        <w:rPr>
          <w:rFonts w:ascii="Arial" w:hAnsi="Arial" w:cs="Arial"/>
          <w:b/>
          <w:bCs/>
          <w:sz w:val="22"/>
          <w:szCs w:val="23"/>
          <w:highlight w:val="yellow"/>
        </w:rPr>
        <w:t>conforme Artigo 48, inc. III da Lei</w:t>
      </w:r>
      <w:r>
        <w:rPr>
          <w:rFonts w:ascii="Arial" w:hAnsi="Arial" w:cs="Arial"/>
          <w:b/>
          <w:bCs/>
          <w:sz w:val="22"/>
          <w:szCs w:val="23"/>
        </w:rPr>
        <w:t>.</w:t>
      </w:r>
    </w:p>
    <w:tbl>
      <w:tblPr>
        <w:tblW w:w="11057" w:type="dxa"/>
        <w:tblInd w:w="-1206" w:type="dxa"/>
        <w:tblLayout w:type="fixed"/>
        <w:tblCellMar>
          <w:left w:w="70" w:type="dxa"/>
          <w:right w:w="70" w:type="dxa"/>
        </w:tblCellMar>
        <w:tblLook w:val="04A0"/>
      </w:tblPr>
      <w:tblGrid>
        <w:gridCol w:w="850"/>
        <w:gridCol w:w="5104"/>
        <w:gridCol w:w="1134"/>
        <w:gridCol w:w="1276"/>
        <w:gridCol w:w="1134"/>
        <w:gridCol w:w="1559"/>
      </w:tblGrid>
      <w:tr w:rsidR="00E715B0" w:rsidRPr="00E715B0" w:rsidTr="002010C9">
        <w:trPr>
          <w:trHeight w:val="444"/>
        </w:trPr>
        <w:tc>
          <w:tcPr>
            <w:tcW w:w="850" w:type="dxa"/>
            <w:tcBorders>
              <w:top w:val="single" w:sz="4" w:space="0" w:color="auto"/>
              <w:left w:val="single" w:sz="4" w:space="0" w:color="auto"/>
              <w:bottom w:val="single" w:sz="4" w:space="0" w:color="auto"/>
              <w:right w:val="nil"/>
            </w:tcBorders>
            <w:shd w:val="clear" w:color="auto" w:fill="FFC000"/>
            <w:noWrap/>
            <w:vAlign w:val="center"/>
            <w:hideMark/>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ITEM</w:t>
            </w:r>
          </w:p>
        </w:tc>
        <w:tc>
          <w:tcPr>
            <w:tcW w:w="5104"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DESCRITIVO DO ITEM</w:t>
            </w:r>
          </w:p>
        </w:tc>
        <w:tc>
          <w:tcPr>
            <w:tcW w:w="1134" w:type="dxa"/>
            <w:tcBorders>
              <w:top w:val="single" w:sz="4" w:space="0" w:color="auto"/>
              <w:left w:val="nil"/>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QTD</w:t>
            </w:r>
          </w:p>
        </w:tc>
        <w:tc>
          <w:tcPr>
            <w:tcW w:w="127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tbl>
            <w:tblPr>
              <w:tblW w:w="6168" w:type="dxa"/>
              <w:tblCellSpacing w:w="0" w:type="dxa"/>
              <w:tblLayout w:type="fixed"/>
              <w:tblCellMar>
                <w:left w:w="0" w:type="dxa"/>
                <w:right w:w="0" w:type="dxa"/>
              </w:tblCellMar>
              <w:tblLook w:val="04A0"/>
            </w:tblPr>
            <w:tblGrid>
              <w:gridCol w:w="2056"/>
              <w:gridCol w:w="2056"/>
              <w:gridCol w:w="2056"/>
            </w:tblGrid>
            <w:tr w:rsidR="00E715B0" w:rsidRPr="00E715B0" w:rsidTr="00E715B0">
              <w:trPr>
                <w:trHeight w:val="444"/>
                <w:tblCellSpacing w:w="0" w:type="dxa"/>
              </w:trPr>
              <w:tc>
                <w:tcPr>
                  <w:tcW w:w="2056" w:type="dxa"/>
                  <w:tcBorders>
                    <w:top w:val="nil"/>
                    <w:left w:val="nil"/>
                    <w:bottom w:val="nil"/>
                    <w:right w:val="nil"/>
                  </w:tcBorders>
                  <w:shd w:val="clear" w:color="auto" w:fill="auto"/>
                  <w:noWrap/>
                  <w:vAlign w:val="center"/>
                  <w:hideMark/>
                </w:tcPr>
                <w:p w:rsidR="00E715B0" w:rsidRPr="00E715B0" w:rsidRDefault="00E715B0" w:rsidP="00E715B0">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UNI. DE</w:t>
                  </w:r>
                </w:p>
                <w:p w:rsidR="00E715B0" w:rsidRPr="00E715B0" w:rsidRDefault="00E715B0" w:rsidP="00E715B0">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MED.</w:t>
                  </w:r>
                </w:p>
              </w:tc>
              <w:tc>
                <w:tcPr>
                  <w:tcW w:w="2056" w:type="dxa"/>
                  <w:tcBorders>
                    <w:top w:val="nil"/>
                    <w:left w:val="nil"/>
                    <w:bottom w:val="nil"/>
                    <w:right w:val="nil"/>
                  </w:tcBorders>
                </w:tcPr>
                <w:p w:rsidR="00E715B0" w:rsidRPr="00E715B0" w:rsidRDefault="00E715B0" w:rsidP="00E715B0">
                  <w:pPr>
                    <w:jc w:val="center"/>
                    <w:rPr>
                      <w:rFonts w:ascii="Arial" w:eastAsia="Times New Roman" w:hAnsi="Arial" w:cs="Arial"/>
                      <w:b/>
                      <w:bCs/>
                      <w:color w:val="000000"/>
                      <w:sz w:val="22"/>
                      <w:szCs w:val="22"/>
                    </w:rPr>
                  </w:pPr>
                </w:p>
              </w:tc>
              <w:tc>
                <w:tcPr>
                  <w:tcW w:w="2056" w:type="dxa"/>
                  <w:tcBorders>
                    <w:top w:val="nil"/>
                    <w:left w:val="nil"/>
                    <w:bottom w:val="nil"/>
                    <w:right w:val="nil"/>
                  </w:tcBorders>
                </w:tcPr>
                <w:p w:rsidR="00E715B0" w:rsidRPr="00E715B0" w:rsidRDefault="00E715B0" w:rsidP="00E715B0">
                  <w:pPr>
                    <w:jc w:val="center"/>
                    <w:rPr>
                      <w:rFonts w:ascii="Arial" w:eastAsia="Times New Roman" w:hAnsi="Arial" w:cs="Arial"/>
                      <w:b/>
                      <w:bCs/>
                      <w:color w:val="000000"/>
                      <w:sz w:val="22"/>
                      <w:szCs w:val="22"/>
                    </w:rPr>
                  </w:pPr>
                </w:p>
              </w:tc>
            </w:tr>
          </w:tbl>
          <w:p w:rsidR="00E715B0" w:rsidRPr="00E715B0" w:rsidRDefault="00E715B0" w:rsidP="00E715B0">
            <w:pPr>
              <w:jc w:val="center"/>
              <w:rPr>
                <w:rFonts w:ascii="Arial" w:eastAsia="Times New Roman" w:hAnsi="Arial" w:cs="Arial"/>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 UNI.</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tcPr>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w:t>
            </w:r>
          </w:p>
          <w:p w:rsidR="00E715B0" w:rsidRPr="00E715B0" w:rsidRDefault="00E715B0" w:rsidP="00E715B0">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TOTAL</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63</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HDD </w:t>
            </w:r>
            <w:proofErr w:type="gramStart"/>
            <w:r w:rsidRPr="00E715B0">
              <w:rPr>
                <w:rFonts w:ascii="Arial" w:eastAsia="Times New Roman" w:hAnsi="Arial" w:cs="Arial"/>
                <w:b/>
                <w:color w:val="000000"/>
                <w:sz w:val="22"/>
                <w:szCs w:val="22"/>
                <w:u w:val="single"/>
              </w:rPr>
              <w:t>4</w:t>
            </w:r>
            <w:proofErr w:type="gramEnd"/>
            <w:r w:rsidRPr="00E715B0">
              <w:rPr>
                <w:rFonts w:ascii="Arial" w:eastAsia="Times New Roman" w:hAnsi="Arial" w:cs="Arial"/>
                <w:b/>
                <w:color w:val="000000"/>
                <w:sz w:val="22"/>
                <w:szCs w:val="22"/>
                <w:u w:val="single"/>
              </w:rPr>
              <w:t xml:space="preserve"> TB</w:t>
            </w:r>
            <w:r w:rsidRPr="00E715B0">
              <w:rPr>
                <w:rFonts w:ascii="Arial" w:eastAsia="Times New Roman" w:hAnsi="Arial" w:cs="Arial"/>
                <w:color w:val="000000"/>
                <w:sz w:val="22"/>
                <w:szCs w:val="22"/>
              </w:rPr>
              <w:t xml:space="preserve"> NAS p/ servidor. HDD Interno 3,5 polegadas, NAS para Servidor SATA, 7.200 </w:t>
            </w:r>
            <w:proofErr w:type="spellStart"/>
            <w:proofErr w:type="gramStart"/>
            <w:r w:rsidRPr="00E715B0">
              <w:rPr>
                <w:rFonts w:ascii="Arial" w:eastAsia="Times New Roman" w:hAnsi="Arial" w:cs="Arial"/>
                <w:color w:val="000000"/>
                <w:sz w:val="22"/>
                <w:szCs w:val="22"/>
              </w:rPr>
              <w:t>Rpm</w:t>
            </w:r>
            <w:proofErr w:type="spellEnd"/>
            <w:proofErr w:type="gramEnd"/>
            <w:r w:rsidRPr="00E715B0">
              <w:rPr>
                <w:rFonts w:ascii="Arial" w:eastAsia="Times New Roman" w:hAnsi="Arial" w:cs="Arial"/>
                <w:color w:val="000000"/>
                <w:sz w:val="22"/>
                <w:szCs w:val="22"/>
              </w:rPr>
              <w:t xml:space="preserve">. Velocidade de transferência </w:t>
            </w:r>
            <w:proofErr w:type="gramStart"/>
            <w:r w:rsidRPr="00E715B0">
              <w:rPr>
                <w:rFonts w:ascii="Arial" w:eastAsia="Times New Roman" w:hAnsi="Arial" w:cs="Arial"/>
                <w:color w:val="000000"/>
                <w:sz w:val="22"/>
                <w:szCs w:val="22"/>
              </w:rPr>
              <w:t>6</w:t>
            </w:r>
            <w:proofErr w:type="gramEnd"/>
            <w:r w:rsidRPr="00E715B0">
              <w:rPr>
                <w:rFonts w:ascii="Arial" w:eastAsia="Times New Roman" w:hAnsi="Arial" w:cs="Arial"/>
                <w:color w:val="000000"/>
                <w:sz w:val="22"/>
                <w:szCs w:val="22"/>
              </w:rPr>
              <w:t xml:space="preserve"> Gb/s, </w:t>
            </w:r>
            <w:proofErr w:type="spellStart"/>
            <w:r w:rsidRPr="00E715B0">
              <w:rPr>
                <w:rFonts w:ascii="Arial" w:eastAsia="Times New Roman" w:hAnsi="Arial" w:cs="Arial"/>
                <w:color w:val="000000"/>
                <w:sz w:val="22"/>
                <w:szCs w:val="22"/>
              </w:rPr>
              <w:t>cache</w:t>
            </w:r>
            <w:proofErr w:type="spellEnd"/>
            <w:r w:rsidRPr="00E715B0">
              <w:rPr>
                <w:rFonts w:ascii="Arial" w:eastAsia="Times New Roman" w:hAnsi="Arial" w:cs="Arial"/>
                <w:color w:val="000000"/>
                <w:sz w:val="22"/>
                <w:szCs w:val="22"/>
              </w:rPr>
              <w:t xml:space="preserve"> mínimo de 256 MB, com capacidade RAID.</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t>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R$ 1.306,24</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19.593,60</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64</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MEMÓRIA SERVIDOR </w:t>
            </w:r>
            <w:proofErr w:type="gramStart"/>
            <w:r w:rsidRPr="00E715B0">
              <w:rPr>
                <w:rFonts w:ascii="Arial" w:eastAsia="Times New Roman" w:hAnsi="Arial" w:cs="Arial"/>
                <w:b/>
                <w:color w:val="000000"/>
                <w:sz w:val="22"/>
                <w:szCs w:val="22"/>
                <w:u w:val="single"/>
              </w:rPr>
              <w:t>8</w:t>
            </w:r>
            <w:proofErr w:type="gramEnd"/>
            <w:r w:rsidRPr="00E715B0">
              <w:rPr>
                <w:rFonts w:ascii="Arial" w:eastAsia="Times New Roman" w:hAnsi="Arial" w:cs="Arial"/>
                <w:b/>
                <w:color w:val="000000"/>
                <w:sz w:val="22"/>
                <w:szCs w:val="22"/>
                <w:u w:val="single"/>
              </w:rPr>
              <w:t xml:space="preserve"> GB UDIMM, DDR4</w:t>
            </w:r>
            <w:r w:rsidRPr="00E715B0">
              <w:rPr>
                <w:rFonts w:ascii="Arial" w:eastAsia="Times New Roman" w:hAnsi="Arial" w:cs="Arial"/>
                <w:color w:val="000000"/>
                <w:sz w:val="22"/>
                <w:szCs w:val="22"/>
              </w:rPr>
              <w:t>. Em perfeitas condições de uso e funcionalidade excelente, item novo.</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t>32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R$ 613,33</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19.626,56</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t>65</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SWITCH 24 PORTAS. SWITCH GIGABIT GERENCIÁVEL E ROTEAMENTO ESTÁTICO DE CAMADA </w:t>
            </w:r>
            <w:proofErr w:type="gramStart"/>
            <w:r w:rsidRPr="00E715B0">
              <w:rPr>
                <w:rFonts w:ascii="Arial" w:eastAsia="Times New Roman" w:hAnsi="Arial" w:cs="Arial"/>
                <w:b/>
                <w:color w:val="000000"/>
                <w:sz w:val="22"/>
                <w:szCs w:val="22"/>
                <w:u w:val="single"/>
              </w:rPr>
              <w:t>2</w:t>
            </w:r>
            <w:proofErr w:type="gramEnd"/>
            <w:r w:rsidRPr="00E715B0">
              <w:rPr>
                <w:rFonts w:ascii="Arial" w:eastAsia="Times New Roman" w:hAnsi="Arial" w:cs="Arial"/>
                <w:b/>
                <w:color w:val="000000"/>
                <w:sz w:val="22"/>
                <w:szCs w:val="22"/>
                <w:u w:val="single"/>
              </w:rPr>
              <w:t>, COM AS SEGUINTES CARACTERÍSTICAS MÍNIMAS</w:t>
            </w:r>
            <w:r w:rsidRPr="00E715B0">
              <w:rPr>
                <w:rFonts w:ascii="Arial" w:eastAsia="Times New Roman" w:hAnsi="Arial" w:cs="Arial"/>
                <w:color w:val="000000"/>
                <w:sz w:val="22"/>
                <w:szCs w:val="22"/>
              </w:rPr>
              <w:t>: Tamanho de no máximo 1U (</w:t>
            </w:r>
            <w:proofErr w:type="spellStart"/>
            <w:r w:rsidRPr="00E715B0">
              <w:rPr>
                <w:rFonts w:ascii="Arial" w:eastAsia="Times New Roman" w:hAnsi="Arial" w:cs="Arial"/>
                <w:color w:val="000000"/>
                <w:sz w:val="22"/>
                <w:szCs w:val="22"/>
              </w:rPr>
              <w:t>Rack</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Unit</w:t>
            </w:r>
            <w:proofErr w:type="spellEnd"/>
            <w:r w:rsidRPr="00E715B0">
              <w:rPr>
                <w:rFonts w:ascii="Arial" w:eastAsia="Times New Roman" w:hAnsi="Arial" w:cs="Arial"/>
                <w:color w:val="000000"/>
                <w:sz w:val="22"/>
                <w:szCs w:val="22"/>
              </w:rPr>
              <w:t>), acompanhado de suportes originais do</w:t>
            </w:r>
            <w:r w:rsidRPr="00E715B0">
              <w:rPr>
                <w:rFonts w:ascii="Arial" w:eastAsia="Times New Roman" w:hAnsi="Arial" w:cs="Arial"/>
                <w:color w:val="000000"/>
                <w:sz w:val="22"/>
                <w:szCs w:val="22"/>
              </w:rPr>
              <w:br/>
              <w:t xml:space="preserve">fabricante para instalação em </w:t>
            </w:r>
            <w:proofErr w:type="spellStart"/>
            <w:r w:rsidRPr="00E715B0">
              <w:rPr>
                <w:rFonts w:ascii="Arial" w:eastAsia="Times New Roman" w:hAnsi="Arial" w:cs="Arial"/>
                <w:color w:val="000000"/>
                <w:sz w:val="22"/>
                <w:szCs w:val="22"/>
              </w:rPr>
              <w:t>racks</w:t>
            </w:r>
            <w:proofErr w:type="spellEnd"/>
            <w:r w:rsidRPr="00E715B0">
              <w:rPr>
                <w:rFonts w:ascii="Arial" w:eastAsia="Times New Roman" w:hAnsi="Arial" w:cs="Arial"/>
                <w:color w:val="000000"/>
                <w:sz w:val="22"/>
                <w:szCs w:val="22"/>
              </w:rPr>
              <w:t xml:space="preserve"> 19”.</w:t>
            </w:r>
            <w:r w:rsidRPr="00E715B0">
              <w:rPr>
                <w:rFonts w:ascii="Arial" w:eastAsia="Times New Roman" w:hAnsi="Arial" w:cs="Arial"/>
                <w:color w:val="000000"/>
                <w:sz w:val="22"/>
                <w:szCs w:val="22"/>
              </w:rPr>
              <w:br/>
              <w:t xml:space="preserve">24 portas Ethernet 10/100/1000 </w:t>
            </w:r>
            <w:proofErr w:type="spellStart"/>
            <w:r w:rsidRPr="00E715B0">
              <w:rPr>
                <w:rFonts w:ascii="Arial" w:eastAsia="Times New Roman" w:hAnsi="Arial" w:cs="Arial"/>
                <w:color w:val="000000"/>
                <w:sz w:val="22"/>
                <w:szCs w:val="22"/>
              </w:rPr>
              <w:t>BaseT</w:t>
            </w:r>
            <w:proofErr w:type="spellEnd"/>
            <w:r w:rsidRPr="00E715B0">
              <w:rPr>
                <w:rFonts w:ascii="Arial" w:eastAsia="Times New Roman" w:hAnsi="Arial" w:cs="Arial"/>
                <w:color w:val="000000"/>
                <w:sz w:val="22"/>
                <w:szCs w:val="22"/>
              </w:rPr>
              <w:t xml:space="preserve">, com conectores RJ-45, com suporte a detecção automática e suporte a porta energizada POE de 195W </w:t>
            </w:r>
            <w:proofErr w:type="spellStart"/>
            <w:r w:rsidRPr="00E715B0">
              <w:rPr>
                <w:rFonts w:ascii="Arial" w:eastAsia="Times New Roman" w:hAnsi="Arial" w:cs="Arial"/>
                <w:color w:val="000000"/>
                <w:sz w:val="22"/>
                <w:szCs w:val="22"/>
              </w:rPr>
              <w:t>Class</w:t>
            </w:r>
            <w:proofErr w:type="spellEnd"/>
            <w:r w:rsidRPr="00E715B0">
              <w:rPr>
                <w:rFonts w:ascii="Arial" w:eastAsia="Times New Roman" w:hAnsi="Arial" w:cs="Arial"/>
                <w:color w:val="000000"/>
                <w:sz w:val="22"/>
                <w:szCs w:val="22"/>
              </w:rPr>
              <w:t xml:space="preserve"> 4. Deverá possuir 2 portas </w:t>
            </w:r>
            <w:proofErr w:type="spellStart"/>
            <w:r w:rsidRPr="00E715B0">
              <w:rPr>
                <w:rFonts w:ascii="Arial" w:eastAsia="Times New Roman" w:hAnsi="Arial" w:cs="Arial"/>
                <w:color w:val="000000"/>
                <w:sz w:val="22"/>
                <w:szCs w:val="22"/>
              </w:rPr>
              <w:t>combo</w:t>
            </w:r>
            <w:proofErr w:type="spellEnd"/>
            <w:r w:rsidRPr="00E715B0">
              <w:rPr>
                <w:rFonts w:ascii="Arial" w:eastAsia="Times New Roman" w:hAnsi="Arial" w:cs="Arial"/>
                <w:color w:val="000000"/>
                <w:sz w:val="22"/>
                <w:szCs w:val="22"/>
              </w:rPr>
              <w:t xml:space="preserve"> do tipo SFP 1GbE. Processador do tipo ARM com </w:t>
            </w:r>
            <w:proofErr w:type="spellStart"/>
            <w:r w:rsidRPr="00E715B0">
              <w:rPr>
                <w:rFonts w:ascii="Arial" w:eastAsia="Times New Roman" w:hAnsi="Arial" w:cs="Arial"/>
                <w:color w:val="000000"/>
                <w:sz w:val="22"/>
                <w:szCs w:val="22"/>
              </w:rPr>
              <w:t>frequência</w:t>
            </w:r>
            <w:proofErr w:type="spellEnd"/>
            <w:r w:rsidRPr="00E715B0">
              <w:rPr>
                <w:rFonts w:ascii="Arial" w:eastAsia="Times New Roman" w:hAnsi="Arial" w:cs="Arial"/>
                <w:color w:val="000000"/>
                <w:sz w:val="22"/>
                <w:szCs w:val="22"/>
              </w:rPr>
              <w:t xml:space="preserve"> de 800MHz, 512 MB SDRAM, 256 MB flash e </w:t>
            </w:r>
            <w:proofErr w:type="spellStart"/>
            <w:r w:rsidRPr="00E715B0">
              <w:rPr>
                <w:rFonts w:ascii="Arial" w:eastAsia="Times New Roman" w:hAnsi="Arial" w:cs="Arial"/>
                <w:color w:val="000000"/>
                <w:sz w:val="22"/>
                <w:szCs w:val="22"/>
              </w:rPr>
              <w:t>packet</w:t>
            </w:r>
            <w:proofErr w:type="spellEnd"/>
            <w:r w:rsidRPr="00E715B0">
              <w:rPr>
                <w:rFonts w:ascii="Arial" w:eastAsia="Times New Roman" w:hAnsi="Arial" w:cs="Arial"/>
                <w:color w:val="000000"/>
                <w:sz w:val="22"/>
                <w:szCs w:val="22"/>
              </w:rPr>
              <w:t xml:space="preserve"> buffer de 1.5MB. Capacidade de produção de 36,6 </w:t>
            </w:r>
            <w:proofErr w:type="spellStart"/>
            <w:r w:rsidRPr="00E715B0">
              <w:rPr>
                <w:rFonts w:ascii="Arial" w:eastAsia="Times New Roman" w:hAnsi="Arial" w:cs="Arial"/>
                <w:color w:val="000000"/>
                <w:sz w:val="22"/>
                <w:szCs w:val="22"/>
              </w:rPr>
              <w:t>Mpps</w:t>
            </w:r>
            <w:proofErr w:type="spellEnd"/>
            <w:r w:rsidRPr="00E715B0">
              <w:rPr>
                <w:rFonts w:ascii="Arial" w:eastAsia="Times New Roman" w:hAnsi="Arial" w:cs="Arial"/>
                <w:color w:val="000000"/>
                <w:sz w:val="22"/>
                <w:szCs w:val="22"/>
              </w:rPr>
              <w:t xml:space="preserve"> e capacidade de </w:t>
            </w:r>
            <w:proofErr w:type="spellStart"/>
            <w:r w:rsidRPr="00E715B0">
              <w:rPr>
                <w:rFonts w:ascii="Arial" w:eastAsia="Times New Roman" w:hAnsi="Arial" w:cs="Arial"/>
                <w:color w:val="000000"/>
                <w:sz w:val="22"/>
                <w:szCs w:val="22"/>
              </w:rPr>
              <w:t>switching</w:t>
            </w:r>
            <w:proofErr w:type="spellEnd"/>
            <w:r w:rsidRPr="00E715B0">
              <w:rPr>
                <w:rFonts w:ascii="Arial" w:eastAsia="Times New Roman" w:hAnsi="Arial" w:cs="Arial"/>
                <w:color w:val="000000"/>
                <w:sz w:val="22"/>
                <w:szCs w:val="22"/>
              </w:rPr>
              <w:t xml:space="preserve"> de 52 </w:t>
            </w:r>
            <w:proofErr w:type="spellStart"/>
            <w:r w:rsidRPr="00E715B0">
              <w:rPr>
                <w:rFonts w:ascii="Arial" w:eastAsia="Times New Roman" w:hAnsi="Arial" w:cs="Arial"/>
                <w:color w:val="000000"/>
                <w:sz w:val="22"/>
                <w:szCs w:val="22"/>
              </w:rPr>
              <w:t>Gbps</w:t>
            </w:r>
            <w:proofErr w:type="spellEnd"/>
            <w:r w:rsidRPr="00E715B0">
              <w:rPr>
                <w:rFonts w:ascii="Arial" w:eastAsia="Times New Roman" w:hAnsi="Arial" w:cs="Arial"/>
                <w:color w:val="000000"/>
                <w:sz w:val="22"/>
                <w:szCs w:val="22"/>
              </w:rPr>
              <w:t xml:space="preserve">. Tabela de </w:t>
            </w:r>
            <w:proofErr w:type="spellStart"/>
            <w:r w:rsidRPr="00E715B0">
              <w:rPr>
                <w:rFonts w:ascii="Arial" w:eastAsia="Times New Roman" w:hAnsi="Arial" w:cs="Arial"/>
                <w:color w:val="000000"/>
                <w:sz w:val="22"/>
                <w:szCs w:val="22"/>
              </w:rPr>
              <w:t>roteamento</w:t>
            </w:r>
            <w:proofErr w:type="spellEnd"/>
            <w:r w:rsidRPr="00E715B0">
              <w:rPr>
                <w:rFonts w:ascii="Arial" w:eastAsia="Times New Roman" w:hAnsi="Arial" w:cs="Arial"/>
                <w:color w:val="000000"/>
                <w:sz w:val="22"/>
                <w:szCs w:val="22"/>
              </w:rPr>
              <w:t xml:space="preserve"> de 16000 entradas para endereços MAC. Fonte de alimentação interna, com suporte as tensões 100-240 VAC / 60 Hz, acompanhada de cabo de energia. Suporte de qualidade de serviço (</w:t>
            </w:r>
            <w:proofErr w:type="spellStart"/>
            <w:r w:rsidRPr="00E715B0">
              <w:rPr>
                <w:rFonts w:ascii="Arial" w:eastAsia="Times New Roman" w:hAnsi="Arial" w:cs="Arial"/>
                <w:color w:val="000000"/>
                <w:sz w:val="22"/>
                <w:szCs w:val="22"/>
              </w:rPr>
              <w:t>QoS</w:t>
            </w:r>
            <w:proofErr w:type="spellEnd"/>
            <w:r w:rsidRPr="00E715B0">
              <w:rPr>
                <w:rFonts w:ascii="Arial" w:eastAsia="Times New Roman" w:hAnsi="Arial" w:cs="Arial"/>
                <w:color w:val="000000"/>
                <w:sz w:val="22"/>
                <w:szCs w:val="22"/>
              </w:rPr>
              <w:t>) e recursos de controle de fluxo IEEE 802.3x para melhoria eficiente da rede.</w:t>
            </w:r>
            <w:r w:rsidRPr="00E715B0">
              <w:rPr>
                <w:rFonts w:ascii="Arial" w:eastAsia="Times New Roman" w:hAnsi="Arial" w:cs="Arial"/>
                <w:color w:val="000000"/>
                <w:sz w:val="22"/>
                <w:szCs w:val="22"/>
              </w:rPr>
              <w:br/>
              <w:t>Suporte a recursos como auto-MDIX e negociação de velocidade automática.</w:t>
            </w:r>
            <w:r w:rsidRPr="00E715B0">
              <w:rPr>
                <w:rFonts w:ascii="Arial" w:eastAsia="Times New Roman" w:hAnsi="Arial" w:cs="Arial"/>
                <w:color w:val="000000"/>
                <w:sz w:val="22"/>
                <w:szCs w:val="22"/>
              </w:rPr>
              <w:br/>
              <w:t xml:space="preserve">Suporte ao padrão </w:t>
            </w:r>
            <w:proofErr w:type="spellStart"/>
            <w:r w:rsidRPr="00E715B0">
              <w:rPr>
                <w:rFonts w:ascii="Arial" w:eastAsia="Times New Roman" w:hAnsi="Arial" w:cs="Arial"/>
                <w:color w:val="000000"/>
                <w:sz w:val="22"/>
                <w:szCs w:val="22"/>
              </w:rPr>
              <w:t>Energy</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Efficient</w:t>
            </w:r>
            <w:proofErr w:type="spellEnd"/>
            <w:r w:rsidRPr="00E715B0">
              <w:rPr>
                <w:rFonts w:ascii="Arial" w:eastAsia="Times New Roman" w:hAnsi="Arial" w:cs="Arial"/>
                <w:color w:val="000000"/>
                <w:sz w:val="22"/>
                <w:szCs w:val="22"/>
              </w:rPr>
              <w:t xml:space="preserve"> Ethernet IEEE 802.3az, bem como modo de desligamento automático em portas ociosas e economia de energia em cabos de curta distância.</w:t>
            </w:r>
            <w:r w:rsidRPr="00E715B0">
              <w:rPr>
                <w:rFonts w:ascii="Arial" w:eastAsia="Times New Roman" w:hAnsi="Arial" w:cs="Arial"/>
                <w:color w:val="000000"/>
                <w:sz w:val="22"/>
                <w:szCs w:val="22"/>
              </w:rPr>
              <w:br/>
              <w:t xml:space="preserve">Equipamento deverá ser do tipo </w:t>
            </w:r>
            <w:proofErr w:type="spellStart"/>
            <w:r w:rsidRPr="00E715B0">
              <w:rPr>
                <w:rFonts w:ascii="Arial" w:eastAsia="Times New Roman" w:hAnsi="Arial" w:cs="Arial"/>
                <w:color w:val="000000"/>
                <w:sz w:val="22"/>
                <w:szCs w:val="22"/>
              </w:rPr>
              <w:t>fanless</w:t>
            </w:r>
            <w:proofErr w:type="spellEnd"/>
            <w:r w:rsidRPr="00E715B0">
              <w:rPr>
                <w:rFonts w:ascii="Arial" w:eastAsia="Times New Roman" w:hAnsi="Arial" w:cs="Arial"/>
                <w:color w:val="000000"/>
                <w:sz w:val="22"/>
                <w:szCs w:val="22"/>
              </w:rPr>
              <w:t xml:space="preserve">, para inibição de ruídos e economia de energia. Suporte a gerenciamento via aplicação em nuvem, Web browser ou SNMP. Garantia vitalícia prestada pelo fabricante do equipamento, com atendimento através de sua rede autorizada no Brasil. Durante o prazo de garantia será substituído sem ônus para o CONTRATANTE, a parte ou peça defeituosa, salvo quando o defeito for provocado por uso inadequado dos equipamentos. O fabricante deve possuir central de atendimento tipo (0800) para abertura dos chamados de garantia, mantendo registros dos mesmos constando a descrição do problema (informar </w:t>
            </w:r>
            <w:r w:rsidRPr="00E715B0">
              <w:rPr>
                <w:rFonts w:ascii="Arial" w:eastAsia="Times New Roman" w:hAnsi="Arial" w:cs="Arial"/>
                <w:color w:val="000000"/>
                <w:sz w:val="22"/>
                <w:szCs w:val="22"/>
              </w:rPr>
              <w:lastRenderedPageBreak/>
              <w:t xml:space="preserve">número). O equipamento deverá ser totalmente integrado de fábrica, não sendo aceitas quaisquer violações ou alteração no conteúdo das embalagens por meio de empresas não autorizadas pelo fabricante, que vise inclusão/supressão de itens/opcionais, para garantir que </w:t>
            </w:r>
            <w:proofErr w:type="gramStart"/>
            <w:r w:rsidRPr="00E715B0">
              <w:rPr>
                <w:rFonts w:ascii="Arial" w:eastAsia="Times New Roman" w:hAnsi="Arial" w:cs="Arial"/>
                <w:color w:val="000000"/>
                <w:sz w:val="22"/>
                <w:szCs w:val="22"/>
              </w:rPr>
              <w:t>todas</w:t>
            </w:r>
            <w:proofErr w:type="gramEnd"/>
            <w:r w:rsidRPr="00E715B0">
              <w:rPr>
                <w:rFonts w:ascii="Arial" w:eastAsia="Times New Roman" w:hAnsi="Arial" w:cs="Arial"/>
                <w:color w:val="000000"/>
                <w:sz w:val="22"/>
                <w:szCs w:val="22"/>
              </w:rPr>
              <w:t xml:space="preserve"> as partes e peças sejam homologadas e cobertas pela garantia do fabricante. O licitante deverá apresentar juntamente com a proposta final, comprovação emitida pelo fabricante do equipamento de que está autorizado a revender seus produtos, afim de que os padrões de garantia solicitados sejam mantidos pelo fabricante nas limitações do Brasil.</w:t>
            </w:r>
            <w:r w:rsidRPr="00E715B0">
              <w:rPr>
                <w:rFonts w:ascii="Arial" w:eastAsia="Times New Roman" w:hAnsi="Arial" w:cs="Arial"/>
                <w:color w:val="000000"/>
                <w:sz w:val="22"/>
                <w:szCs w:val="22"/>
              </w:rPr>
              <w:br/>
              <w:t xml:space="preserve">O Fabricante e/ou equipamento deverá estar em conformidade com os seguintes padrões ROHS, DMTF BOARD, EN/IEC 60950- </w:t>
            </w:r>
            <w:proofErr w:type="gramStart"/>
            <w:r w:rsidRPr="00E715B0">
              <w:rPr>
                <w:rFonts w:ascii="Arial" w:eastAsia="Times New Roman" w:hAnsi="Arial" w:cs="Arial"/>
                <w:color w:val="000000"/>
                <w:sz w:val="22"/>
                <w:szCs w:val="22"/>
              </w:rPr>
              <w:t>1:2006</w:t>
            </w:r>
            <w:proofErr w:type="gramEnd"/>
            <w:r w:rsidRPr="00E715B0">
              <w:rPr>
                <w:rFonts w:ascii="Arial" w:eastAsia="Times New Roman" w:hAnsi="Arial" w:cs="Arial"/>
                <w:color w:val="000000"/>
                <w:sz w:val="22"/>
                <w:szCs w:val="22"/>
              </w:rPr>
              <w:t xml:space="preserve">, EN 55032:2015/ CISPR 32, </w:t>
            </w:r>
            <w:proofErr w:type="spellStart"/>
            <w:r w:rsidRPr="00E715B0">
              <w:rPr>
                <w:rFonts w:ascii="Arial" w:eastAsia="Times New Roman" w:hAnsi="Arial" w:cs="Arial"/>
                <w:color w:val="000000"/>
                <w:sz w:val="22"/>
                <w:szCs w:val="22"/>
              </w:rPr>
              <w:t>Class</w:t>
            </w:r>
            <w:proofErr w:type="spellEnd"/>
            <w:r w:rsidRPr="00E715B0">
              <w:rPr>
                <w:rFonts w:ascii="Arial" w:eastAsia="Times New Roman" w:hAnsi="Arial" w:cs="Arial"/>
                <w:color w:val="000000"/>
                <w:sz w:val="22"/>
                <w:szCs w:val="22"/>
              </w:rPr>
              <w:t xml:space="preserve"> B, estas certificações poderão ser substituídas por outras equivalentes de âmbito nacional.</w:t>
            </w:r>
            <w:r w:rsidRPr="00E715B0">
              <w:rPr>
                <w:rFonts w:ascii="Arial" w:eastAsia="Times New Roman" w:hAnsi="Arial" w:cs="Arial"/>
                <w:color w:val="000000"/>
                <w:sz w:val="22"/>
                <w:szCs w:val="22"/>
              </w:rPr>
              <w:br/>
              <w:t xml:space="preserve">A proposta deverá destacar claramente a marca, modelo e </w:t>
            </w:r>
            <w:proofErr w:type="spellStart"/>
            <w:r w:rsidRPr="00E715B0">
              <w:rPr>
                <w:rFonts w:ascii="Arial" w:eastAsia="Times New Roman" w:hAnsi="Arial" w:cs="Arial"/>
                <w:color w:val="000000"/>
                <w:sz w:val="22"/>
                <w:szCs w:val="22"/>
              </w:rPr>
              <w:t>partnumber</w:t>
            </w:r>
            <w:proofErr w:type="spellEnd"/>
            <w:r w:rsidRPr="00E715B0">
              <w:rPr>
                <w:rFonts w:ascii="Arial" w:eastAsia="Times New Roman" w:hAnsi="Arial" w:cs="Arial"/>
                <w:color w:val="000000"/>
                <w:sz w:val="22"/>
                <w:szCs w:val="22"/>
              </w:rPr>
              <w:t xml:space="preserve"> ou SKU do equipamento ofertado, devendo ainda ser apresentado juntamente com a proposta, comprovações oficiais do fabricante destacando modelo ofertado, componentes e garantia. No caso das certificações extraídas da internet, apresentar página impressa onde consta tal informação, especificando o endereço eletrônico da fonte extraída. Permitindo que a comissão de licitação</w:t>
            </w:r>
            <w:proofErr w:type="gramStart"/>
            <w:r w:rsidRPr="00E715B0">
              <w:rPr>
                <w:rFonts w:ascii="Arial" w:eastAsia="Times New Roman" w:hAnsi="Arial" w:cs="Arial"/>
                <w:color w:val="000000"/>
                <w:sz w:val="22"/>
                <w:szCs w:val="22"/>
              </w:rPr>
              <w:t>, comprove</w:t>
            </w:r>
            <w:proofErr w:type="gramEnd"/>
            <w:r w:rsidRPr="00E715B0">
              <w:rPr>
                <w:rFonts w:ascii="Arial" w:eastAsia="Times New Roman" w:hAnsi="Arial" w:cs="Arial"/>
                <w:color w:val="000000"/>
                <w:sz w:val="22"/>
                <w:szCs w:val="22"/>
              </w:rPr>
              <w:t xml:space="preserve"> pleno atendimento de todas as características técnicas em conformidade com as descritas no edital e seus anexos, sob pena de desclassificação da proposta.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lastRenderedPageBreak/>
              <w:t>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R$ 5.089,22</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61.070,64</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66</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MESA DIGITAL INFANTIL. PADRÃO 21.5″ COM OPÇÕES DE TELAS DE 10.5″ ATÉ 24″ MULTITOQUE, ATÉ 10 TOQUES SIMULTÂNEOS</w:t>
            </w:r>
            <w:r w:rsidRPr="00E715B0">
              <w:rPr>
                <w:rFonts w:ascii="Arial" w:eastAsia="Times New Roman" w:hAnsi="Arial" w:cs="Arial"/>
                <w:color w:val="000000"/>
                <w:sz w:val="22"/>
                <w:szCs w:val="22"/>
              </w:rPr>
              <w:t xml:space="preserve">; Embutida no interior do tampo com processamento a partir de Dual Core, memória e disco de armazenamento permitindo customizações de Hardware; Som estéreo; Conexão USB; Conexão Wireless; Conexão Bluetooth; Conexão para Microfone; Botão Liga e Desliga; Fone de Ouvido; Rede RJ45; Sólidas com opção de mesclar até </w:t>
            </w:r>
            <w:proofErr w:type="gramStart"/>
            <w:r w:rsidRPr="00E715B0">
              <w:rPr>
                <w:rFonts w:ascii="Arial" w:eastAsia="Times New Roman" w:hAnsi="Arial" w:cs="Arial"/>
                <w:color w:val="000000"/>
                <w:sz w:val="22"/>
                <w:szCs w:val="22"/>
              </w:rPr>
              <w:t>3</w:t>
            </w:r>
            <w:proofErr w:type="gramEnd"/>
            <w:r w:rsidRPr="00E715B0">
              <w:rPr>
                <w:rFonts w:ascii="Arial" w:eastAsia="Times New Roman" w:hAnsi="Arial" w:cs="Arial"/>
                <w:color w:val="000000"/>
                <w:sz w:val="22"/>
                <w:szCs w:val="22"/>
              </w:rPr>
              <w:t xml:space="preserve"> cores; Cores Básicas: AMARELO, AZUL, LARANJA, VERDE, VERMELHO; Cores Especiais: Azul Claro, Verde Claro, Violeta, Rosa, Marrom, Cinza, Preto e Branco. 110/220/</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 xml:space="preserve"> automático, instalados mais de 150 atividades </w:t>
            </w:r>
            <w:proofErr w:type="spellStart"/>
            <w:r w:rsidRPr="00E715B0">
              <w:rPr>
                <w:rFonts w:ascii="Arial" w:eastAsia="Times New Roman" w:hAnsi="Arial" w:cs="Arial"/>
                <w:color w:val="000000"/>
                <w:sz w:val="22"/>
                <w:szCs w:val="22"/>
              </w:rPr>
              <w:t>ludo-pedagógicas</w:t>
            </w:r>
            <w:proofErr w:type="spellEnd"/>
            <w:r w:rsidRPr="00E715B0">
              <w:rPr>
                <w:rFonts w:ascii="Arial" w:eastAsia="Times New Roman" w:hAnsi="Arial" w:cs="Arial"/>
                <w:color w:val="000000"/>
                <w:sz w:val="22"/>
                <w:szCs w:val="22"/>
              </w:rPr>
              <w:t xml:space="preserve"> divididas por diversos níveis, formas de abordagem e adaptáveis para várias línguas (Português, Inglês, Espanhol e muitas outras) </w:t>
            </w:r>
            <w:r w:rsidRPr="00E715B0">
              <w:rPr>
                <w:rFonts w:ascii="Arial" w:eastAsia="Times New Roman" w:hAnsi="Arial" w:cs="Arial"/>
                <w:color w:val="000000"/>
                <w:sz w:val="22"/>
                <w:szCs w:val="22"/>
              </w:rPr>
              <w:lastRenderedPageBreak/>
              <w:t xml:space="preserve">Alfabetização, Libras, Línguas, Ciências, Matemática, </w:t>
            </w:r>
            <w:proofErr w:type="spellStart"/>
            <w:r w:rsidRPr="00E715B0">
              <w:rPr>
                <w:rFonts w:ascii="Arial" w:eastAsia="Times New Roman" w:hAnsi="Arial" w:cs="Arial"/>
                <w:color w:val="000000"/>
                <w:sz w:val="22"/>
                <w:szCs w:val="22"/>
              </w:rPr>
              <w:t>Geografa</w:t>
            </w:r>
            <w:proofErr w:type="spellEnd"/>
            <w:r w:rsidRPr="00E715B0">
              <w:rPr>
                <w:rFonts w:ascii="Arial" w:eastAsia="Times New Roman" w:hAnsi="Arial" w:cs="Arial"/>
                <w:color w:val="000000"/>
                <w:sz w:val="22"/>
                <w:szCs w:val="22"/>
              </w:rPr>
              <w:t xml:space="preserve">, História, Ilustração e Cores, Memória, Coordenação Motora, Percepção Visual, Raciocínio Lógico e muitas outras atividades; Instalação e Utilização dos aplicativos somente com chave de segurança. Compatível com Windows, Linux, </w:t>
            </w:r>
            <w:proofErr w:type="spellStart"/>
            <w:r w:rsidRPr="00E715B0">
              <w:rPr>
                <w:rFonts w:ascii="Arial" w:eastAsia="Times New Roman" w:hAnsi="Arial" w:cs="Arial"/>
                <w:color w:val="000000"/>
                <w:sz w:val="22"/>
                <w:szCs w:val="22"/>
              </w:rPr>
              <w:t>Android</w:t>
            </w:r>
            <w:proofErr w:type="spellEnd"/>
            <w:r w:rsidRPr="00E715B0">
              <w:rPr>
                <w:rFonts w:ascii="Arial" w:eastAsia="Times New Roman" w:hAnsi="Arial" w:cs="Arial"/>
                <w:color w:val="000000"/>
                <w:sz w:val="22"/>
                <w:szCs w:val="22"/>
              </w:rPr>
              <w:t xml:space="preserve"> (Inclusive </w:t>
            </w:r>
            <w:proofErr w:type="spellStart"/>
            <w:proofErr w:type="gramStart"/>
            <w:r w:rsidRPr="00E715B0">
              <w:rPr>
                <w:rFonts w:ascii="Arial" w:eastAsia="Times New Roman" w:hAnsi="Arial" w:cs="Arial"/>
                <w:color w:val="000000"/>
                <w:sz w:val="22"/>
                <w:szCs w:val="22"/>
              </w:rPr>
              <w:t>PlayStore</w:t>
            </w:r>
            <w:proofErr w:type="spellEnd"/>
            <w:proofErr w:type="gramEnd"/>
            <w:r w:rsidRPr="00E715B0">
              <w:rPr>
                <w:rFonts w:ascii="Arial" w:eastAsia="Times New Roman" w:hAnsi="Arial" w:cs="Arial"/>
                <w:color w:val="000000"/>
                <w:sz w:val="22"/>
                <w:szCs w:val="22"/>
              </w:rPr>
              <w:t>). Dispositivos de entrada: Teclado/Mouse/</w:t>
            </w:r>
            <w:proofErr w:type="spellStart"/>
            <w:r w:rsidRPr="00E715B0">
              <w:rPr>
                <w:rFonts w:ascii="Arial" w:eastAsia="Times New Roman" w:hAnsi="Arial" w:cs="Arial"/>
                <w:color w:val="000000"/>
                <w:sz w:val="22"/>
                <w:szCs w:val="22"/>
              </w:rPr>
              <w:t>Trackball</w:t>
            </w:r>
            <w:proofErr w:type="spellEnd"/>
            <w:r w:rsidRPr="00E715B0">
              <w:rPr>
                <w:rFonts w:ascii="Arial" w:eastAsia="Times New Roman" w:hAnsi="Arial" w:cs="Arial"/>
                <w:color w:val="000000"/>
                <w:sz w:val="22"/>
                <w:szCs w:val="22"/>
              </w:rPr>
              <w:t>/</w:t>
            </w:r>
            <w:proofErr w:type="spellStart"/>
            <w:r w:rsidRPr="00E715B0">
              <w:rPr>
                <w:rFonts w:ascii="Arial" w:eastAsia="Times New Roman" w:hAnsi="Arial" w:cs="Arial"/>
                <w:color w:val="000000"/>
                <w:sz w:val="22"/>
                <w:szCs w:val="22"/>
              </w:rPr>
              <w:t>Touchpad</w:t>
            </w:r>
            <w:proofErr w:type="spellEnd"/>
            <w:r w:rsidRPr="00E715B0">
              <w:rPr>
                <w:rFonts w:ascii="Arial" w:eastAsia="Times New Roman" w:hAnsi="Arial" w:cs="Arial"/>
                <w:color w:val="000000"/>
                <w:sz w:val="22"/>
                <w:szCs w:val="22"/>
              </w:rPr>
              <w:t>. Suporte de parede: com diversos ângulos de sustentação; Cabo de energia, CD e manual.</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lastRenderedPageBreak/>
              <w:t>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R$ 23.090,89</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69.272,87</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67</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PROJETOR: HDMI, XGA, USB, SISTEMA DE PROJEÇÃO: TECNOLOGIA 3LCD DE </w:t>
            </w:r>
            <w:proofErr w:type="gramStart"/>
            <w:r w:rsidRPr="00E715B0">
              <w:rPr>
                <w:rFonts w:ascii="Arial" w:eastAsia="Times New Roman" w:hAnsi="Arial" w:cs="Arial"/>
                <w:b/>
                <w:color w:val="000000"/>
                <w:sz w:val="22"/>
                <w:szCs w:val="22"/>
                <w:u w:val="single"/>
              </w:rPr>
              <w:t>3</w:t>
            </w:r>
            <w:proofErr w:type="gramEnd"/>
            <w:r w:rsidRPr="00E715B0">
              <w:rPr>
                <w:rFonts w:ascii="Arial" w:eastAsia="Times New Roman" w:hAnsi="Arial" w:cs="Arial"/>
                <w:b/>
                <w:color w:val="000000"/>
                <w:sz w:val="22"/>
                <w:szCs w:val="22"/>
                <w:u w:val="single"/>
              </w:rPr>
              <w:t xml:space="preserve"> CHIPS</w:t>
            </w:r>
            <w:r w:rsidRPr="00E715B0">
              <w:rPr>
                <w:rFonts w:ascii="Arial" w:eastAsia="Times New Roman" w:hAnsi="Arial" w:cs="Arial"/>
                <w:color w:val="000000"/>
                <w:sz w:val="22"/>
                <w:szCs w:val="22"/>
              </w:rPr>
              <w:br/>
              <w:t>Modo de projeção:Frontal/traseiro/teto</w:t>
            </w:r>
            <w:r w:rsidRPr="00E715B0">
              <w:rPr>
                <w:rFonts w:ascii="Arial" w:eastAsia="Times New Roman" w:hAnsi="Arial" w:cs="Arial"/>
                <w:color w:val="000000"/>
                <w:sz w:val="22"/>
                <w:szCs w:val="22"/>
              </w:rPr>
              <w:br/>
              <w:t xml:space="preserve">Método de projeção: Matriz ativa TFT de </w:t>
            </w:r>
            <w:proofErr w:type="spellStart"/>
            <w:r w:rsidRPr="00E715B0">
              <w:rPr>
                <w:rFonts w:ascii="Arial" w:eastAsia="Times New Roman" w:hAnsi="Arial" w:cs="Arial"/>
                <w:color w:val="000000"/>
                <w:sz w:val="22"/>
                <w:szCs w:val="22"/>
              </w:rPr>
              <w:t>polissilício</w:t>
            </w:r>
            <w:proofErr w:type="spellEnd"/>
            <w:r w:rsidRPr="00E715B0">
              <w:rPr>
                <w:rFonts w:ascii="Arial" w:eastAsia="Times New Roman" w:hAnsi="Arial" w:cs="Arial"/>
                <w:color w:val="000000"/>
                <w:sz w:val="22"/>
                <w:szCs w:val="22"/>
              </w:rPr>
              <w:br/>
              <w:t xml:space="preserve">Número de pixels aproximadamente: 786,432 </w:t>
            </w:r>
            <w:proofErr w:type="spellStart"/>
            <w:r w:rsidRPr="00E715B0">
              <w:rPr>
                <w:rFonts w:ascii="Arial" w:eastAsia="Times New Roman" w:hAnsi="Arial" w:cs="Arial"/>
                <w:color w:val="000000"/>
                <w:sz w:val="22"/>
                <w:szCs w:val="22"/>
              </w:rPr>
              <w:t>dots</w:t>
            </w:r>
            <w:proofErr w:type="spellEnd"/>
            <w:r w:rsidRPr="00E715B0">
              <w:rPr>
                <w:rFonts w:ascii="Arial" w:eastAsia="Times New Roman" w:hAnsi="Arial" w:cs="Arial"/>
                <w:color w:val="000000"/>
                <w:sz w:val="22"/>
                <w:szCs w:val="22"/>
              </w:rPr>
              <w:t xml:space="preserve"> (1024x768) x3. Brilho em cores - Saída de luz colorida: 3.400 lumens. Brilho em branco - Saída de luz branca: 3.400 lumens</w:t>
            </w:r>
            <w:r w:rsidRPr="00E715B0">
              <w:rPr>
                <w:rFonts w:ascii="Arial" w:eastAsia="Times New Roman" w:hAnsi="Arial" w:cs="Arial"/>
                <w:color w:val="000000"/>
                <w:sz w:val="22"/>
                <w:szCs w:val="22"/>
              </w:rPr>
              <w:br/>
              <w:t>Razão de aspecto: 4:3. Resolução nativa: 1024 x 768 (XGA). Redimensionar: 1280 x 800 (WXGA), 1280 x 960 (SXGA2), 1280 x 1024 (SXGA3) 1366 x 768 (WXGA60-3), 1400 x 1050 (SXGA+), 1440 x 900 (WXGA+</w:t>
            </w:r>
            <w:proofErr w:type="gramStart"/>
            <w:r w:rsidRPr="00E715B0">
              <w:rPr>
                <w:rFonts w:ascii="Arial" w:eastAsia="Times New Roman" w:hAnsi="Arial" w:cs="Arial"/>
                <w:color w:val="000000"/>
                <w:sz w:val="22"/>
                <w:szCs w:val="22"/>
              </w:rPr>
              <w:t>)</w:t>
            </w:r>
            <w:proofErr w:type="gramEnd"/>
            <w:r w:rsidRPr="00E715B0">
              <w:rPr>
                <w:rFonts w:ascii="Arial" w:eastAsia="Times New Roman" w:hAnsi="Arial" w:cs="Arial"/>
                <w:color w:val="000000"/>
                <w:sz w:val="22"/>
                <w:szCs w:val="22"/>
              </w:rPr>
              <w:br/>
              <w:t>Razão de contraste: Até 15 000:1</w:t>
            </w:r>
            <w:r w:rsidRPr="00E715B0">
              <w:rPr>
                <w:rFonts w:ascii="Arial" w:eastAsia="Times New Roman" w:hAnsi="Arial" w:cs="Arial"/>
                <w:color w:val="000000"/>
                <w:sz w:val="22"/>
                <w:szCs w:val="22"/>
              </w:rPr>
              <w:br/>
              <w:t xml:space="preserve">Reprodução de cor: Até 1,07 bilhão de cores. Alcance do </w:t>
            </w:r>
            <w:proofErr w:type="spellStart"/>
            <w:r w:rsidRPr="00E715B0">
              <w:rPr>
                <w:rFonts w:ascii="Arial" w:eastAsia="Times New Roman" w:hAnsi="Arial" w:cs="Arial"/>
                <w:color w:val="000000"/>
                <w:sz w:val="22"/>
                <w:szCs w:val="22"/>
              </w:rPr>
              <w:t>Throw-Ratio</w:t>
            </w:r>
            <w:proofErr w:type="spellEnd"/>
            <w:r w:rsidRPr="00E715B0">
              <w:rPr>
                <w:rFonts w:ascii="Arial" w:eastAsia="Times New Roman" w:hAnsi="Arial" w:cs="Arial"/>
                <w:color w:val="000000"/>
                <w:sz w:val="22"/>
                <w:szCs w:val="22"/>
              </w:rPr>
              <w:t xml:space="preserve">: 1.44 (Zoom: </w:t>
            </w:r>
            <w:proofErr w:type="spellStart"/>
            <w:r w:rsidRPr="00E715B0">
              <w:rPr>
                <w:rFonts w:ascii="Arial" w:eastAsia="Times New Roman" w:hAnsi="Arial" w:cs="Arial"/>
                <w:color w:val="000000"/>
                <w:sz w:val="22"/>
                <w:szCs w:val="22"/>
              </w:rPr>
              <w:t>Wide</w:t>
            </w:r>
            <w:proofErr w:type="spellEnd"/>
            <w:r w:rsidRPr="00E715B0">
              <w:rPr>
                <w:rFonts w:ascii="Arial" w:eastAsia="Times New Roman" w:hAnsi="Arial" w:cs="Arial"/>
                <w:color w:val="000000"/>
                <w:sz w:val="22"/>
                <w:szCs w:val="22"/>
              </w:rPr>
              <w:t xml:space="preserve">), 1.95 (Zoom: Tele). Distância de projeção/tamanho da tela aproximadamente: 0,76 a </w:t>
            </w:r>
            <w:proofErr w:type="gramStart"/>
            <w:r w:rsidRPr="00E715B0">
              <w:rPr>
                <w:rFonts w:ascii="Arial" w:eastAsia="Times New Roman" w:hAnsi="Arial" w:cs="Arial"/>
                <w:color w:val="000000"/>
                <w:sz w:val="22"/>
                <w:szCs w:val="22"/>
              </w:rPr>
              <w:t>10,34 m Automático</w:t>
            </w:r>
            <w:proofErr w:type="gramEnd"/>
            <w:r w:rsidRPr="00E715B0">
              <w:rPr>
                <w:rFonts w:ascii="Arial" w:eastAsia="Times New Roman" w:hAnsi="Arial" w:cs="Arial"/>
                <w:color w:val="000000"/>
                <w:sz w:val="22"/>
                <w:szCs w:val="22"/>
              </w:rPr>
              <w:t>: Vertical: +/- 30 graus</w:t>
            </w:r>
            <w:r w:rsidRPr="00E715B0">
              <w:rPr>
                <w:rFonts w:ascii="Arial" w:eastAsia="Times New Roman" w:hAnsi="Arial" w:cs="Arial"/>
                <w:color w:val="000000"/>
                <w:sz w:val="22"/>
                <w:szCs w:val="22"/>
              </w:rPr>
              <w:br/>
            </w:r>
            <w:proofErr w:type="spellStart"/>
            <w:r w:rsidRPr="00E715B0">
              <w:rPr>
                <w:rFonts w:ascii="Arial" w:eastAsia="Times New Roman" w:hAnsi="Arial" w:cs="Arial"/>
                <w:color w:val="000000"/>
                <w:sz w:val="22"/>
                <w:szCs w:val="22"/>
              </w:rPr>
              <w:t>Slider</w:t>
            </w:r>
            <w:proofErr w:type="spellEnd"/>
            <w:r w:rsidRPr="00E715B0">
              <w:rPr>
                <w:rFonts w:ascii="Arial" w:eastAsia="Times New Roman" w:hAnsi="Arial" w:cs="Arial"/>
                <w:color w:val="000000"/>
                <w:sz w:val="22"/>
                <w:szCs w:val="22"/>
              </w:rPr>
              <w:t>: Horizontal: +/- 30 graus</w:t>
            </w:r>
            <w:r w:rsidRPr="00E715B0">
              <w:rPr>
                <w:rFonts w:ascii="Arial" w:eastAsia="Times New Roman" w:hAnsi="Arial" w:cs="Arial"/>
                <w:color w:val="000000"/>
                <w:sz w:val="22"/>
                <w:szCs w:val="22"/>
              </w:rPr>
              <w:br/>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in Play USB: Projetor compatível com computadores PC e Mac. , - 210 W UHE, - Modo ECO: Até 12.000 horas. Modo Normal: Até 6.000 horas, - Desempenho do </w:t>
            </w:r>
            <w:proofErr w:type="gramStart"/>
            <w:r w:rsidRPr="00E715B0">
              <w:rPr>
                <w:rFonts w:ascii="Arial" w:eastAsia="Times New Roman" w:hAnsi="Arial" w:cs="Arial"/>
                <w:color w:val="000000"/>
                <w:sz w:val="22"/>
                <w:szCs w:val="22"/>
              </w:rPr>
              <w:t>monitor:</w:t>
            </w:r>
            <w:proofErr w:type="gramEnd"/>
            <w:r w:rsidRPr="00E715B0">
              <w:rPr>
                <w:rFonts w:ascii="Arial" w:eastAsia="Times New Roman" w:hAnsi="Arial" w:cs="Arial"/>
                <w:color w:val="000000"/>
                <w:sz w:val="22"/>
                <w:szCs w:val="22"/>
              </w:rPr>
              <w:t xml:space="preserve">NTSC: 480 linhas. PAL: 576 linhas,                                                                                                                                                                                                                                                                                                                                  Sinal de </w:t>
            </w:r>
            <w:proofErr w:type="gramStart"/>
            <w:r w:rsidRPr="00E715B0">
              <w:rPr>
                <w:rFonts w:ascii="Arial" w:eastAsia="Times New Roman" w:hAnsi="Arial" w:cs="Arial"/>
                <w:color w:val="000000"/>
                <w:sz w:val="22"/>
                <w:szCs w:val="22"/>
              </w:rPr>
              <w:t>entrada:</w:t>
            </w:r>
            <w:proofErr w:type="gramEnd"/>
            <w:r w:rsidRPr="00E715B0">
              <w:rPr>
                <w:rFonts w:ascii="Arial" w:eastAsia="Times New Roman" w:hAnsi="Arial" w:cs="Arial"/>
                <w:color w:val="000000"/>
                <w:sz w:val="22"/>
                <w:szCs w:val="22"/>
              </w:rPr>
              <w:t>NTSC / NTSC4.43 / PAL / M-PAL / N-PAL / PAL60 / SECAM, Interfaces:</w:t>
            </w:r>
            <w:r w:rsidRPr="00E715B0">
              <w:rPr>
                <w:rFonts w:ascii="Arial" w:eastAsia="Times New Roman" w:hAnsi="Arial" w:cs="Arial"/>
                <w:color w:val="000000"/>
                <w:sz w:val="22"/>
                <w:szCs w:val="22"/>
              </w:rPr>
              <w:br/>
              <w:t>- 1x USB-B</w:t>
            </w:r>
            <w:r w:rsidRPr="00E715B0">
              <w:rPr>
                <w:rFonts w:ascii="Arial" w:eastAsia="Times New Roman" w:hAnsi="Arial" w:cs="Arial"/>
                <w:color w:val="000000"/>
                <w:sz w:val="22"/>
                <w:szCs w:val="22"/>
              </w:rPr>
              <w:br/>
              <w:t>- 1x HDMI</w:t>
            </w:r>
            <w:r w:rsidRPr="00E715B0">
              <w:rPr>
                <w:rFonts w:ascii="Arial" w:eastAsia="Times New Roman" w:hAnsi="Arial" w:cs="Arial"/>
                <w:color w:val="000000"/>
                <w:sz w:val="22"/>
                <w:szCs w:val="22"/>
              </w:rPr>
              <w:br/>
              <w:t>- 2x Computador/Componente</w:t>
            </w:r>
            <w:r w:rsidRPr="00E715B0">
              <w:rPr>
                <w:rFonts w:ascii="Arial" w:eastAsia="Times New Roman" w:hAnsi="Arial" w:cs="Arial"/>
                <w:color w:val="000000"/>
                <w:sz w:val="22"/>
                <w:szCs w:val="22"/>
              </w:rPr>
              <w:br/>
              <w:t>- 1x Vídeo</w:t>
            </w:r>
            <w:r w:rsidRPr="00E715B0">
              <w:rPr>
                <w:rFonts w:ascii="Arial" w:eastAsia="Times New Roman" w:hAnsi="Arial" w:cs="Arial"/>
                <w:color w:val="000000"/>
                <w:sz w:val="22"/>
                <w:szCs w:val="22"/>
              </w:rPr>
              <w:br/>
              <w:t>- 1x RS-232c</w:t>
            </w:r>
            <w:r w:rsidRPr="00E715B0">
              <w:rPr>
                <w:rFonts w:ascii="Arial" w:eastAsia="Times New Roman" w:hAnsi="Arial" w:cs="Arial"/>
                <w:color w:val="000000"/>
                <w:sz w:val="22"/>
                <w:szCs w:val="22"/>
              </w:rPr>
              <w:br/>
              <w:t>- 1x Saída de Monitor</w:t>
            </w:r>
            <w:r w:rsidRPr="00E715B0">
              <w:rPr>
                <w:rFonts w:ascii="Arial" w:eastAsia="Times New Roman" w:hAnsi="Arial" w:cs="Arial"/>
                <w:color w:val="000000"/>
                <w:sz w:val="22"/>
                <w:szCs w:val="22"/>
              </w:rPr>
              <w:br/>
              <w:t>- Áudio 1 e 2</w:t>
            </w:r>
            <w:r w:rsidRPr="00E715B0">
              <w:rPr>
                <w:rFonts w:ascii="Arial" w:eastAsia="Times New Roman" w:hAnsi="Arial" w:cs="Arial"/>
                <w:color w:val="000000"/>
                <w:sz w:val="22"/>
                <w:szCs w:val="22"/>
              </w:rPr>
              <w:br/>
              <w:t>- Áudio R e L</w:t>
            </w:r>
            <w:r w:rsidRPr="00E715B0">
              <w:rPr>
                <w:rFonts w:ascii="Arial" w:eastAsia="Times New Roman" w:hAnsi="Arial" w:cs="Arial"/>
                <w:color w:val="000000"/>
                <w:sz w:val="22"/>
                <w:szCs w:val="22"/>
              </w:rPr>
              <w:br/>
              <w:t xml:space="preserve">- 1x Saída de Áudio, </w:t>
            </w:r>
            <w:proofErr w:type="spellStart"/>
            <w:r w:rsidRPr="00E715B0">
              <w:rPr>
                <w:rFonts w:ascii="Arial" w:eastAsia="Times New Roman" w:hAnsi="Arial" w:cs="Arial"/>
                <w:color w:val="000000"/>
                <w:sz w:val="22"/>
                <w:szCs w:val="22"/>
              </w:rPr>
              <w:t>Alto-falante</w:t>
            </w:r>
            <w:proofErr w:type="spellEnd"/>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- 5W (mono), Ruído do ventilador:</w:t>
            </w:r>
            <w:r w:rsidRPr="00E715B0">
              <w:rPr>
                <w:rFonts w:ascii="Arial" w:eastAsia="Times New Roman" w:hAnsi="Arial" w:cs="Arial"/>
                <w:color w:val="000000"/>
                <w:sz w:val="22"/>
                <w:szCs w:val="22"/>
              </w:rPr>
              <w:br/>
              <w:t>- Modo ECO: 28 dB</w:t>
            </w:r>
            <w:r w:rsidRPr="00E715B0">
              <w:rPr>
                <w:rFonts w:ascii="Arial" w:eastAsia="Times New Roman" w:hAnsi="Arial" w:cs="Arial"/>
                <w:color w:val="000000"/>
                <w:sz w:val="22"/>
                <w:szCs w:val="22"/>
              </w:rPr>
              <w:br/>
              <w:t>- Modo Normal: 37 dB, Lente de Projeção:</w:t>
            </w:r>
            <w:r w:rsidRPr="00E715B0">
              <w:rPr>
                <w:rFonts w:ascii="Arial" w:eastAsia="Times New Roman" w:hAnsi="Arial" w:cs="Arial"/>
                <w:color w:val="000000"/>
                <w:sz w:val="22"/>
                <w:szCs w:val="22"/>
              </w:rPr>
              <w:br/>
              <w:t>- Tipo: Foco Manual</w:t>
            </w:r>
            <w:r w:rsidRPr="00E715B0">
              <w:rPr>
                <w:rFonts w:ascii="Arial" w:eastAsia="Times New Roman" w:hAnsi="Arial" w:cs="Arial"/>
                <w:color w:val="000000"/>
                <w:sz w:val="22"/>
                <w:szCs w:val="22"/>
              </w:rPr>
              <w:br/>
              <w:t>- Número F: 1.44</w:t>
            </w:r>
            <w:r w:rsidRPr="00E715B0">
              <w:rPr>
                <w:rFonts w:ascii="Arial" w:eastAsia="Times New Roman" w:hAnsi="Arial" w:cs="Arial"/>
                <w:color w:val="000000"/>
                <w:sz w:val="22"/>
                <w:szCs w:val="22"/>
              </w:rPr>
              <w:br/>
            </w:r>
            <w:r w:rsidRPr="00E715B0">
              <w:rPr>
                <w:rFonts w:ascii="Arial" w:eastAsia="Times New Roman" w:hAnsi="Arial" w:cs="Arial"/>
                <w:color w:val="000000"/>
                <w:sz w:val="22"/>
                <w:szCs w:val="22"/>
              </w:rPr>
              <w:lastRenderedPageBreak/>
              <w:t>- Distância Focal: 16.7 mm</w:t>
            </w:r>
            <w:r w:rsidRPr="00E715B0">
              <w:rPr>
                <w:rFonts w:ascii="Arial" w:eastAsia="Times New Roman" w:hAnsi="Arial" w:cs="Arial"/>
                <w:color w:val="000000"/>
                <w:sz w:val="22"/>
                <w:szCs w:val="22"/>
              </w:rPr>
              <w:br/>
              <w:t>- Razão de zoom: Zoom digital 1.0 - 1.35, Controle Remoto:</w:t>
            </w:r>
            <w:r w:rsidRPr="00E715B0">
              <w:rPr>
                <w:rFonts w:ascii="Arial" w:eastAsia="Times New Roman" w:hAnsi="Arial" w:cs="Arial"/>
                <w:color w:val="000000"/>
                <w:sz w:val="22"/>
                <w:szCs w:val="22"/>
              </w:rPr>
              <w:br/>
              <w:t xml:space="preserve">- Características: A/V </w:t>
            </w:r>
            <w:proofErr w:type="spellStart"/>
            <w:r w:rsidRPr="00E715B0">
              <w:rPr>
                <w:rFonts w:ascii="Arial" w:eastAsia="Times New Roman" w:hAnsi="Arial" w:cs="Arial"/>
                <w:color w:val="000000"/>
                <w:sz w:val="22"/>
                <w:szCs w:val="22"/>
              </w:rPr>
              <w:t>Mute</w:t>
            </w:r>
            <w:proofErr w:type="spellEnd"/>
            <w:r w:rsidRPr="00E715B0">
              <w:rPr>
                <w:rFonts w:ascii="Arial" w:eastAsia="Times New Roman" w:hAnsi="Arial" w:cs="Arial"/>
                <w:color w:val="000000"/>
                <w:sz w:val="22"/>
                <w:szCs w:val="22"/>
              </w:rPr>
              <w:t>, Congelar, Dividir, Aspecto, Modo de Cor, Automático, Menu MHL, Volume</w:t>
            </w:r>
            <w:r w:rsidRPr="00E715B0">
              <w:rPr>
                <w:rFonts w:ascii="Arial" w:eastAsia="Times New Roman" w:hAnsi="Arial" w:cs="Arial"/>
                <w:color w:val="000000"/>
                <w:sz w:val="22"/>
                <w:szCs w:val="22"/>
              </w:rPr>
              <w:br/>
              <w:t>- Distância de operação: 6 m</w:t>
            </w:r>
            <w:r w:rsidRPr="00E715B0">
              <w:rPr>
                <w:rFonts w:ascii="Arial" w:eastAsia="Times New Roman" w:hAnsi="Arial" w:cs="Arial"/>
                <w:color w:val="000000"/>
                <w:sz w:val="22"/>
                <w:szCs w:val="22"/>
              </w:rPr>
              <w:br/>
              <w:t>- Ângulo de operação:</w:t>
            </w:r>
            <w:r w:rsidRPr="00E715B0">
              <w:rPr>
                <w:rFonts w:ascii="Arial" w:eastAsia="Times New Roman" w:hAnsi="Arial" w:cs="Arial"/>
                <w:color w:val="000000"/>
                <w:sz w:val="22"/>
                <w:szCs w:val="22"/>
              </w:rPr>
              <w:br/>
              <w:t>- Direita/Esquerda: +/-30 graus</w:t>
            </w:r>
            <w:r w:rsidRPr="00E715B0">
              <w:rPr>
                <w:rFonts w:ascii="Arial" w:eastAsia="Times New Roman" w:hAnsi="Arial" w:cs="Arial"/>
                <w:color w:val="000000"/>
                <w:sz w:val="22"/>
                <w:szCs w:val="22"/>
              </w:rPr>
              <w:br/>
              <w:t>- Para cima/Para baixo: +/-15 graus, Energia:</w:t>
            </w:r>
            <w:r w:rsidRPr="00E715B0">
              <w:rPr>
                <w:rFonts w:ascii="Arial" w:eastAsia="Times New Roman" w:hAnsi="Arial" w:cs="Arial"/>
                <w:color w:val="000000"/>
                <w:sz w:val="22"/>
                <w:szCs w:val="22"/>
              </w:rPr>
              <w:br/>
              <w:t>- Voltagem: 100 - 240VAC +/-10, 50/60Hz AC, Consumo de energia:</w:t>
            </w:r>
            <w:r w:rsidRPr="00E715B0">
              <w:rPr>
                <w:rFonts w:ascii="Arial" w:eastAsia="Times New Roman" w:hAnsi="Arial" w:cs="Arial"/>
                <w:color w:val="000000"/>
                <w:sz w:val="22"/>
                <w:szCs w:val="22"/>
              </w:rPr>
              <w:br/>
              <w:t>- Modo ECO: 235 W</w:t>
            </w:r>
            <w:r w:rsidRPr="00E715B0">
              <w:rPr>
                <w:rFonts w:ascii="Arial" w:eastAsia="Times New Roman" w:hAnsi="Arial" w:cs="Arial"/>
                <w:color w:val="000000"/>
                <w:sz w:val="22"/>
                <w:szCs w:val="22"/>
              </w:rPr>
              <w:br/>
              <w:t>- Modo Normal: 345 W</w:t>
            </w:r>
            <w:r w:rsidRPr="00E715B0">
              <w:rPr>
                <w:rFonts w:ascii="Arial" w:eastAsia="Times New Roman" w:hAnsi="Arial" w:cs="Arial"/>
                <w:color w:val="000000"/>
                <w:sz w:val="22"/>
                <w:szCs w:val="22"/>
              </w:rPr>
              <w:br/>
              <w:t>- Em Espera: Máx. 2W, Geral:</w:t>
            </w:r>
            <w:r w:rsidRPr="00E715B0">
              <w:rPr>
                <w:rFonts w:ascii="Arial" w:eastAsia="Times New Roman" w:hAnsi="Arial" w:cs="Arial"/>
                <w:color w:val="000000"/>
                <w:sz w:val="22"/>
                <w:szCs w:val="22"/>
              </w:rPr>
              <w:br/>
              <w:t>- Temperatura: 5ºC à 35ºC</w:t>
            </w:r>
            <w:r w:rsidRPr="00E715B0">
              <w:rPr>
                <w:rFonts w:ascii="Arial" w:eastAsia="Times New Roman" w:hAnsi="Arial" w:cs="Arial"/>
                <w:color w:val="000000"/>
                <w:sz w:val="22"/>
                <w:szCs w:val="22"/>
              </w:rPr>
              <w:br/>
              <w:t>- Peso: 2,7kg</w:t>
            </w:r>
            <w:r w:rsidRPr="00E715B0">
              <w:rPr>
                <w:rFonts w:ascii="Arial" w:eastAsia="Times New Roman" w:hAnsi="Arial" w:cs="Arial"/>
                <w:color w:val="000000"/>
                <w:sz w:val="22"/>
                <w:szCs w:val="22"/>
              </w:rPr>
              <w:br/>
              <w:t xml:space="preserve">- Segurança: Trava </w:t>
            </w:r>
            <w:proofErr w:type="spellStart"/>
            <w:r w:rsidRPr="00E715B0">
              <w:rPr>
                <w:rFonts w:ascii="Arial" w:eastAsia="Times New Roman" w:hAnsi="Arial" w:cs="Arial"/>
                <w:color w:val="000000"/>
                <w:sz w:val="22"/>
                <w:szCs w:val="22"/>
              </w:rPr>
              <w:t>Kensington</w:t>
            </w:r>
            <w:proofErr w:type="spellEnd"/>
            <w:r w:rsidRPr="00E715B0">
              <w:rPr>
                <w:rFonts w:ascii="Arial" w:eastAsia="Times New Roman" w:hAnsi="Arial" w:cs="Arial"/>
                <w:color w:val="000000"/>
                <w:sz w:val="22"/>
                <w:szCs w:val="22"/>
              </w:rPr>
              <w:t>, cadeado, barra de segurança</w:t>
            </w:r>
            <w:r w:rsidRPr="00E715B0">
              <w:rPr>
                <w:rFonts w:ascii="Arial" w:eastAsia="Times New Roman" w:hAnsi="Arial" w:cs="Arial"/>
                <w:color w:val="000000"/>
                <w:sz w:val="22"/>
                <w:szCs w:val="22"/>
              </w:rPr>
              <w:br/>
              <w:t>Dimensões do Projetor:</w:t>
            </w:r>
            <w:r w:rsidRPr="00E715B0">
              <w:rPr>
                <w:rFonts w:ascii="Arial" w:eastAsia="Times New Roman" w:hAnsi="Arial" w:cs="Arial"/>
                <w:color w:val="000000"/>
                <w:sz w:val="22"/>
                <w:szCs w:val="22"/>
              </w:rPr>
              <w:br/>
              <w:t>- Dimensões incluindo os pés: 30 x 25 x 9,1 cm (L x P x A)</w:t>
            </w:r>
            <w:r w:rsidRPr="00E715B0">
              <w:rPr>
                <w:rFonts w:ascii="Arial" w:eastAsia="Times New Roman" w:hAnsi="Arial" w:cs="Arial"/>
                <w:color w:val="000000"/>
                <w:sz w:val="22"/>
                <w:szCs w:val="22"/>
              </w:rPr>
              <w:br/>
              <w:t>- Dimensões excluindo os pés: 30 x 25 x 8,6 cm (L x P x A)</w:t>
            </w:r>
            <w:r w:rsidRPr="00E715B0">
              <w:rPr>
                <w:rFonts w:ascii="Arial" w:eastAsia="Times New Roman" w:hAnsi="Arial" w:cs="Arial"/>
                <w:color w:val="000000"/>
                <w:sz w:val="22"/>
                <w:szCs w:val="22"/>
              </w:rPr>
              <w:br/>
              <w:t>Itens Inclusos 1x Projetor 1x Manual de instalação 1x Cartão de garantia 1x Controle remoto 2x pilhas AA para controle remoto 1x cabo de alimentação (1,8m) 1x cabo HDMI (1,8m)</w:t>
            </w:r>
            <w:r w:rsidRPr="00E715B0">
              <w:rPr>
                <w:rFonts w:ascii="Arial" w:eastAsia="Times New Roman" w:hAnsi="Arial" w:cs="Arial"/>
                <w:color w:val="000000"/>
                <w:sz w:val="22"/>
                <w:szCs w:val="22"/>
              </w:rPr>
              <w:br/>
              <w:t>Modelo referência de licitação Modelo: V11h981020,</w:t>
            </w:r>
            <w:proofErr w:type="spellStart"/>
            <w:r w:rsidRPr="00E715B0">
              <w:rPr>
                <w:rFonts w:ascii="Arial" w:eastAsia="Times New Roman" w:hAnsi="Arial" w:cs="Arial"/>
                <w:color w:val="000000"/>
                <w:sz w:val="22"/>
                <w:szCs w:val="22"/>
              </w:rPr>
              <w:t>Powerlite</w:t>
            </w:r>
            <w:proofErr w:type="spellEnd"/>
            <w:r w:rsidRPr="00E715B0">
              <w:rPr>
                <w:rFonts w:ascii="Arial" w:eastAsia="Times New Roman" w:hAnsi="Arial" w:cs="Arial"/>
                <w:color w:val="000000"/>
                <w:sz w:val="22"/>
                <w:szCs w:val="22"/>
              </w:rPr>
              <w:t xml:space="preserve"> E20, 3400.</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lastRenderedPageBreak/>
              <w:t>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R$ 3.672,48</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18.362,40</w:t>
            </w:r>
          </w:p>
        </w:tc>
      </w:tr>
      <w:tr w:rsidR="00E715B0" w:rsidRPr="00E715B0" w:rsidTr="002010C9">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E715B0" w:rsidRPr="00E715B0" w:rsidRDefault="00721115" w:rsidP="00E715B0">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68</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both"/>
              <w:rPr>
                <w:rFonts w:ascii="Arial" w:eastAsia="Times New Roman" w:hAnsi="Arial" w:cs="Arial"/>
                <w:sz w:val="22"/>
                <w:szCs w:val="22"/>
              </w:rPr>
            </w:pPr>
            <w:r w:rsidRPr="00E715B0">
              <w:rPr>
                <w:rFonts w:ascii="Arial" w:eastAsia="Times New Roman" w:hAnsi="Arial" w:cs="Arial"/>
                <w:b/>
                <w:sz w:val="22"/>
                <w:szCs w:val="22"/>
                <w:u w:val="single"/>
              </w:rPr>
              <w:t>NOTEBOOK CORPORATIVO COM AS SEGUINTES CARACTERÍSTICAS MÍNIMAS</w:t>
            </w:r>
            <w:r w:rsidRPr="00E715B0">
              <w:rPr>
                <w:rFonts w:ascii="Arial" w:eastAsia="Times New Roman" w:hAnsi="Arial" w:cs="Arial"/>
                <w:sz w:val="22"/>
                <w:szCs w:val="22"/>
              </w:rPr>
              <w:t>: Os equipamentos devem pertencer à linha corporativa, serem novos e sem uso, apresentar declaração do fabricante juntamente com a proposta, com emissão não superior a 30 dias.</w:t>
            </w:r>
            <w:r w:rsidRPr="00E715B0">
              <w:rPr>
                <w:rFonts w:ascii="Arial" w:eastAsia="Times New Roman" w:hAnsi="Arial" w:cs="Arial"/>
                <w:sz w:val="22"/>
                <w:szCs w:val="22"/>
              </w:rPr>
              <w:br/>
              <w:t xml:space="preserve">Processador 10 núcleos físicos, 12 threads, </w:t>
            </w:r>
            <w:proofErr w:type="spellStart"/>
            <w:r w:rsidRPr="00E715B0">
              <w:rPr>
                <w:rFonts w:ascii="Arial" w:eastAsia="Times New Roman" w:hAnsi="Arial" w:cs="Arial"/>
                <w:sz w:val="22"/>
                <w:szCs w:val="22"/>
              </w:rPr>
              <w:t>frequência</w:t>
            </w:r>
            <w:proofErr w:type="spellEnd"/>
            <w:r w:rsidRPr="00E715B0">
              <w:rPr>
                <w:rFonts w:ascii="Arial" w:eastAsia="Times New Roman" w:hAnsi="Arial" w:cs="Arial"/>
                <w:sz w:val="22"/>
                <w:szCs w:val="22"/>
              </w:rPr>
              <w:t xml:space="preserve"> turbo de 4.4</w:t>
            </w:r>
            <w:proofErr w:type="spellStart"/>
            <w:proofErr w:type="gramStart"/>
            <w:r w:rsidRPr="00E715B0">
              <w:rPr>
                <w:rFonts w:ascii="Arial" w:eastAsia="Times New Roman" w:hAnsi="Arial" w:cs="Arial"/>
                <w:sz w:val="22"/>
                <w:szCs w:val="22"/>
              </w:rPr>
              <w:t>Ghz</w:t>
            </w:r>
            <w:proofErr w:type="spellEnd"/>
            <w:proofErr w:type="gramEnd"/>
            <w:r w:rsidRPr="00E715B0">
              <w:rPr>
                <w:rFonts w:ascii="Arial" w:eastAsia="Times New Roman" w:hAnsi="Arial" w:cs="Arial"/>
                <w:sz w:val="22"/>
                <w:szCs w:val="22"/>
              </w:rPr>
              <w:t xml:space="preserve">, com características e desempenho equivalente ou superior ao índice de 13.000 pontos registrado </w:t>
            </w:r>
            <w:proofErr w:type="spellStart"/>
            <w:r w:rsidRPr="00E715B0">
              <w:rPr>
                <w:rFonts w:ascii="Arial" w:eastAsia="Times New Roman" w:hAnsi="Arial" w:cs="Arial"/>
                <w:sz w:val="22"/>
                <w:szCs w:val="22"/>
              </w:rPr>
              <w:t>PassMark</w:t>
            </w:r>
            <w:proofErr w:type="spellEnd"/>
            <w:r w:rsidRPr="00E715B0">
              <w:rPr>
                <w:rFonts w:ascii="Arial" w:eastAsia="Times New Roman" w:hAnsi="Arial" w:cs="Arial"/>
                <w:sz w:val="22"/>
                <w:szCs w:val="22"/>
              </w:rPr>
              <w:t xml:space="preserve"> - CPU Benchmarks disponível no site http://www.cpubenchmark.net/cpu_list.php.</w:t>
            </w:r>
            <w:r w:rsidRPr="00E715B0">
              <w:rPr>
                <w:rFonts w:ascii="Arial" w:eastAsia="Times New Roman" w:hAnsi="Arial" w:cs="Arial"/>
                <w:sz w:val="22"/>
                <w:szCs w:val="22"/>
              </w:rPr>
              <w:br/>
              <w:t>Memória deverá possuir 8GB de memória DDR4 instalada, operando a 3.200</w:t>
            </w:r>
            <w:proofErr w:type="spellStart"/>
            <w:r w:rsidRPr="00E715B0">
              <w:rPr>
                <w:rFonts w:ascii="Arial" w:eastAsia="Times New Roman" w:hAnsi="Arial" w:cs="Arial"/>
                <w:sz w:val="22"/>
                <w:szCs w:val="22"/>
              </w:rPr>
              <w:t>Mhz</w:t>
            </w:r>
            <w:proofErr w:type="spellEnd"/>
            <w:r w:rsidRPr="00E715B0">
              <w:rPr>
                <w:rFonts w:ascii="Arial" w:eastAsia="Times New Roman" w:hAnsi="Arial" w:cs="Arial"/>
                <w:sz w:val="22"/>
                <w:szCs w:val="22"/>
              </w:rPr>
              <w:t>.</w:t>
            </w:r>
            <w:r w:rsidRPr="00E715B0">
              <w:rPr>
                <w:rFonts w:ascii="Arial" w:eastAsia="Times New Roman" w:hAnsi="Arial" w:cs="Arial"/>
                <w:sz w:val="22"/>
                <w:szCs w:val="22"/>
              </w:rPr>
              <w:br/>
              <w:t xml:space="preserve">Unidade de Armazenamento instalada internamente ao equipamento, do tipo SSD </w:t>
            </w:r>
            <w:proofErr w:type="spellStart"/>
            <w:r w:rsidRPr="00E715B0">
              <w:rPr>
                <w:rFonts w:ascii="Arial" w:eastAsia="Times New Roman" w:hAnsi="Arial" w:cs="Arial"/>
                <w:sz w:val="22"/>
                <w:szCs w:val="22"/>
              </w:rPr>
              <w:t>PCIeNVMe</w:t>
            </w:r>
            <w:proofErr w:type="spellEnd"/>
            <w:r w:rsidRPr="00E715B0">
              <w:rPr>
                <w:rFonts w:ascii="Arial" w:eastAsia="Times New Roman" w:hAnsi="Arial" w:cs="Arial"/>
                <w:sz w:val="22"/>
                <w:szCs w:val="22"/>
              </w:rPr>
              <w:t xml:space="preserve"> com capacidade de 256GB, do próprio fabricante ou homologado, apresentar </w:t>
            </w:r>
            <w:proofErr w:type="spellStart"/>
            <w:r w:rsidRPr="00E715B0">
              <w:rPr>
                <w:rFonts w:ascii="Arial" w:eastAsia="Times New Roman" w:hAnsi="Arial" w:cs="Arial"/>
                <w:sz w:val="22"/>
                <w:szCs w:val="22"/>
              </w:rPr>
              <w:t>partnumber</w:t>
            </w:r>
            <w:proofErr w:type="spellEnd"/>
            <w:r w:rsidRPr="00E715B0">
              <w:rPr>
                <w:rFonts w:ascii="Arial" w:eastAsia="Times New Roman" w:hAnsi="Arial" w:cs="Arial"/>
                <w:sz w:val="22"/>
                <w:szCs w:val="22"/>
              </w:rPr>
              <w:t xml:space="preserve"> juntamente a proposta. Placa Principal da mesma marca do fabricante do equipamento, desenvolvida especificamente para o modelo ofertado, BIOS com direitos de copyright em português, em conformidade com UEFI 2.1 </w:t>
            </w:r>
            <w:r w:rsidRPr="00E715B0">
              <w:rPr>
                <w:rFonts w:ascii="Arial" w:eastAsia="Times New Roman" w:hAnsi="Arial" w:cs="Arial"/>
                <w:sz w:val="22"/>
                <w:szCs w:val="22"/>
              </w:rPr>
              <w:lastRenderedPageBreak/>
              <w:t xml:space="preserve">categoria promoters, não sendo aceitas ambas as soluções em regime de OEM ou customizadas. </w:t>
            </w:r>
            <w:proofErr w:type="spellStart"/>
            <w:r w:rsidRPr="00E715B0">
              <w:rPr>
                <w:rFonts w:ascii="Arial" w:eastAsia="Times New Roman" w:hAnsi="Arial" w:cs="Arial"/>
                <w:sz w:val="22"/>
                <w:szCs w:val="22"/>
              </w:rPr>
              <w:t>Chipset</w:t>
            </w:r>
            <w:proofErr w:type="spellEnd"/>
            <w:r w:rsidRPr="00E715B0">
              <w:rPr>
                <w:rFonts w:ascii="Arial" w:eastAsia="Times New Roman" w:hAnsi="Arial" w:cs="Arial"/>
                <w:sz w:val="22"/>
                <w:szCs w:val="22"/>
              </w:rPr>
              <w:t xml:space="preserve"> desenvolvido para o mercado móvel, integrado ao processador em uma única pastilha, tipo SOC (System </w:t>
            </w:r>
            <w:proofErr w:type="spellStart"/>
            <w:r w:rsidRPr="00E715B0">
              <w:rPr>
                <w:rFonts w:ascii="Arial" w:eastAsia="Times New Roman" w:hAnsi="Arial" w:cs="Arial"/>
                <w:sz w:val="22"/>
                <w:szCs w:val="22"/>
              </w:rPr>
              <w:t>on</w:t>
            </w:r>
            <w:proofErr w:type="spellEnd"/>
            <w:r w:rsidRPr="00E715B0">
              <w:rPr>
                <w:rFonts w:ascii="Arial" w:eastAsia="Times New Roman" w:hAnsi="Arial" w:cs="Arial"/>
                <w:sz w:val="22"/>
                <w:szCs w:val="22"/>
              </w:rPr>
              <w:t xml:space="preserve"> Chip). Deverá possuir </w:t>
            </w:r>
            <w:proofErr w:type="gramStart"/>
            <w:r w:rsidRPr="00E715B0">
              <w:rPr>
                <w:rFonts w:ascii="Arial" w:eastAsia="Times New Roman" w:hAnsi="Arial" w:cs="Arial"/>
                <w:sz w:val="22"/>
                <w:szCs w:val="22"/>
              </w:rPr>
              <w:t>2</w:t>
            </w:r>
            <w:proofErr w:type="gramEnd"/>
            <w:r w:rsidRPr="00E715B0">
              <w:rPr>
                <w:rFonts w:ascii="Arial" w:eastAsia="Times New Roman" w:hAnsi="Arial" w:cs="Arial"/>
                <w:sz w:val="22"/>
                <w:szCs w:val="22"/>
              </w:rPr>
              <w:t xml:space="preserve"> (dois) </w:t>
            </w:r>
            <w:proofErr w:type="spellStart"/>
            <w:r w:rsidRPr="00E715B0">
              <w:rPr>
                <w:rFonts w:ascii="Arial" w:eastAsia="Times New Roman" w:hAnsi="Arial" w:cs="Arial"/>
                <w:sz w:val="22"/>
                <w:szCs w:val="22"/>
              </w:rPr>
              <w:t>slots</w:t>
            </w:r>
            <w:proofErr w:type="spellEnd"/>
            <w:r w:rsidRPr="00E715B0">
              <w:rPr>
                <w:rFonts w:ascii="Arial" w:eastAsia="Times New Roman" w:hAnsi="Arial" w:cs="Arial"/>
                <w:sz w:val="22"/>
                <w:szCs w:val="22"/>
              </w:rPr>
              <w:t xml:space="preserve"> de memória, com suporte a expansão de 32GB. Conectividade </w:t>
            </w:r>
            <w:proofErr w:type="spellStart"/>
            <w:r w:rsidRPr="00E715B0">
              <w:rPr>
                <w:rFonts w:ascii="Arial" w:eastAsia="Times New Roman" w:hAnsi="Arial" w:cs="Arial"/>
                <w:sz w:val="22"/>
                <w:szCs w:val="22"/>
              </w:rPr>
              <w:t>cabeada</w:t>
            </w:r>
            <w:proofErr w:type="spellEnd"/>
            <w:r w:rsidRPr="00E715B0">
              <w:rPr>
                <w:rFonts w:ascii="Arial" w:eastAsia="Times New Roman" w:hAnsi="Arial" w:cs="Arial"/>
                <w:sz w:val="22"/>
                <w:szCs w:val="22"/>
              </w:rPr>
              <w:t xml:space="preserve"> no padrão </w:t>
            </w:r>
            <w:proofErr w:type="spellStart"/>
            <w:r w:rsidRPr="00E715B0">
              <w:rPr>
                <w:rFonts w:ascii="Arial" w:eastAsia="Times New Roman" w:hAnsi="Arial" w:cs="Arial"/>
                <w:sz w:val="22"/>
                <w:szCs w:val="22"/>
              </w:rPr>
              <w:t>gigabit</w:t>
            </w:r>
            <w:proofErr w:type="spellEnd"/>
            <w:r w:rsidRPr="00E715B0">
              <w:rPr>
                <w:rFonts w:ascii="Arial" w:eastAsia="Times New Roman" w:hAnsi="Arial" w:cs="Arial"/>
                <w:sz w:val="22"/>
                <w:szCs w:val="22"/>
              </w:rPr>
              <w:t xml:space="preserve"> e sem fio no padrão 802.11</w:t>
            </w:r>
            <w:proofErr w:type="spellStart"/>
            <w:proofErr w:type="gramStart"/>
            <w:r w:rsidRPr="00E715B0">
              <w:rPr>
                <w:rFonts w:ascii="Arial" w:eastAsia="Times New Roman" w:hAnsi="Arial" w:cs="Arial"/>
                <w:sz w:val="22"/>
                <w:szCs w:val="22"/>
              </w:rPr>
              <w:t>ac</w:t>
            </w:r>
            <w:proofErr w:type="spellEnd"/>
            <w:proofErr w:type="gramEnd"/>
            <w:r w:rsidRPr="00E715B0">
              <w:rPr>
                <w:rFonts w:ascii="Arial" w:eastAsia="Times New Roman" w:hAnsi="Arial" w:cs="Arial"/>
                <w:sz w:val="22"/>
                <w:szCs w:val="22"/>
              </w:rPr>
              <w:t xml:space="preserve"> e Bluetooth 4.2, ambos integrados a placa mãe. Uma saída para conexão de vídeo no padrão digital, não sendo </w:t>
            </w:r>
            <w:proofErr w:type="gramStart"/>
            <w:r w:rsidRPr="00E715B0">
              <w:rPr>
                <w:rFonts w:ascii="Arial" w:eastAsia="Times New Roman" w:hAnsi="Arial" w:cs="Arial"/>
                <w:sz w:val="22"/>
                <w:szCs w:val="22"/>
              </w:rPr>
              <w:t>aceita soluções através de adaptadores</w:t>
            </w:r>
            <w:proofErr w:type="gramEnd"/>
            <w:r w:rsidRPr="00E715B0">
              <w:rPr>
                <w:rFonts w:ascii="Arial" w:eastAsia="Times New Roman" w:hAnsi="Arial" w:cs="Arial"/>
                <w:sz w:val="22"/>
                <w:szCs w:val="22"/>
              </w:rPr>
              <w:t xml:space="preserve">. Três portas USB 3.1 </w:t>
            </w:r>
            <w:proofErr w:type="gramStart"/>
            <w:r w:rsidRPr="00E715B0">
              <w:rPr>
                <w:rFonts w:ascii="Arial" w:eastAsia="Times New Roman" w:hAnsi="Arial" w:cs="Arial"/>
                <w:sz w:val="22"/>
                <w:szCs w:val="22"/>
              </w:rPr>
              <w:t>5Gbps</w:t>
            </w:r>
            <w:proofErr w:type="gramEnd"/>
            <w:r w:rsidRPr="00E715B0">
              <w:rPr>
                <w:rFonts w:ascii="Arial" w:eastAsia="Times New Roman" w:hAnsi="Arial" w:cs="Arial"/>
                <w:sz w:val="22"/>
                <w:szCs w:val="22"/>
              </w:rPr>
              <w:t xml:space="preserve">, leitor de cartões disposto no gabinete e segurança integrada do tipo </w:t>
            </w:r>
            <w:proofErr w:type="spellStart"/>
            <w:r w:rsidRPr="00E715B0">
              <w:rPr>
                <w:rFonts w:ascii="Arial" w:eastAsia="Times New Roman" w:hAnsi="Arial" w:cs="Arial"/>
                <w:sz w:val="22"/>
                <w:szCs w:val="22"/>
              </w:rPr>
              <w:t>fTPM</w:t>
            </w:r>
            <w:proofErr w:type="spellEnd"/>
            <w:r w:rsidRPr="00E715B0">
              <w:rPr>
                <w:rFonts w:ascii="Arial" w:eastAsia="Times New Roman" w:hAnsi="Arial" w:cs="Arial"/>
                <w:sz w:val="22"/>
                <w:szCs w:val="22"/>
              </w:rPr>
              <w:t xml:space="preserve"> para criptografia de dados.</w:t>
            </w:r>
            <w:r w:rsidRPr="00E715B0">
              <w:rPr>
                <w:rFonts w:ascii="Arial" w:eastAsia="Times New Roman" w:hAnsi="Arial" w:cs="Arial"/>
                <w:sz w:val="22"/>
                <w:szCs w:val="22"/>
              </w:rPr>
              <w:br/>
              <w:t>Tela com tecnologia HD LED de 15.6 polegadas, resolução de 1366 x 768.</w:t>
            </w:r>
            <w:r w:rsidRPr="00E715B0">
              <w:rPr>
                <w:rFonts w:ascii="Arial" w:eastAsia="Times New Roman" w:hAnsi="Arial" w:cs="Arial"/>
                <w:sz w:val="22"/>
                <w:szCs w:val="22"/>
              </w:rPr>
              <w:br/>
              <w:t>Multimídia com controle de volume e alto-falantes de som estéreo 16bits incorporado à placa mãe. Deverá possuir conector (</w:t>
            </w:r>
            <w:proofErr w:type="spellStart"/>
            <w:proofErr w:type="gramStart"/>
            <w:r w:rsidRPr="00E715B0">
              <w:rPr>
                <w:rFonts w:ascii="Arial" w:eastAsia="Times New Roman" w:hAnsi="Arial" w:cs="Arial"/>
                <w:sz w:val="22"/>
                <w:szCs w:val="22"/>
              </w:rPr>
              <w:t>es</w:t>
            </w:r>
            <w:proofErr w:type="spellEnd"/>
            <w:proofErr w:type="gramEnd"/>
            <w:r w:rsidRPr="00E715B0">
              <w:rPr>
                <w:rFonts w:ascii="Arial" w:eastAsia="Times New Roman" w:hAnsi="Arial" w:cs="Arial"/>
                <w:sz w:val="22"/>
                <w:szCs w:val="22"/>
              </w:rPr>
              <w:t>) de entrada e saída de áudio, microfone, e webcam integrada ao gabinete.</w:t>
            </w:r>
            <w:r w:rsidRPr="00E715B0">
              <w:rPr>
                <w:rFonts w:ascii="Arial" w:eastAsia="Times New Roman" w:hAnsi="Arial" w:cs="Arial"/>
                <w:sz w:val="22"/>
                <w:szCs w:val="22"/>
              </w:rPr>
              <w:br/>
              <w:t>Teclado em conformidade com o padrão ABNT-2 padrão português BR. A impressão sobre as teclas deverá ser do tipo permanente, não podendo apresentar desgaste por abrasão ou uso prolongado.</w:t>
            </w:r>
            <w:r w:rsidRPr="00E715B0">
              <w:rPr>
                <w:rFonts w:ascii="Arial" w:eastAsia="Times New Roman" w:hAnsi="Arial" w:cs="Arial"/>
                <w:sz w:val="22"/>
                <w:szCs w:val="22"/>
              </w:rPr>
              <w:br/>
              <w:t>Dispositivo apontador sensível ao toque (</w:t>
            </w:r>
            <w:proofErr w:type="spellStart"/>
            <w:r w:rsidRPr="00E715B0">
              <w:rPr>
                <w:rFonts w:ascii="Arial" w:eastAsia="Times New Roman" w:hAnsi="Arial" w:cs="Arial"/>
                <w:sz w:val="22"/>
                <w:szCs w:val="22"/>
              </w:rPr>
              <w:t>touchpad</w:t>
            </w:r>
            <w:proofErr w:type="spellEnd"/>
            <w:r w:rsidRPr="00E715B0">
              <w:rPr>
                <w:rFonts w:ascii="Arial" w:eastAsia="Times New Roman" w:hAnsi="Arial" w:cs="Arial"/>
                <w:sz w:val="22"/>
                <w:szCs w:val="22"/>
              </w:rPr>
              <w:t xml:space="preserve">) incorporado com no mínimo 2 botões. Fonte de Alimentação </w:t>
            </w:r>
            <w:proofErr w:type="spellStart"/>
            <w:r w:rsidRPr="00E715B0">
              <w:rPr>
                <w:rFonts w:ascii="Arial" w:eastAsia="Times New Roman" w:hAnsi="Arial" w:cs="Arial"/>
                <w:sz w:val="22"/>
                <w:szCs w:val="22"/>
              </w:rPr>
              <w:t>bivolt</w:t>
            </w:r>
            <w:proofErr w:type="spellEnd"/>
            <w:r w:rsidRPr="00E715B0">
              <w:rPr>
                <w:rFonts w:ascii="Arial" w:eastAsia="Times New Roman" w:hAnsi="Arial" w:cs="Arial"/>
                <w:sz w:val="22"/>
                <w:szCs w:val="22"/>
              </w:rPr>
              <w:t xml:space="preserve"> automática e bateria recarregável de </w:t>
            </w:r>
            <w:proofErr w:type="spellStart"/>
            <w:r w:rsidRPr="00E715B0">
              <w:rPr>
                <w:rFonts w:ascii="Arial" w:eastAsia="Times New Roman" w:hAnsi="Arial" w:cs="Arial"/>
                <w:sz w:val="22"/>
                <w:szCs w:val="22"/>
              </w:rPr>
              <w:t>Lítio-ion</w:t>
            </w:r>
            <w:proofErr w:type="spellEnd"/>
            <w:r w:rsidRPr="00E715B0">
              <w:rPr>
                <w:rFonts w:ascii="Arial" w:eastAsia="Times New Roman" w:hAnsi="Arial" w:cs="Arial"/>
                <w:sz w:val="22"/>
                <w:szCs w:val="22"/>
              </w:rPr>
              <w:t xml:space="preserve"> (</w:t>
            </w:r>
            <w:proofErr w:type="spellStart"/>
            <w:r w:rsidRPr="00E715B0">
              <w:rPr>
                <w:rFonts w:ascii="Arial" w:eastAsia="Times New Roman" w:hAnsi="Arial" w:cs="Arial"/>
                <w:sz w:val="22"/>
                <w:szCs w:val="22"/>
              </w:rPr>
              <w:t>Li-ion</w:t>
            </w:r>
            <w:proofErr w:type="spellEnd"/>
            <w:r w:rsidRPr="00E715B0">
              <w:rPr>
                <w:rFonts w:ascii="Arial" w:eastAsia="Times New Roman" w:hAnsi="Arial" w:cs="Arial"/>
                <w:sz w:val="22"/>
                <w:szCs w:val="22"/>
              </w:rPr>
              <w:t xml:space="preserve">) de 41 </w:t>
            </w:r>
            <w:proofErr w:type="spellStart"/>
            <w:r w:rsidRPr="00E715B0">
              <w:rPr>
                <w:rFonts w:ascii="Arial" w:eastAsia="Times New Roman" w:hAnsi="Arial" w:cs="Arial"/>
                <w:sz w:val="22"/>
                <w:szCs w:val="22"/>
              </w:rPr>
              <w:t>Whr</w:t>
            </w:r>
            <w:proofErr w:type="spellEnd"/>
            <w:r w:rsidRPr="00E715B0">
              <w:rPr>
                <w:rFonts w:ascii="Arial" w:eastAsia="Times New Roman" w:hAnsi="Arial" w:cs="Arial"/>
                <w:sz w:val="22"/>
                <w:szCs w:val="22"/>
              </w:rPr>
              <w:t>, suportando autonomia de 8 horas.</w:t>
            </w:r>
            <w:r w:rsidRPr="00E715B0">
              <w:rPr>
                <w:rFonts w:ascii="Arial" w:eastAsia="Times New Roman" w:hAnsi="Arial" w:cs="Arial"/>
                <w:sz w:val="22"/>
                <w:szCs w:val="22"/>
              </w:rPr>
              <w:br/>
              <w:t xml:space="preserve">Sistema operacional instalado Microsoft Windows 11 Professional 64 bits, licenciado com ativação através da BIOS do computador. Deverá acompanhar licença para Microsoft Office Home &amp; Business 2021 64 Bits, em português do Brasil, com link de ativação de distribuidor oficial do fabricante. Apresentar junto </w:t>
            </w:r>
            <w:proofErr w:type="gramStart"/>
            <w:r w:rsidRPr="00E715B0">
              <w:rPr>
                <w:rFonts w:ascii="Arial" w:eastAsia="Times New Roman" w:hAnsi="Arial" w:cs="Arial"/>
                <w:sz w:val="22"/>
                <w:szCs w:val="22"/>
              </w:rPr>
              <w:t>a</w:t>
            </w:r>
            <w:proofErr w:type="gramEnd"/>
            <w:r w:rsidRPr="00E715B0">
              <w:rPr>
                <w:rFonts w:ascii="Arial" w:eastAsia="Times New Roman" w:hAnsi="Arial" w:cs="Arial"/>
                <w:sz w:val="22"/>
                <w:szCs w:val="22"/>
              </w:rPr>
              <w:t xml:space="preserve"> proposta, relação de distribuidores atualizados da Microsoft. Este distribuidor deve declarar que o licitante é revendedor autorizado e estando apto a comercializar estes softwares. Destacar claramente o </w:t>
            </w:r>
            <w:proofErr w:type="spellStart"/>
            <w:r w:rsidRPr="00E715B0">
              <w:rPr>
                <w:rFonts w:ascii="Arial" w:eastAsia="Times New Roman" w:hAnsi="Arial" w:cs="Arial"/>
                <w:sz w:val="22"/>
                <w:szCs w:val="22"/>
              </w:rPr>
              <w:t>partnumber</w:t>
            </w:r>
            <w:proofErr w:type="spellEnd"/>
            <w:r w:rsidRPr="00E715B0">
              <w:rPr>
                <w:rFonts w:ascii="Arial" w:eastAsia="Times New Roman" w:hAnsi="Arial" w:cs="Arial"/>
                <w:sz w:val="22"/>
                <w:szCs w:val="22"/>
              </w:rPr>
              <w:t xml:space="preserve"> do software ofertado, devendo ainda ser apresentado juntamente com a proposta, comprovações oficiais do fabricante. Garantia padrão do fabricante, por um período de 12(doze) meses e 12(doze) meses para bateria, com mão-de-obra de assistência técnica e serviço de suporte para reposição e reparo de peças danificadas por problemas de fabricação, exceto para componentes de upgrade. O fabricante</w:t>
            </w:r>
            <w:proofErr w:type="gramStart"/>
            <w:r w:rsidRPr="00E715B0">
              <w:rPr>
                <w:rFonts w:ascii="Arial" w:eastAsia="Times New Roman" w:hAnsi="Arial" w:cs="Arial"/>
                <w:sz w:val="22"/>
                <w:szCs w:val="22"/>
              </w:rPr>
              <w:t>, deve</w:t>
            </w:r>
            <w:proofErr w:type="gramEnd"/>
            <w:r w:rsidRPr="00E715B0">
              <w:rPr>
                <w:rFonts w:ascii="Arial" w:eastAsia="Times New Roman" w:hAnsi="Arial" w:cs="Arial"/>
                <w:sz w:val="22"/>
                <w:szCs w:val="22"/>
              </w:rPr>
              <w:t xml:space="preserve"> possuir central de atendimento tipo (0800) para abertura dos chamados de garantia capazes de </w:t>
            </w:r>
            <w:r w:rsidRPr="00E715B0">
              <w:rPr>
                <w:rFonts w:ascii="Arial" w:eastAsia="Times New Roman" w:hAnsi="Arial" w:cs="Arial"/>
                <w:sz w:val="22"/>
                <w:szCs w:val="22"/>
              </w:rPr>
              <w:lastRenderedPageBreak/>
              <w:t xml:space="preserve">executar tarefas de troubleshooting e resolver problemas durante o próprio atendimento, comprometendo- se a manter registros dos mesmos constando a descrição do problema. Não serão aceitas adaptações no equipamento, adição ou subtração de componentes por empresas não autorizadas, esta exigência visa </w:t>
            </w:r>
            <w:proofErr w:type="gramStart"/>
            <w:r w:rsidRPr="00E715B0">
              <w:rPr>
                <w:rFonts w:ascii="Arial" w:eastAsia="Times New Roman" w:hAnsi="Arial" w:cs="Arial"/>
                <w:sz w:val="22"/>
                <w:szCs w:val="22"/>
              </w:rPr>
              <w:t>a</w:t>
            </w:r>
            <w:proofErr w:type="gramEnd"/>
            <w:r w:rsidRPr="00E715B0">
              <w:rPr>
                <w:rFonts w:ascii="Arial" w:eastAsia="Times New Roman" w:hAnsi="Arial" w:cs="Arial"/>
                <w:sz w:val="22"/>
                <w:szCs w:val="22"/>
              </w:rPr>
              <w:t xml:space="preserve"> procedência e garantia total do equipamento pelo fabricante, apresentar comprovação do fabricante juntamente com a proposta. O fabricante do computador devera possuir site na internet para downloads de </w:t>
            </w:r>
            <w:proofErr w:type="spellStart"/>
            <w:r w:rsidRPr="00E715B0">
              <w:rPr>
                <w:rFonts w:ascii="Arial" w:eastAsia="Times New Roman" w:hAnsi="Arial" w:cs="Arial"/>
                <w:sz w:val="22"/>
                <w:szCs w:val="22"/>
              </w:rPr>
              <w:t>drivers</w:t>
            </w:r>
            <w:proofErr w:type="spellEnd"/>
            <w:r w:rsidRPr="00E715B0">
              <w:rPr>
                <w:rFonts w:ascii="Arial" w:eastAsia="Times New Roman" w:hAnsi="Arial" w:cs="Arial"/>
                <w:sz w:val="22"/>
                <w:szCs w:val="22"/>
              </w:rPr>
              <w:t xml:space="preserve"> e dos softwares originais instalados na fábrica, bem como para verificação status de garantia vigente.</w:t>
            </w:r>
            <w:r w:rsidRPr="00E715B0">
              <w:rPr>
                <w:rFonts w:ascii="Arial" w:eastAsia="Times New Roman" w:hAnsi="Arial" w:cs="Arial"/>
                <w:sz w:val="22"/>
                <w:szCs w:val="22"/>
              </w:rPr>
              <w:br/>
              <w:t xml:space="preserve">O computador ofertado deverá estar enquadrado ou de acordo com as diretivas </w:t>
            </w:r>
            <w:proofErr w:type="spellStart"/>
            <w:proofErr w:type="gramStart"/>
            <w:r w:rsidRPr="00E715B0">
              <w:rPr>
                <w:rFonts w:ascii="Arial" w:eastAsia="Times New Roman" w:hAnsi="Arial" w:cs="Arial"/>
                <w:sz w:val="22"/>
                <w:szCs w:val="22"/>
              </w:rPr>
              <w:t>RoHS</w:t>
            </w:r>
            <w:proofErr w:type="spellEnd"/>
            <w:proofErr w:type="gramEnd"/>
            <w:r w:rsidRPr="00E715B0">
              <w:rPr>
                <w:rFonts w:ascii="Arial" w:eastAsia="Times New Roman" w:hAnsi="Arial" w:cs="Arial"/>
                <w:sz w:val="22"/>
                <w:szCs w:val="22"/>
              </w:rPr>
              <w:t xml:space="preserve">, ENERGY STAR, EPEAT </w:t>
            </w:r>
            <w:proofErr w:type="spellStart"/>
            <w:r w:rsidRPr="00E715B0">
              <w:rPr>
                <w:rFonts w:ascii="Arial" w:eastAsia="Times New Roman" w:hAnsi="Arial" w:cs="Arial"/>
                <w:sz w:val="22"/>
                <w:szCs w:val="22"/>
              </w:rPr>
              <w:t>Silver</w:t>
            </w:r>
            <w:proofErr w:type="spellEnd"/>
            <w:r w:rsidRPr="00E715B0">
              <w:rPr>
                <w:rFonts w:ascii="Arial" w:eastAsia="Times New Roman" w:hAnsi="Arial" w:cs="Arial"/>
                <w:sz w:val="22"/>
                <w:szCs w:val="22"/>
              </w:rPr>
              <w:t xml:space="preserve">, certificação de qualidade Militar STD–810H, DMTF </w:t>
            </w:r>
            <w:proofErr w:type="spellStart"/>
            <w:r w:rsidRPr="00E715B0">
              <w:rPr>
                <w:rFonts w:ascii="Arial" w:eastAsia="Times New Roman" w:hAnsi="Arial" w:cs="Arial"/>
                <w:sz w:val="22"/>
                <w:szCs w:val="22"/>
              </w:rPr>
              <w:t>Board</w:t>
            </w:r>
            <w:proofErr w:type="spellEnd"/>
            <w:r w:rsidRPr="00E715B0">
              <w:rPr>
                <w:rFonts w:ascii="Arial" w:eastAsia="Times New Roman" w:hAnsi="Arial" w:cs="Arial"/>
                <w:sz w:val="22"/>
                <w:szCs w:val="22"/>
              </w:rPr>
              <w:t xml:space="preserve"> ou CIM e ser compatível com sistemas operacionais Windows, comprovado através da certificação HCL do respectivo desenvolvedor. A proposta deverá destacar claramente a marca, modelo e o processador para os equipamentos ofertados, devendo ainda ser apresentado juntamente com a proposta, comprovações oficiais do fabricante destacando modelo ofertado, componentes, acessórios e garantia. No caso das certificações extraídas da internet, apresentar página impressa onde consta tal informação, especificando o endereço eletrônico da fonte extraída. Permitindo que a comissão de licitação</w:t>
            </w:r>
            <w:proofErr w:type="gramStart"/>
            <w:r w:rsidRPr="00E715B0">
              <w:rPr>
                <w:rFonts w:ascii="Arial" w:eastAsia="Times New Roman" w:hAnsi="Arial" w:cs="Arial"/>
                <w:sz w:val="22"/>
                <w:szCs w:val="22"/>
              </w:rPr>
              <w:t>, comprove</w:t>
            </w:r>
            <w:proofErr w:type="gramEnd"/>
            <w:r w:rsidRPr="00E715B0">
              <w:rPr>
                <w:rFonts w:ascii="Arial" w:eastAsia="Times New Roman" w:hAnsi="Arial" w:cs="Arial"/>
                <w:sz w:val="22"/>
                <w:szCs w:val="22"/>
              </w:rPr>
              <w:t xml:space="preserve"> pleno atendimento de todas as características técnicas do computador e periféricos em conformidade com as descritas no edital e seus anexos, sob pena de desclassificação da proposta.</w:t>
            </w:r>
          </w:p>
        </w:tc>
        <w:tc>
          <w:tcPr>
            <w:tcW w:w="1134" w:type="dxa"/>
            <w:tcBorders>
              <w:top w:val="single" w:sz="4" w:space="0" w:color="auto"/>
              <w:left w:val="nil"/>
              <w:bottom w:val="single" w:sz="4" w:space="0" w:color="auto"/>
              <w:right w:val="single" w:sz="4" w:space="0" w:color="auto"/>
            </w:tcBorders>
            <w:vAlign w:val="center"/>
          </w:tcPr>
          <w:p w:rsidR="00E715B0" w:rsidRPr="00E715B0" w:rsidRDefault="0038662C" w:rsidP="00E715B0">
            <w:pPr>
              <w:jc w:val="center"/>
              <w:rPr>
                <w:rFonts w:ascii="Arial" w:eastAsia="Times New Roman" w:hAnsi="Arial" w:cs="Arial"/>
                <w:bCs/>
                <w:sz w:val="22"/>
                <w:szCs w:val="22"/>
              </w:rPr>
            </w:pPr>
            <w:r>
              <w:rPr>
                <w:rFonts w:ascii="Arial" w:eastAsia="Times New Roman" w:hAnsi="Arial" w:cs="Arial"/>
                <w:bCs/>
                <w:sz w:val="22"/>
                <w:szCs w:val="22"/>
              </w:rPr>
              <w:lastRenderedPageBreak/>
              <w:t>16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15B0" w:rsidRPr="00E715B0" w:rsidRDefault="00E715B0" w:rsidP="00E715B0">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E715B0">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R$ 4.882,66</w:t>
            </w:r>
          </w:p>
        </w:tc>
        <w:tc>
          <w:tcPr>
            <w:tcW w:w="1559" w:type="dxa"/>
            <w:tcBorders>
              <w:top w:val="single" w:sz="4" w:space="0" w:color="auto"/>
              <w:left w:val="single" w:sz="4" w:space="0" w:color="auto"/>
              <w:bottom w:val="single" w:sz="4" w:space="0" w:color="auto"/>
              <w:right w:val="single" w:sz="4" w:space="0" w:color="auto"/>
            </w:tcBorders>
            <w:vAlign w:val="center"/>
          </w:tcPr>
          <w:p w:rsidR="00E715B0" w:rsidRPr="00E715B0" w:rsidRDefault="00E715B0"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78.122,56</w:t>
            </w:r>
          </w:p>
        </w:tc>
      </w:tr>
    </w:tbl>
    <w:p w:rsidR="00B90E21" w:rsidRDefault="00B90E21" w:rsidP="00B90E21">
      <w:pPr>
        <w:autoSpaceDE w:val="0"/>
        <w:spacing w:before="240" w:after="240"/>
        <w:jc w:val="both"/>
        <w:rPr>
          <w:rFonts w:ascii="Arial" w:hAnsi="Arial" w:cs="Arial"/>
          <w:b/>
          <w:bCs/>
          <w:sz w:val="22"/>
          <w:szCs w:val="23"/>
        </w:rPr>
      </w:pPr>
      <w:r>
        <w:rPr>
          <w:rFonts w:ascii="Arial" w:eastAsia="Times New Roman" w:hAnsi="Arial" w:cs="Arial"/>
          <w:b/>
          <w:bCs/>
          <w:sz w:val="22"/>
          <w:szCs w:val="23"/>
          <w:highlight w:val="yellow"/>
        </w:rPr>
        <w:lastRenderedPageBreak/>
        <w:t xml:space="preserve">ITENS </w:t>
      </w:r>
      <w:r w:rsidRPr="006D44E8">
        <w:rPr>
          <w:rFonts w:ascii="Arial" w:hAnsi="Arial" w:cs="Arial"/>
          <w:b/>
          <w:bCs/>
          <w:sz w:val="22"/>
          <w:szCs w:val="23"/>
          <w:highlight w:val="yellow"/>
        </w:rPr>
        <w:t>COM COTA PRINCIPAL (</w:t>
      </w:r>
      <w:r w:rsidR="004E4008">
        <w:rPr>
          <w:rFonts w:ascii="Arial" w:hAnsi="Arial" w:cs="Arial"/>
          <w:b/>
          <w:bCs/>
          <w:sz w:val="22"/>
          <w:szCs w:val="23"/>
          <w:highlight w:val="yellow"/>
        </w:rPr>
        <w:t>75/80</w:t>
      </w:r>
      <w:r w:rsidRPr="006D44E8">
        <w:rPr>
          <w:rFonts w:ascii="Arial" w:hAnsi="Arial" w:cs="Arial"/>
          <w:b/>
          <w:bCs/>
          <w:sz w:val="22"/>
          <w:szCs w:val="23"/>
          <w:highlight w:val="yellow"/>
        </w:rPr>
        <w:t>% do quantitativo geral) – participação de todos os interessados</w:t>
      </w:r>
      <w:r>
        <w:rPr>
          <w:rFonts w:ascii="Arial" w:hAnsi="Arial" w:cs="Arial"/>
          <w:b/>
          <w:bCs/>
          <w:sz w:val="22"/>
          <w:szCs w:val="23"/>
        </w:rPr>
        <w:t>.</w:t>
      </w:r>
    </w:p>
    <w:tbl>
      <w:tblPr>
        <w:tblW w:w="11057" w:type="dxa"/>
        <w:tblInd w:w="-1206" w:type="dxa"/>
        <w:tblLayout w:type="fixed"/>
        <w:tblCellMar>
          <w:left w:w="70" w:type="dxa"/>
          <w:right w:w="70" w:type="dxa"/>
        </w:tblCellMar>
        <w:tblLook w:val="04A0"/>
      </w:tblPr>
      <w:tblGrid>
        <w:gridCol w:w="850"/>
        <w:gridCol w:w="5104"/>
        <w:gridCol w:w="1134"/>
        <w:gridCol w:w="1276"/>
        <w:gridCol w:w="1134"/>
        <w:gridCol w:w="1559"/>
      </w:tblGrid>
      <w:tr w:rsidR="00373ED2" w:rsidRPr="00E715B0" w:rsidTr="001159F7">
        <w:trPr>
          <w:trHeight w:val="444"/>
        </w:trPr>
        <w:tc>
          <w:tcPr>
            <w:tcW w:w="850" w:type="dxa"/>
            <w:tcBorders>
              <w:top w:val="single" w:sz="4" w:space="0" w:color="auto"/>
              <w:left w:val="single" w:sz="4" w:space="0" w:color="auto"/>
              <w:bottom w:val="single" w:sz="4" w:space="0" w:color="auto"/>
              <w:right w:val="nil"/>
            </w:tcBorders>
            <w:shd w:val="clear" w:color="auto" w:fill="FFC000"/>
            <w:noWrap/>
            <w:vAlign w:val="center"/>
            <w:hideMark/>
          </w:tcPr>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ITEM</w:t>
            </w:r>
          </w:p>
        </w:tc>
        <w:tc>
          <w:tcPr>
            <w:tcW w:w="5104"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DESCRITIVO DO ITEM</w:t>
            </w:r>
          </w:p>
        </w:tc>
        <w:tc>
          <w:tcPr>
            <w:tcW w:w="1134" w:type="dxa"/>
            <w:tcBorders>
              <w:top w:val="single" w:sz="4" w:space="0" w:color="auto"/>
              <w:left w:val="nil"/>
              <w:bottom w:val="single" w:sz="4" w:space="0" w:color="auto"/>
              <w:right w:val="single" w:sz="4" w:space="0" w:color="auto"/>
            </w:tcBorders>
            <w:shd w:val="clear" w:color="auto" w:fill="FFC000"/>
            <w:vAlign w:val="center"/>
          </w:tcPr>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QTD</w:t>
            </w:r>
          </w:p>
        </w:tc>
        <w:tc>
          <w:tcPr>
            <w:tcW w:w="1276"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tbl>
            <w:tblPr>
              <w:tblW w:w="6168" w:type="dxa"/>
              <w:tblCellSpacing w:w="0" w:type="dxa"/>
              <w:tblLayout w:type="fixed"/>
              <w:tblCellMar>
                <w:left w:w="0" w:type="dxa"/>
                <w:right w:w="0" w:type="dxa"/>
              </w:tblCellMar>
              <w:tblLook w:val="04A0"/>
            </w:tblPr>
            <w:tblGrid>
              <w:gridCol w:w="2056"/>
              <w:gridCol w:w="2056"/>
              <w:gridCol w:w="2056"/>
            </w:tblGrid>
            <w:tr w:rsidR="00373ED2" w:rsidRPr="00E715B0" w:rsidTr="001159F7">
              <w:trPr>
                <w:trHeight w:val="444"/>
                <w:tblCellSpacing w:w="0" w:type="dxa"/>
              </w:trPr>
              <w:tc>
                <w:tcPr>
                  <w:tcW w:w="2056" w:type="dxa"/>
                  <w:tcBorders>
                    <w:top w:val="nil"/>
                    <w:left w:val="nil"/>
                    <w:bottom w:val="nil"/>
                    <w:right w:val="nil"/>
                  </w:tcBorders>
                  <w:shd w:val="clear" w:color="auto" w:fill="auto"/>
                  <w:noWrap/>
                  <w:vAlign w:val="center"/>
                  <w:hideMark/>
                </w:tcPr>
                <w:p w:rsidR="00373ED2" w:rsidRPr="00E715B0" w:rsidRDefault="00373ED2" w:rsidP="001159F7">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UNI. DE</w:t>
                  </w:r>
                </w:p>
                <w:p w:rsidR="00373ED2" w:rsidRPr="00E715B0" w:rsidRDefault="00373ED2" w:rsidP="001159F7">
                  <w:pPr>
                    <w:rPr>
                      <w:rFonts w:ascii="Arial" w:eastAsia="Times New Roman" w:hAnsi="Arial" w:cs="Arial"/>
                      <w:b/>
                      <w:bCs/>
                      <w:color w:val="000000"/>
                      <w:sz w:val="22"/>
                      <w:szCs w:val="22"/>
                    </w:rPr>
                  </w:pPr>
                  <w:r>
                    <w:rPr>
                      <w:rFonts w:ascii="Arial" w:eastAsia="Times New Roman" w:hAnsi="Arial" w:cs="Arial"/>
                      <w:b/>
                      <w:bCs/>
                      <w:color w:val="000000"/>
                      <w:sz w:val="22"/>
                      <w:szCs w:val="22"/>
                    </w:rPr>
                    <w:t xml:space="preserve">     </w:t>
                  </w:r>
                  <w:r w:rsidRPr="00E715B0">
                    <w:rPr>
                      <w:rFonts w:ascii="Arial" w:eastAsia="Times New Roman" w:hAnsi="Arial" w:cs="Arial"/>
                      <w:b/>
                      <w:bCs/>
                      <w:color w:val="000000"/>
                      <w:sz w:val="22"/>
                      <w:szCs w:val="22"/>
                    </w:rPr>
                    <w:t>MED.</w:t>
                  </w:r>
                </w:p>
              </w:tc>
              <w:tc>
                <w:tcPr>
                  <w:tcW w:w="2056" w:type="dxa"/>
                  <w:tcBorders>
                    <w:top w:val="nil"/>
                    <w:left w:val="nil"/>
                    <w:bottom w:val="nil"/>
                    <w:right w:val="nil"/>
                  </w:tcBorders>
                </w:tcPr>
                <w:p w:rsidR="00373ED2" w:rsidRPr="00E715B0" w:rsidRDefault="00373ED2" w:rsidP="001159F7">
                  <w:pPr>
                    <w:jc w:val="center"/>
                    <w:rPr>
                      <w:rFonts w:ascii="Arial" w:eastAsia="Times New Roman" w:hAnsi="Arial" w:cs="Arial"/>
                      <w:b/>
                      <w:bCs/>
                      <w:color w:val="000000"/>
                      <w:sz w:val="22"/>
                      <w:szCs w:val="22"/>
                    </w:rPr>
                  </w:pPr>
                </w:p>
              </w:tc>
              <w:tc>
                <w:tcPr>
                  <w:tcW w:w="2056" w:type="dxa"/>
                  <w:tcBorders>
                    <w:top w:val="nil"/>
                    <w:left w:val="nil"/>
                    <w:bottom w:val="nil"/>
                    <w:right w:val="nil"/>
                  </w:tcBorders>
                </w:tcPr>
                <w:p w:rsidR="00373ED2" w:rsidRPr="00E715B0" w:rsidRDefault="00373ED2" w:rsidP="001159F7">
                  <w:pPr>
                    <w:jc w:val="center"/>
                    <w:rPr>
                      <w:rFonts w:ascii="Arial" w:eastAsia="Times New Roman" w:hAnsi="Arial" w:cs="Arial"/>
                      <w:b/>
                      <w:bCs/>
                      <w:color w:val="000000"/>
                      <w:sz w:val="22"/>
                      <w:szCs w:val="22"/>
                    </w:rPr>
                  </w:pPr>
                </w:p>
              </w:tc>
            </w:tr>
          </w:tbl>
          <w:p w:rsidR="00373ED2" w:rsidRPr="00E715B0" w:rsidRDefault="00373ED2" w:rsidP="001159F7">
            <w:pPr>
              <w:jc w:val="center"/>
              <w:rPr>
                <w:rFonts w:ascii="Arial" w:eastAsia="Times New Roman" w:hAnsi="Arial" w:cs="Arial"/>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FFC000"/>
            <w:vAlign w:val="center"/>
          </w:tcPr>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 UNI.</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tcPr>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R$</w:t>
            </w:r>
          </w:p>
          <w:p w:rsidR="00373ED2" w:rsidRPr="00E715B0" w:rsidRDefault="00373ED2" w:rsidP="001159F7">
            <w:pPr>
              <w:jc w:val="center"/>
              <w:rPr>
                <w:rFonts w:ascii="Arial" w:eastAsia="Times New Roman" w:hAnsi="Arial" w:cs="Arial"/>
                <w:b/>
                <w:bCs/>
                <w:color w:val="000000"/>
                <w:sz w:val="22"/>
                <w:szCs w:val="22"/>
              </w:rPr>
            </w:pPr>
            <w:r w:rsidRPr="00E715B0">
              <w:rPr>
                <w:rFonts w:ascii="Arial" w:eastAsia="Times New Roman" w:hAnsi="Arial" w:cs="Arial"/>
                <w:b/>
                <w:bCs/>
                <w:color w:val="000000"/>
                <w:sz w:val="22"/>
                <w:szCs w:val="22"/>
              </w:rPr>
              <w:t>TOTAL</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373ED2"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t>6</w:t>
            </w:r>
            <w:r w:rsidR="004652CF">
              <w:rPr>
                <w:rFonts w:ascii="Arial" w:eastAsia="Times New Roman" w:hAnsi="Arial" w:cs="Arial"/>
                <w:bCs/>
                <w:color w:val="000000"/>
                <w:sz w:val="22"/>
                <w:szCs w:val="22"/>
              </w:rPr>
              <w:t>9</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HDD </w:t>
            </w:r>
            <w:proofErr w:type="gramStart"/>
            <w:r w:rsidRPr="00E715B0">
              <w:rPr>
                <w:rFonts w:ascii="Arial" w:eastAsia="Times New Roman" w:hAnsi="Arial" w:cs="Arial"/>
                <w:b/>
                <w:color w:val="000000"/>
                <w:sz w:val="22"/>
                <w:szCs w:val="22"/>
                <w:u w:val="single"/>
              </w:rPr>
              <w:t>4</w:t>
            </w:r>
            <w:proofErr w:type="gramEnd"/>
            <w:r w:rsidRPr="00E715B0">
              <w:rPr>
                <w:rFonts w:ascii="Arial" w:eastAsia="Times New Roman" w:hAnsi="Arial" w:cs="Arial"/>
                <w:b/>
                <w:color w:val="000000"/>
                <w:sz w:val="22"/>
                <w:szCs w:val="22"/>
                <w:u w:val="single"/>
              </w:rPr>
              <w:t xml:space="preserve"> TB</w:t>
            </w:r>
            <w:r w:rsidRPr="00E715B0">
              <w:rPr>
                <w:rFonts w:ascii="Arial" w:eastAsia="Times New Roman" w:hAnsi="Arial" w:cs="Arial"/>
                <w:color w:val="000000"/>
                <w:sz w:val="22"/>
                <w:szCs w:val="22"/>
              </w:rPr>
              <w:t xml:space="preserve"> NAS p/ servidor. HDD Interno 3,5 polegadas, NAS para Servidor SATA, 7.200 </w:t>
            </w:r>
            <w:proofErr w:type="spellStart"/>
            <w:proofErr w:type="gramStart"/>
            <w:r w:rsidRPr="00E715B0">
              <w:rPr>
                <w:rFonts w:ascii="Arial" w:eastAsia="Times New Roman" w:hAnsi="Arial" w:cs="Arial"/>
                <w:color w:val="000000"/>
                <w:sz w:val="22"/>
                <w:szCs w:val="22"/>
              </w:rPr>
              <w:t>Rpm</w:t>
            </w:r>
            <w:proofErr w:type="spellEnd"/>
            <w:proofErr w:type="gramEnd"/>
            <w:r w:rsidRPr="00E715B0">
              <w:rPr>
                <w:rFonts w:ascii="Arial" w:eastAsia="Times New Roman" w:hAnsi="Arial" w:cs="Arial"/>
                <w:color w:val="000000"/>
                <w:sz w:val="22"/>
                <w:szCs w:val="22"/>
              </w:rPr>
              <w:t xml:space="preserve">. Velocidade de transferência </w:t>
            </w:r>
            <w:proofErr w:type="gramStart"/>
            <w:r w:rsidRPr="00E715B0">
              <w:rPr>
                <w:rFonts w:ascii="Arial" w:eastAsia="Times New Roman" w:hAnsi="Arial" w:cs="Arial"/>
                <w:color w:val="000000"/>
                <w:sz w:val="22"/>
                <w:szCs w:val="22"/>
              </w:rPr>
              <w:t>6</w:t>
            </w:r>
            <w:proofErr w:type="gramEnd"/>
            <w:r w:rsidRPr="00E715B0">
              <w:rPr>
                <w:rFonts w:ascii="Arial" w:eastAsia="Times New Roman" w:hAnsi="Arial" w:cs="Arial"/>
                <w:color w:val="000000"/>
                <w:sz w:val="22"/>
                <w:szCs w:val="22"/>
              </w:rPr>
              <w:t xml:space="preserve"> Gb/s, </w:t>
            </w:r>
            <w:proofErr w:type="spellStart"/>
            <w:r w:rsidRPr="00E715B0">
              <w:rPr>
                <w:rFonts w:ascii="Arial" w:eastAsia="Times New Roman" w:hAnsi="Arial" w:cs="Arial"/>
                <w:color w:val="000000"/>
                <w:sz w:val="22"/>
                <w:szCs w:val="22"/>
              </w:rPr>
              <w:t>cache</w:t>
            </w:r>
            <w:proofErr w:type="spellEnd"/>
            <w:r w:rsidRPr="00E715B0">
              <w:rPr>
                <w:rFonts w:ascii="Arial" w:eastAsia="Times New Roman" w:hAnsi="Arial" w:cs="Arial"/>
                <w:color w:val="000000"/>
                <w:sz w:val="22"/>
                <w:szCs w:val="22"/>
              </w:rPr>
              <w:t xml:space="preserve"> mínimo de 256 MB, com capacidade RAID.</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t>48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R$ 1.306,24</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62.699,52</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4652CF"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t>70</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MEMÓRIA SERVIDOR </w:t>
            </w:r>
            <w:proofErr w:type="gramStart"/>
            <w:r w:rsidRPr="00E715B0">
              <w:rPr>
                <w:rFonts w:ascii="Arial" w:eastAsia="Times New Roman" w:hAnsi="Arial" w:cs="Arial"/>
                <w:b/>
                <w:color w:val="000000"/>
                <w:sz w:val="22"/>
                <w:szCs w:val="22"/>
                <w:u w:val="single"/>
              </w:rPr>
              <w:t>8</w:t>
            </w:r>
            <w:proofErr w:type="gramEnd"/>
            <w:r w:rsidRPr="00E715B0">
              <w:rPr>
                <w:rFonts w:ascii="Arial" w:eastAsia="Times New Roman" w:hAnsi="Arial" w:cs="Arial"/>
                <w:b/>
                <w:color w:val="000000"/>
                <w:sz w:val="22"/>
                <w:szCs w:val="22"/>
                <w:u w:val="single"/>
              </w:rPr>
              <w:t xml:space="preserve"> GB UDIMM, DDR4</w:t>
            </w:r>
            <w:r w:rsidRPr="00E715B0">
              <w:rPr>
                <w:rFonts w:ascii="Arial" w:eastAsia="Times New Roman" w:hAnsi="Arial" w:cs="Arial"/>
                <w:color w:val="000000"/>
                <w:sz w:val="22"/>
                <w:szCs w:val="22"/>
              </w:rPr>
              <w:t>. Em perfeitas condições de uso e funcionalidade excelente, item novo.</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t>99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R$ 613,33</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60.719,67</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4652CF"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71</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SWITCH 24 PORTAS. SWITCH GIGABIT GERENCIÁVEL E ROTEAMENTO ESTÁTICO DE CAMADA </w:t>
            </w:r>
            <w:proofErr w:type="gramStart"/>
            <w:r w:rsidRPr="00E715B0">
              <w:rPr>
                <w:rFonts w:ascii="Arial" w:eastAsia="Times New Roman" w:hAnsi="Arial" w:cs="Arial"/>
                <w:b/>
                <w:color w:val="000000"/>
                <w:sz w:val="22"/>
                <w:szCs w:val="22"/>
                <w:u w:val="single"/>
              </w:rPr>
              <w:t>2</w:t>
            </w:r>
            <w:proofErr w:type="gramEnd"/>
            <w:r w:rsidRPr="00E715B0">
              <w:rPr>
                <w:rFonts w:ascii="Arial" w:eastAsia="Times New Roman" w:hAnsi="Arial" w:cs="Arial"/>
                <w:b/>
                <w:color w:val="000000"/>
                <w:sz w:val="22"/>
                <w:szCs w:val="22"/>
                <w:u w:val="single"/>
              </w:rPr>
              <w:t>, COM AS SEGUINTES CARACTERÍSTICAS MÍNIMAS</w:t>
            </w:r>
            <w:r w:rsidRPr="00E715B0">
              <w:rPr>
                <w:rFonts w:ascii="Arial" w:eastAsia="Times New Roman" w:hAnsi="Arial" w:cs="Arial"/>
                <w:color w:val="000000"/>
                <w:sz w:val="22"/>
                <w:szCs w:val="22"/>
              </w:rPr>
              <w:t>: Tamanho de no máximo 1U (</w:t>
            </w:r>
            <w:proofErr w:type="spellStart"/>
            <w:r w:rsidRPr="00E715B0">
              <w:rPr>
                <w:rFonts w:ascii="Arial" w:eastAsia="Times New Roman" w:hAnsi="Arial" w:cs="Arial"/>
                <w:color w:val="000000"/>
                <w:sz w:val="22"/>
                <w:szCs w:val="22"/>
              </w:rPr>
              <w:t>Rack</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Unit</w:t>
            </w:r>
            <w:proofErr w:type="spellEnd"/>
            <w:r w:rsidRPr="00E715B0">
              <w:rPr>
                <w:rFonts w:ascii="Arial" w:eastAsia="Times New Roman" w:hAnsi="Arial" w:cs="Arial"/>
                <w:color w:val="000000"/>
                <w:sz w:val="22"/>
                <w:szCs w:val="22"/>
              </w:rPr>
              <w:t>), acompanhado de suportes originais do</w:t>
            </w:r>
            <w:r w:rsidRPr="00E715B0">
              <w:rPr>
                <w:rFonts w:ascii="Arial" w:eastAsia="Times New Roman" w:hAnsi="Arial" w:cs="Arial"/>
                <w:color w:val="000000"/>
                <w:sz w:val="22"/>
                <w:szCs w:val="22"/>
              </w:rPr>
              <w:br/>
              <w:t xml:space="preserve">fabricante para instalação em </w:t>
            </w:r>
            <w:proofErr w:type="spellStart"/>
            <w:r w:rsidRPr="00E715B0">
              <w:rPr>
                <w:rFonts w:ascii="Arial" w:eastAsia="Times New Roman" w:hAnsi="Arial" w:cs="Arial"/>
                <w:color w:val="000000"/>
                <w:sz w:val="22"/>
                <w:szCs w:val="22"/>
              </w:rPr>
              <w:t>racks</w:t>
            </w:r>
            <w:proofErr w:type="spellEnd"/>
            <w:r w:rsidRPr="00E715B0">
              <w:rPr>
                <w:rFonts w:ascii="Arial" w:eastAsia="Times New Roman" w:hAnsi="Arial" w:cs="Arial"/>
                <w:color w:val="000000"/>
                <w:sz w:val="22"/>
                <w:szCs w:val="22"/>
              </w:rPr>
              <w:t xml:space="preserve"> 19”.</w:t>
            </w:r>
            <w:r w:rsidRPr="00E715B0">
              <w:rPr>
                <w:rFonts w:ascii="Arial" w:eastAsia="Times New Roman" w:hAnsi="Arial" w:cs="Arial"/>
                <w:color w:val="000000"/>
                <w:sz w:val="22"/>
                <w:szCs w:val="22"/>
              </w:rPr>
              <w:br/>
              <w:t xml:space="preserve">24 portas Ethernet 10/100/1000 </w:t>
            </w:r>
            <w:proofErr w:type="spellStart"/>
            <w:r w:rsidRPr="00E715B0">
              <w:rPr>
                <w:rFonts w:ascii="Arial" w:eastAsia="Times New Roman" w:hAnsi="Arial" w:cs="Arial"/>
                <w:color w:val="000000"/>
                <w:sz w:val="22"/>
                <w:szCs w:val="22"/>
              </w:rPr>
              <w:t>BaseT</w:t>
            </w:r>
            <w:proofErr w:type="spellEnd"/>
            <w:r w:rsidRPr="00E715B0">
              <w:rPr>
                <w:rFonts w:ascii="Arial" w:eastAsia="Times New Roman" w:hAnsi="Arial" w:cs="Arial"/>
                <w:color w:val="000000"/>
                <w:sz w:val="22"/>
                <w:szCs w:val="22"/>
              </w:rPr>
              <w:t xml:space="preserve">, com conectores RJ-45, com suporte a detecção automática e suporte a porta energizada POE de 195W </w:t>
            </w:r>
            <w:proofErr w:type="spellStart"/>
            <w:r w:rsidRPr="00E715B0">
              <w:rPr>
                <w:rFonts w:ascii="Arial" w:eastAsia="Times New Roman" w:hAnsi="Arial" w:cs="Arial"/>
                <w:color w:val="000000"/>
                <w:sz w:val="22"/>
                <w:szCs w:val="22"/>
              </w:rPr>
              <w:t>Class</w:t>
            </w:r>
            <w:proofErr w:type="spellEnd"/>
            <w:r w:rsidRPr="00E715B0">
              <w:rPr>
                <w:rFonts w:ascii="Arial" w:eastAsia="Times New Roman" w:hAnsi="Arial" w:cs="Arial"/>
                <w:color w:val="000000"/>
                <w:sz w:val="22"/>
                <w:szCs w:val="22"/>
              </w:rPr>
              <w:t xml:space="preserve"> 4. Deverá possuir 2 portas </w:t>
            </w:r>
            <w:proofErr w:type="spellStart"/>
            <w:r w:rsidRPr="00E715B0">
              <w:rPr>
                <w:rFonts w:ascii="Arial" w:eastAsia="Times New Roman" w:hAnsi="Arial" w:cs="Arial"/>
                <w:color w:val="000000"/>
                <w:sz w:val="22"/>
                <w:szCs w:val="22"/>
              </w:rPr>
              <w:t>combo</w:t>
            </w:r>
            <w:proofErr w:type="spellEnd"/>
            <w:r w:rsidRPr="00E715B0">
              <w:rPr>
                <w:rFonts w:ascii="Arial" w:eastAsia="Times New Roman" w:hAnsi="Arial" w:cs="Arial"/>
                <w:color w:val="000000"/>
                <w:sz w:val="22"/>
                <w:szCs w:val="22"/>
              </w:rPr>
              <w:t xml:space="preserve"> do tipo SFP 1GbE. Processador do tipo ARM com </w:t>
            </w:r>
            <w:proofErr w:type="spellStart"/>
            <w:r w:rsidRPr="00E715B0">
              <w:rPr>
                <w:rFonts w:ascii="Arial" w:eastAsia="Times New Roman" w:hAnsi="Arial" w:cs="Arial"/>
                <w:color w:val="000000"/>
                <w:sz w:val="22"/>
                <w:szCs w:val="22"/>
              </w:rPr>
              <w:t>frequência</w:t>
            </w:r>
            <w:proofErr w:type="spellEnd"/>
            <w:r w:rsidRPr="00E715B0">
              <w:rPr>
                <w:rFonts w:ascii="Arial" w:eastAsia="Times New Roman" w:hAnsi="Arial" w:cs="Arial"/>
                <w:color w:val="000000"/>
                <w:sz w:val="22"/>
                <w:szCs w:val="22"/>
              </w:rPr>
              <w:t xml:space="preserve"> de 800MHz, 512 MB SDRAM, 256 MB flash e </w:t>
            </w:r>
            <w:proofErr w:type="spellStart"/>
            <w:r w:rsidRPr="00E715B0">
              <w:rPr>
                <w:rFonts w:ascii="Arial" w:eastAsia="Times New Roman" w:hAnsi="Arial" w:cs="Arial"/>
                <w:color w:val="000000"/>
                <w:sz w:val="22"/>
                <w:szCs w:val="22"/>
              </w:rPr>
              <w:t>packet</w:t>
            </w:r>
            <w:proofErr w:type="spellEnd"/>
            <w:r w:rsidRPr="00E715B0">
              <w:rPr>
                <w:rFonts w:ascii="Arial" w:eastAsia="Times New Roman" w:hAnsi="Arial" w:cs="Arial"/>
                <w:color w:val="000000"/>
                <w:sz w:val="22"/>
                <w:szCs w:val="22"/>
              </w:rPr>
              <w:t xml:space="preserve"> buffer de 1.5MB. Capacidade de produção de 36,6 </w:t>
            </w:r>
            <w:proofErr w:type="spellStart"/>
            <w:r w:rsidRPr="00E715B0">
              <w:rPr>
                <w:rFonts w:ascii="Arial" w:eastAsia="Times New Roman" w:hAnsi="Arial" w:cs="Arial"/>
                <w:color w:val="000000"/>
                <w:sz w:val="22"/>
                <w:szCs w:val="22"/>
              </w:rPr>
              <w:t>Mpps</w:t>
            </w:r>
            <w:proofErr w:type="spellEnd"/>
            <w:r w:rsidRPr="00E715B0">
              <w:rPr>
                <w:rFonts w:ascii="Arial" w:eastAsia="Times New Roman" w:hAnsi="Arial" w:cs="Arial"/>
                <w:color w:val="000000"/>
                <w:sz w:val="22"/>
                <w:szCs w:val="22"/>
              </w:rPr>
              <w:t xml:space="preserve"> e capacidade de </w:t>
            </w:r>
            <w:proofErr w:type="spellStart"/>
            <w:r w:rsidRPr="00E715B0">
              <w:rPr>
                <w:rFonts w:ascii="Arial" w:eastAsia="Times New Roman" w:hAnsi="Arial" w:cs="Arial"/>
                <w:color w:val="000000"/>
                <w:sz w:val="22"/>
                <w:szCs w:val="22"/>
              </w:rPr>
              <w:t>switching</w:t>
            </w:r>
            <w:proofErr w:type="spellEnd"/>
            <w:r w:rsidRPr="00E715B0">
              <w:rPr>
                <w:rFonts w:ascii="Arial" w:eastAsia="Times New Roman" w:hAnsi="Arial" w:cs="Arial"/>
                <w:color w:val="000000"/>
                <w:sz w:val="22"/>
                <w:szCs w:val="22"/>
              </w:rPr>
              <w:t xml:space="preserve"> de 52 </w:t>
            </w:r>
            <w:proofErr w:type="spellStart"/>
            <w:r w:rsidRPr="00E715B0">
              <w:rPr>
                <w:rFonts w:ascii="Arial" w:eastAsia="Times New Roman" w:hAnsi="Arial" w:cs="Arial"/>
                <w:color w:val="000000"/>
                <w:sz w:val="22"/>
                <w:szCs w:val="22"/>
              </w:rPr>
              <w:t>Gbps</w:t>
            </w:r>
            <w:proofErr w:type="spellEnd"/>
            <w:r w:rsidRPr="00E715B0">
              <w:rPr>
                <w:rFonts w:ascii="Arial" w:eastAsia="Times New Roman" w:hAnsi="Arial" w:cs="Arial"/>
                <w:color w:val="000000"/>
                <w:sz w:val="22"/>
                <w:szCs w:val="22"/>
              </w:rPr>
              <w:t xml:space="preserve">. Tabela de </w:t>
            </w:r>
            <w:proofErr w:type="spellStart"/>
            <w:r w:rsidRPr="00E715B0">
              <w:rPr>
                <w:rFonts w:ascii="Arial" w:eastAsia="Times New Roman" w:hAnsi="Arial" w:cs="Arial"/>
                <w:color w:val="000000"/>
                <w:sz w:val="22"/>
                <w:szCs w:val="22"/>
              </w:rPr>
              <w:t>roteamento</w:t>
            </w:r>
            <w:proofErr w:type="spellEnd"/>
            <w:r w:rsidRPr="00E715B0">
              <w:rPr>
                <w:rFonts w:ascii="Arial" w:eastAsia="Times New Roman" w:hAnsi="Arial" w:cs="Arial"/>
                <w:color w:val="000000"/>
                <w:sz w:val="22"/>
                <w:szCs w:val="22"/>
              </w:rPr>
              <w:t xml:space="preserve"> de 16000 entradas para endereços MAC. Fonte de alimentação interna, com suporte as tensões 100-240 VAC / 60 Hz, acompanhada de cabo de energia. Suporte de qualidade de serviço (</w:t>
            </w:r>
            <w:proofErr w:type="spellStart"/>
            <w:r w:rsidRPr="00E715B0">
              <w:rPr>
                <w:rFonts w:ascii="Arial" w:eastAsia="Times New Roman" w:hAnsi="Arial" w:cs="Arial"/>
                <w:color w:val="000000"/>
                <w:sz w:val="22"/>
                <w:szCs w:val="22"/>
              </w:rPr>
              <w:t>QoS</w:t>
            </w:r>
            <w:proofErr w:type="spellEnd"/>
            <w:r w:rsidRPr="00E715B0">
              <w:rPr>
                <w:rFonts w:ascii="Arial" w:eastAsia="Times New Roman" w:hAnsi="Arial" w:cs="Arial"/>
                <w:color w:val="000000"/>
                <w:sz w:val="22"/>
                <w:szCs w:val="22"/>
              </w:rPr>
              <w:t>) e recursos de controle de fluxo IEEE 802.3x para melhoria eficiente da rede.</w:t>
            </w:r>
            <w:r w:rsidRPr="00E715B0">
              <w:rPr>
                <w:rFonts w:ascii="Arial" w:eastAsia="Times New Roman" w:hAnsi="Arial" w:cs="Arial"/>
                <w:color w:val="000000"/>
                <w:sz w:val="22"/>
                <w:szCs w:val="22"/>
              </w:rPr>
              <w:br/>
              <w:t>Suporte a recursos como auto-MDIX e negociação de velocidade automática.</w:t>
            </w:r>
            <w:r w:rsidRPr="00E715B0">
              <w:rPr>
                <w:rFonts w:ascii="Arial" w:eastAsia="Times New Roman" w:hAnsi="Arial" w:cs="Arial"/>
                <w:color w:val="000000"/>
                <w:sz w:val="22"/>
                <w:szCs w:val="22"/>
              </w:rPr>
              <w:br/>
              <w:t xml:space="preserve">Suporte ao padrão </w:t>
            </w:r>
            <w:proofErr w:type="spellStart"/>
            <w:r w:rsidRPr="00E715B0">
              <w:rPr>
                <w:rFonts w:ascii="Arial" w:eastAsia="Times New Roman" w:hAnsi="Arial" w:cs="Arial"/>
                <w:color w:val="000000"/>
                <w:sz w:val="22"/>
                <w:szCs w:val="22"/>
              </w:rPr>
              <w:t>Energy</w:t>
            </w:r>
            <w:proofErr w:type="spellEnd"/>
            <w:r w:rsidRPr="00E715B0">
              <w:rPr>
                <w:rFonts w:ascii="Arial" w:eastAsia="Times New Roman" w:hAnsi="Arial" w:cs="Arial"/>
                <w:color w:val="000000"/>
                <w:sz w:val="22"/>
                <w:szCs w:val="22"/>
              </w:rPr>
              <w:t xml:space="preserve"> </w:t>
            </w:r>
            <w:proofErr w:type="spellStart"/>
            <w:r w:rsidRPr="00E715B0">
              <w:rPr>
                <w:rFonts w:ascii="Arial" w:eastAsia="Times New Roman" w:hAnsi="Arial" w:cs="Arial"/>
                <w:color w:val="000000"/>
                <w:sz w:val="22"/>
                <w:szCs w:val="22"/>
              </w:rPr>
              <w:t>Efficient</w:t>
            </w:r>
            <w:proofErr w:type="spellEnd"/>
            <w:r w:rsidRPr="00E715B0">
              <w:rPr>
                <w:rFonts w:ascii="Arial" w:eastAsia="Times New Roman" w:hAnsi="Arial" w:cs="Arial"/>
                <w:color w:val="000000"/>
                <w:sz w:val="22"/>
                <w:szCs w:val="22"/>
              </w:rPr>
              <w:t xml:space="preserve"> Ethernet IEEE 802.3az, bem como modo de desligamento automático em portas ociosas e economia de energia em cabos de curta distância.</w:t>
            </w:r>
            <w:r w:rsidRPr="00E715B0">
              <w:rPr>
                <w:rFonts w:ascii="Arial" w:eastAsia="Times New Roman" w:hAnsi="Arial" w:cs="Arial"/>
                <w:color w:val="000000"/>
                <w:sz w:val="22"/>
                <w:szCs w:val="22"/>
              </w:rPr>
              <w:br/>
              <w:t xml:space="preserve">Equipamento deverá ser do tipo </w:t>
            </w:r>
            <w:proofErr w:type="spellStart"/>
            <w:r w:rsidRPr="00E715B0">
              <w:rPr>
                <w:rFonts w:ascii="Arial" w:eastAsia="Times New Roman" w:hAnsi="Arial" w:cs="Arial"/>
                <w:color w:val="000000"/>
                <w:sz w:val="22"/>
                <w:szCs w:val="22"/>
              </w:rPr>
              <w:t>fanless</w:t>
            </w:r>
            <w:proofErr w:type="spellEnd"/>
            <w:r w:rsidRPr="00E715B0">
              <w:rPr>
                <w:rFonts w:ascii="Arial" w:eastAsia="Times New Roman" w:hAnsi="Arial" w:cs="Arial"/>
                <w:color w:val="000000"/>
                <w:sz w:val="22"/>
                <w:szCs w:val="22"/>
              </w:rPr>
              <w:t xml:space="preserve">, para inibição de ruídos e economia de energia. Suporte a gerenciamento via aplicação em nuvem, Web browser ou SNMP. Garantia vitalícia prestada pelo fabricante do equipamento, com atendimento através de sua rede autorizada no Brasil. Durante o prazo de garantia será substituído sem ônus para o CONTRATANTE, a parte ou peça defeituosa, salvo quando o defeito for provocado por uso inadequado dos equipamentos. O fabricante deve possuir central de atendimento tipo (0800) para abertura dos chamados de garantia, mantendo registros dos mesmos constando a descrição do problema (informar número). O equipamento deverá ser totalmente integrado de fábrica, não sendo aceitas quaisquer violações ou alteração no conteúdo das embalagens por meio de empresas não autorizadas pelo fabricante, que vise inclusão/supressão de itens/opcionais, para garantir que </w:t>
            </w:r>
            <w:proofErr w:type="gramStart"/>
            <w:r w:rsidRPr="00E715B0">
              <w:rPr>
                <w:rFonts w:ascii="Arial" w:eastAsia="Times New Roman" w:hAnsi="Arial" w:cs="Arial"/>
                <w:color w:val="000000"/>
                <w:sz w:val="22"/>
                <w:szCs w:val="22"/>
              </w:rPr>
              <w:t>todas</w:t>
            </w:r>
            <w:proofErr w:type="gramEnd"/>
            <w:r w:rsidRPr="00E715B0">
              <w:rPr>
                <w:rFonts w:ascii="Arial" w:eastAsia="Times New Roman" w:hAnsi="Arial" w:cs="Arial"/>
                <w:color w:val="000000"/>
                <w:sz w:val="22"/>
                <w:szCs w:val="22"/>
              </w:rPr>
              <w:t xml:space="preserve"> as partes e peças sejam homologadas e cobertas pela garantia do fabricante. O licitante deverá apresentar juntamente com a proposta final, comprovação emitida pelo fabricante do equipamento de que </w:t>
            </w:r>
            <w:r w:rsidRPr="00E715B0">
              <w:rPr>
                <w:rFonts w:ascii="Arial" w:eastAsia="Times New Roman" w:hAnsi="Arial" w:cs="Arial"/>
                <w:color w:val="000000"/>
                <w:sz w:val="22"/>
                <w:szCs w:val="22"/>
              </w:rPr>
              <w:lastRenderedPageBreak/>
              <w:t>está autorizado a revender seus produtos, afim de que os padrões de garantia solicitados sejam mantidos pelo fabricante nas limitações do Brasil.</w:t>
            </w:r>
            <w:r w:rsidRPr="00E715B0">
              <w:rPr>
                <w:rFonts w:ascii="Arial" w:eastAsia="Times New Roman" w:hAnsi="Arial" w:cs="Arial"/>
                <w:color w:val="000000"/>
                <w:sz w:val="22"/>
                <w:szCs w:val="22"/>
              </w:rPr>
              <w:br/>
              <w:t xml:space="preserve">O Fabricante e/ou equipamento deverá estar em conformidade com os seguintes padrões ROHS, DMTF BOARD, EN/IEC 60950- </w:t>
            </w:r>
            <w:proofErr w:type="gramStart"/>
            <w:r w:rsidRPr="00E715B0">
              <w:rPr>
                <w:rFonts w:ascii="Arial" w:eastAsia="Times New Roman" w:hAnsi="Arial" w:cs="Arial"/>
                <w:color w:val="000000"/>
                <w:sz w:val="22"/>
                <w:szCs w:val="22"/>
              </w:rPr>
              <w:t>1:2006</w:t>
            </w:r>
            <w:proofErr w:type="gramEnd"/>
            <w:r w:rsidRPr="00E715B0">
              <w:rPr>
                <w:rFonts w:ascii="Arial" w:eastAsia="Times New Roman" w:hAnsi="Arial" w:cs="Arial"/>
                <w:color w:val="000000"/>
                <w:sz w:val="22"/>
                <w:szCs w:val="22"/>
              </w:rPr>
              <w:t xml:space="preserve">, EN 55032:2015/ CISPR 32, </w:t>
            </w:r>
            <w:proofErr w:type="spellStart"/>
            <w:r w:rsidRPr="00E715B0">
              <w:rPr>
                <w:rFonts w:ascii="Arial" w:eastAsia="Times New Roman" w:hAnsi="Arial" w:cs="Arial"/>
                <w:color w:val="000000"/>
                <w:sz w:val="22"/>
                <w:szCs w:val="22"/>
              </w:rPr>
              <w:t>Class</w:t>
            </w:r>
            <w:proofErr w:type="spellEnd"/>
            <w:r w:rsidRPr="00E715B0">
              <w:rPr>
                <w:rFonts w:ascii="Arial" w:eastAsia="Times New Roman" w:hAnsi="Arial" w:cs="Arial"/>
                <w:color w:val="000000"/>
                <w:sz w:val="22"/>
                <w:szCs w:val="22"/>
              </w:rPr>
              <w:t xml:space="preserve"> B, estas certificações poderão ser substituídas por outras equivalentes de âmbito nacional.</w:t>
            </w:r>
            <w:r w:rsidRPr="00E715B0">
              <w:rPr>
                <w:rFonts w:ascii="Arial" w:eastAsia="Times New Roman" w:hAnsi="Arial" w:cs="Arial"/>
                <w:color w:val="000000"/>
                <w:sz w:val="22"/>
                <w:szCs w:val="22"/>
              </w:rPr>
              <w:br/>
              <w:t xml:space="preserve">A proposta deverá destacar claramente a marca, modelo e </w:t>
            </w:r>
            <w:proofErr w:type="spellStart"/>
            <w:r w:rsidRPr="00E715B0">
              <w:rPr>
                <w:rFonts w:ascii="Arial" w:eastAsia="Times New Roman" w:hAnsi="Arial" w:cs="Arial"/>
                <w:color w:val="000000"/>
                <w:sz w:val="22"/>
                <w:szCs w:val="22"/>
              </w:rPr>
              <w:t>partnumber</w:t>
            </w:r>
            <w:proofErr w:type="spellEnd"/>
            <w:r w:rsidRPr="00E715B0">
              <w:rPr>
                <w:rFonts w:ascii="Arial" w:eastAsia="Times New Roman" w:hAnsi="Arial" w:cs="Arial"/>
                <w:color w:val="000000"/>
                <w:sz w:val="22"/>
                <w:szCs w:val="22"/>
              </w:rPr>
              <w:t xml:space="preserve"> ou SKU do equipamento ofertado, devendo ainda ser apresentado juntamente com a proposta, comprovações oficiais do fabricante destacando modelo ofertado, componentes e garantia. No caso das certificações extraídas da internet, apresentar página impressa onde consta tal informação, especificando o endereço eletrônico da fonte extraída. Permitindo que a comissão de licitação</w:t>
            </w:r>
            <w:proofErr w:type="gramStart"/>
            <w:r w:rsidRPr="00E715B0">
              <w:rPr>
                <w:rFonts w:ascii="Arial" w:eastAsia="Times New Roman" w:hAnsi="Arial" w:cs="Arial"/>
                <w:color w:val="000000"/>
                <w:sz w:val="22"/>
                <w:szCs w:val="22"/>
              </w:rPr>
              <w:t>, comprove</w:t>
            </w:r>
            <w:proofErr w:type="gramEnd"/>
            <w:r w:rsidRPr="00E715B0">
              <w:rPr>
                <w:rFonts w:ascii="Arial" w:eastAsia="Times New Roman" w:hAnsi="Arial" w:cs="Arial"/>
                <w:color w:val="000000"/>
                <w:sz w:val="22"/>
                <w:szCs w:val="22"/>
              </w:rPr>
              <w:t xml:space="preserve"> pleno atendimento de todas as características técnicas em conformidade com as descritas no edital e seus anexos, sob pena de desclassificação da proposta.</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lastRenderedPageBreak/>
              <w:t>39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R$ 5.089,22</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198.479,58</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4652CF"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72</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MESA DIGITAL INFANTIL. PADRÃO 21.5″ COM OPÇÕES DE TELAS DE 10.5″ ATÉ 24″ MULTITOQUE, ATÉ 10 TOQUES SIMULTÂNEOS</w:t>
            </w:r>
            <w:r w:rsidRPr="00E715B0">
              <w:rPr>
                <w:rFonts w:ascii="Arial" w:eastAsia="Times New Roman" w:hAnsi="Arial" w:cs="Arial"/>
                <w:color w:val="000000"/>
                <w:sz w:val="22"/>
                <w:szCs w:val="22"/>
              </w:rPr>
              <w:t xml:space="preserve">; Embutida no interior do tampo com processamento a partir de Dual Core, memória e disco de armazenamento permitindo customizações de Hardware; Som estéreo; Conexão USB; Conexão Wireless; Conexão Bluetooth; Conexão para Microfone; Botão Liga e Desliga; Fone de Ouvido; Rede RJ45; Sólidas com opção de mesclar até </w:t>
            </w:r>
            <w:proofErr w:type="gramStart"/>
            <w:r w:rsidRPr="00E715B0">
              <w:rPr>
                <w:rFonts w:ascii="Arial" w:eastAsia="Times New Roman" w:hAnsi="Arial" w:cs="Arial"/>
                <w:color w:val="000000"/>
                <w:sz w:val="22"/>
                <w:szCs w:val="22"/>
              </w:rPr>
              <w:t>3</w:t>
            </w:r>
            <w:proofErr w:type="gramEnd"/>
            <w:r w:rsidRPr="00E715B0">
              <w:rPr>
                <w:rFonts w:ascii="Arial" w:eastAsia="Times New Roman" w:hAnsi="Arial" w:cs="Arial"/>
                <w:color w:val="000000"/>
                <w:sz w:val="22"/>
                <w:szCs w:val="22"/>
              </w:rPr>
              <w:t xml:space="preserve"> cores; Cores Básicas: AMARELO, AZUL, LARANJA, VERDE, VERMELHO; Cores Especiais: Azul Claro, Verde Claro, Violeta, Rosa, Marrom, Cinza, Preto e Branco. 110/220/</w:t>
            </w:r>
            <w:proofErr w:type="spellStart"/>
            <w:r w:rsidRPr="00E715B0">
              <w:rPr>
                <w:rFonts w:ascii="Arial" w:eastAsia="Times New Roman" w:hAnsi="Arial" w:cs="Arial"/>
                <w:color w:val="000000"/>
                <w:sz w:val="22"/>
                <w:szCs w:val="22"/>
              </w:rPr>
              <w:t>Bivolt</w:t>
            </w:r>
            <w:proofErr w:type="spellEnd"/>
            <w:r w:rsidRPr="00E715B0">
              <w:rPr>
                <w:rFonts w:ascii="Arial" w:eastAsia="Times New Roman" w:hAnsi="Arial" w:cs="Arial"/>
                <w:color w:val="000000"/>
                <w:sz w:val="22"/>
                <w:szCs w:val="22"/>
              </w:rPr>
              <w:t xml:space="preserve"> automático, instalados mais de 150 atividades </w:t>
            </w:r>
            <w:proofErr w:type="spellStart"/>
            <w:r w:rsidRPr="00E715B0">
              <w:rPr>
                <w:rFonts w:ascii="Arial" w:eastAsia="Times New Roman" w:hAnsi="Arial" w:cs="Arial"/>
                <w:color w:val="000000"/>
                <w:sz w:val="22"/>
                <w:szCs w:val="22"/>
              </w:rPr>
              <w:t>ludo-pedagógicas</w:t>
            </w:r>
            <w:proofErr w:type="spellEnd"/>
            <w:r w:rsidRPr="00E715B0">
              <w:rPr>
                <w:rFonts w:ascii="Arial" w:eastAsia="Times New Roman" w:hAnsi="Arial" w:cs="Arial"/>
                <w:color w:val="000000"/>
                <w:sz w:val="22"/>
                <w:szCs w:val="22"/>
              </w:rPr>
              <w:t xml:space="preserve"> divididas por diversos níveis, formas de abordagem e adaptáveis para várias línguas (Português, Inglês, Espanhol e muitas outras) Alfabetização, Libras, Línguas, Ciências, Matemática, </w:t>
            </w:r>
            <w:proofErr w:type="spellStart"/>
            <w:r w:rsidRPr="00E715B0">
              <w:rPr>
                <w:rFonts w:ascii="Arial" w:eastAsia="Times New Roman" w:hAnsi="Arial" w:cs="Arial"/>
                <w:color w:val="000000"/>
                <w:sz w:val="22"/>
                <w:szCs w:val="22"/>
              </w:rPr>
              <w:t>Geografa</w:t>
            </w:r>
            <w:proofErr w:type="spellEnd"/>
            <w:r w:rsidRPr="00E715B0">
              <w:rPr>
                <w:rFonts w:ascii="Arial" w:eastAsia="Times New Roman" w:hAnsi="Arial" w:cs="Arial"/>
                <w:color w:val="000000"/>
                <w:sz w:val="22"/>
                <w:szCs w:val="22"/>
              </w:rPr>
              <w:t xml:space="preserve">, História, Ilustração e Cores, Memória, Coordenação Motora, Percepção Visual, Raciocínio Lógico e muitas outras atividades; Instalação e Utilização dos aplicativos somente com chave de segurança. Compatível com Windows, Linux, </w:t>
            </w:r>
            <w:proofErr w:type="spellStart"/>
            <w:r w:rsidRPr="00E715B0">
              <w:rPr>
                <w:rFonts w:ascii="Arial" w:eastAsia="Times New Roman" w:hAnsi="Arial" w:cs="Arial"/>
                <w:color w:val="000000"/>
                <w:sz w:val="22"/>
                <w:szCs w:val="22"/>
              </w:rPr>
              <w:t>Android</w:t>
            </w:r>
            <w:proofErr w:type="spellEnd"/>
            <w:r w:rsidRPr="00E715B0">
              <w:rPr>
                <w:rFonts w:ascii="Arial" w:eastAsia="Times New Roman" w:hAnsi="Arial" w:cs="Arial"/>
                <w:color w:val="000000"/>
                <w:sz w:val="22"/>
                <w:szCs w:val="22"/>
              </w:rPr>
              <w:t xml:space="preserve"> (Inclusive </w:t>
            </w:r>
            <w:proofErr w:type="spellStart"/>
            <w:proofErr w:type="gramStart"/>
            <w:r w:rsidRPr="00E715B0">
              <w:rPr>
                <w:rFonts w:ascii="Arial" w:eastAsia="Times New Roman" w:hAnsi="Arial" w:cs="Arial"/>
                <w:color w:val="000000"/>
                <w:sz w:val="22"/>
                <w:szCs w:val="22"/>
              </w:rPr>
              <w:t>PlayStore</w:t>
            </w:r>
            <w:proofErr w:type="spellEnd"/>
            <w:proofErr w:type="gramEnd"/>
            <w:r w:rsidRPr="00E715B0">
              <w:rPr>
                <w:rFonts w:ascii="Arial" w:eastAsia="Times New Roman" w:hAnsi="Arial" w:cs="Arial"/>
                <w:color w:val="000000"/>
                <w:sz w:val="22"/>
                <w:szCs w:val="22"/>
              </w:rPr>
              <w:t>). Dispositivos de entrada: Teclado/Mouse/</w:t>
            </w:r>
            <w:proofErr w:type="spellStart"/>
            <w:r w:rsidRPr="00E715B0">
              <w:rPr>
                <w:rFonts w:ascii="Arial" w:eastAsia="Times New Roman" w:hAnsi="Arial" w:cs="Arial"/>
                <w:color w:val="000000"/>
                <w:sz w:val="22"/>
                <w:szCs w:val="22"/>
              </w:rPr>
              <w:t>Trackball</w:t>
            </w:r>
            <w:proofErr w:type="spellEnd"/>
            <w:r w:rsidRPr="00E715B0">
              <w:rPr>
                <w:rFonts w:ascii="Arial" w:eastAsia="Times New Roman" w:hAnsi="Arial" w:cs="Arial"/>
                <w:color w:val="000000"/>
                <w:sz w:val="22"/>
                <w:szCs w:val="22"/>
              </w:rPr>
              <w:t>/</w:t>
            </w:r>
            <w:proofErr w:type="spellStart"/>
            <w:r w:rsidRPr="00E715B0">
              <w:rPr>
                <w:rFonts w:ascii="Arial" w:eastAsia="Times New Roman" w:hAnsi="Arial" w:cs="Arial"/>
                <w:color w:val="000000"/>
                <w:sz w:val="22"/>
                <w:szCs w:val="22"/>
              </w:rPr>
              <w:t>Touchpad</w:t>
            </w:r>
            <w:proofErr w:type="spellEnd"/>
            <w:r w:rsidRPr="00E715B0">
              <w:rPr>
                <w:rFonts w:ascii="Arial" w:eastAsia="Times New Roman" w:hAnsi="Arial" w:cs="Arial"/>
                <w:color w:val="000000"/>
                <w:sz w:val="22"/>
                <w:szCs w:val="22"/>
              </w:rPr>
              <w:t>. Suporte de parede: com diversos ângulos de sustentação; Cabo de energia, CD e manual.</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t>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R$ 23.090,89</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230.908,90</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4652CF"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73</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color w:val="000000"/>
                <w:sz w:val="22"/>
                <w:szCs w:val="22"/>
              </w:rPr>
            </w:pPr>
            <w:r w:rsidRPr="00E715B0">
              <w:rPr>
                <w:rFonts w:ascii="Arial" w:eastAsia="Times New Roman" w:hAnsi="Arial" w:cs="Arial"/>
                <w:b/>
                <w:color w:val="000000"/>
                <w:sz w:val="22"/>
                <w:szCs w:val="22"/>
                <w:u w:val="single"/>
              </w:rPr>
              <w:t xml:space="preserve">PROJETOR: HDMI, XGA, USB, SISTEMA DE PROJEÇÃO: TECNOLOGIA 3LCD DE </w:t>
            </w:r>
            <w:proofErr w:type="gramStart"/>
            <w:r w:rsidRPr="00E715B0">
              <w:rPr>
                <w:rFonts w:ascii="Arial" w:eastAsia="Times New Roman" w:hAnsi="Arial" w:cs="Arial"/>
                <w:b/>
                <w:color w:val="000000"/>
                <w:sz w:val="22"/>
                <w:szCs w:val="22"/>
                <w:u w:val="single"/>
              </w:rPr>
              <w:t>3</w:t>
            </w:r>
            <w:proofErr w:type="gramEnd"/>
            <w:r w:rsidRPr="00E715B0">
              <w:rPr>
                <w:rFonts w:ascii="Arial" w:eastAsia="Times New Roman" w:hAnsi="Arial" w:cs="Arial"/>
                <w:b/>
                <w:color w:val="000000"/>
                <w:sz w:val="22"/>
                <w:szCs w:val="22"/>
                <w:u w:val="single"/>
              </w:rPr>
              <w:t xml:space="preserve"> CHIPS</w:t>
            </w:r>
            <w:r w:rsidRPr="00E715B0">
              <w:rPr>
                <w:rFonts w:ascii="Arial" w:eastAsia="Times New Roman" w:hAnsi="Arial" w:cs="Arial"/>
                <w:color w:val="000000"/>
                <w:sz w:val="22"/>
                <w:szCs w:val="22"/>
              </w:rPr>
              <w:br/>
              <w:t>Modo de projeção:Frontal/traseiro/teto</w:t>
            </w:r>
            <w:r w:rsidRPr="00E715B0">
              <w:rPr>
                <w:rFonts w:ascii="Arial" w:eastAsia="Times New Roman" w:hAnsi="Arial" w:cs="Arial"/>
                <w:color w:val="000000"/>
                <w:sz w:val="22"/>
                <w:szCs w:val="22"/>
              </w:rPr>
              <w:br/>
              <w:t xml:space="preserve">Método de projeção: Matriz ativa TFT de </w:t>
            </w:r>
            <w:proofErr w:type="spellStart"/>
            <w:r w:rsidRPr="00E715B0">
              <w:rPr>
                <w:rFonts w:ascii="Arial" w:eastAsia="Times New Roman" w:hAnsi="Arial" w:cs="Arial"/>
                <w:color w:val="000000"/>
                <w:sz w:val="22"/>
                <w:szCs w:val="22"/>
              </w:rPr>
              <w:t>polissilício</w:t>
            </w:r>
            <w:proofErr w:type="spellEnd"/>
            <w:r w:rsidRPr="00E715B0">
              <w:rPr>
                <w:rFonts w:ascii="Arial" w:eastAsia="Times New Roman" w:hAnsi="Arial" w:cs="Arial"/>
                <w:color w:val="000000"/>
                <w:sz w:val="22"/>
                <w:szCs w:val="22"/>
              </w:rPr>
              <w:br/>
              <w:t xml:space="preserve">Número de pixels aproximadamente: 786,432 </w:t>
            </w:r>
            <w:proofErr w:type="spellStart"/>
            <w:r w:rsidRPr="00E715B0">
              <w:rPr>
                <w:rFonts w:ascii="Arial" w:eastAsia="Times New Roman" w:hAnsi="Arial" w:cs="Arial"/>
                <w:color w:val="000000"/>
                <w:sz w:val="22"/>
                <w:szCs w:val="22"/>
              </w:rPr>
              <w:t>dots</w:t>
            </w:r>
            <w:proofErr w:type="spellEnd"/>
            <w:r w:rsidRPr="00E715B0">
              <w:rPr>
                <w:rFonts w:ascii="Arial" w:eastAsia="Times New Roman" w:hAnsi="Arial" w:cs="Arial"/>
                <w:color w:val="000000"/>
                <w:sz w:val="22"/>
                <w:szCs w:val="22"/>
              </w:rPr>
              <w:t xml:space="preserve"> (1024x768) x3. Brilho em cores - Saída de luz colorida: 3.400 lumens. Brilho em branco - Saída de luz branca: 3.400 lumens</w:t>
            </w:r>
            <w:r w:rsidRPr="00E715B0">
              <w:rPr>
                <w:rFonts w:ascii="Arial" w:eastAsia="Times New Roman" w:hAnsi="Arial" w:cs="Arial"/>
                <w:color w:val="000000"/>
                <w:sz w:val="22"/>
                <w:szCs w:val="22"/>
              </w:rPr>
              <w:br/>
              <w:t>Razão de aspecto: 4:3. Resolução nativa: 1024 x 768 (XGA). Redimensionar: 1280 x 800 (WXGA), 1280 x 960 (SXGA2), 1280 x 1024 (SXGA3) 1366 x 768 (WXGA60-3), 1400 x 1050 (SXGA+), 1440 x 900 (WXGA+</w:t>
            </w:r>
            <w:proofErr w:type="gramStart"/>
            <w:r w:rsidRPr="00E715B0">
              <w:rPr>
                <w:rFonts w:ascii="Arial" w:eastAsia="Times New Roman" w:hAnsi="Arial" w:cs="Arial"/>
                <w:color w:val="000000"/>
                <w:sz w:val="22"/>
                <w:szCs w:val="22"/>
              </w:rPr>
              <w:t>)</w:t>
            </w:r>
            <w:proofErr w:type="gramEnd"/>
            <w:r w:rsidRPr="00E715B0">
              <w:rPr>
                <w:rFonts w:ascii="Arial" w:eastAsia="Times New Roman" w:hAnsi="Arial" w:cs="Arial"/>
                <w:color w:val="000000"/>
                <w:sz w:val="22"/>
                <w:szCs w:val="22"/>
              </w:rPr>
              <w:br/>
              <w:t>Razão de contraste: Até 15 000:1</w:t>
            </w:r>
            <w:r w:rsidRPr="00E715B0">
              <w:rPr>
                <w:rFonts w:ascii="Arial" w:eastAsia="Times New Roman" w:hAnsi="Arial" w:cs="Arial"/>
                <w:color w:val="000000"/>
                <w:sz w:val="22"/>
                <w:szCs w:val="22"/>
              </w:rPr>
              <w:br/>
              <w:t xml:space="preserve">Reprodução de cor: Até 1,07 bilhão de cores. Alcance do </w:t>
            </w:r>
            <w:proofErr w:type="spellStart"/>
            <w:r w:rsidRPr="00E715B0">
              <w:rPr>
                <w:rFonts w:ascii="Arial" w:eastAsia="Times New Roman" w:hAnsi="Arial" w:cs="Arial"/>
                <w:color w:val="000000"/>
                <w:sz w:val="22"/>
                <w:szCs w:val="22"/>
              </w:rPr>
              <w:t>Throw-Ratio</w:t>
            </w:r>
            <w:proofErr w:type="spellEnd"/>
            <w:r w:rsidRPr="00E715B0">
              <w:rPr>
                <w:rFonts w:ascii="Arial" w:eastAsia="Times New Roman" w:hAnsi="Arial" w:cs="Arial"/>
                <w:color w:val="000000"/>
                <w:sz w:val="22"/>
                <w:szCs w:val="22"/>
              </w:rPr>
              <w:t xml:space="preserve">: 1.44 (Zoom: </w:t>
            </w:r>
            <w:proofErr w:type="spellStart"/>
            <w:r w:rsidRPr="00E715B0">
              <w:rPr>
                <w:rFonts w:ascii="Arial" w:eastAsia="Times New Roman" w:hAnsi="Arial" w:cs="Arial"/>
                <w:color w:val="000000"/>
                <w:sz w:val="22"/>
                <w:szCs w:val="22"/>
              </w:rPr>
              <w:t>Wide</w:t>
            </w:r>
            <w:proofErr w:type="spellEnd"/>
            <w:r w:rsidRPr="00E715B0">
              <w:rPr>
                <w:rFonts w:ascii="Arial" w:eastAsia="Times New Roman" w:hAnsi="Arial" w:cs="Arial"/>
                <w:color w:val="000000"/>
                <w:sz w:val="22"/>
                <w:szCs w:val="22"/>
              </w:rPr>
              <w:t xml:space="preserve">), 1.95 (Zoom: Tele). Distância de projeção/tamanho da tela aproximadamente: 0,76 a </w:t>
            </w:r>
            <w:proofErr w:type="gramStart"/>
            <w:r w:rsidRPr="00E715B0">
              <w:rPr>
                <w:rFonts w:ascii="Arial" w:eastAsia="Times New Roman" w:hAnsi="Arial" w:cs="Arial"/>
                <w:color w:val="000000"/>
                <w:sz w:val="22"/>
                <w:szCs w:val="22"/>
              </w:rPr>
              <w:t>10,34 m Automático</w:t>
            </w:r>
            <w:proofErr w:type="gramEnd"/>
            <w:r w:rsidRPr="00E715B0">
              <w:rPr>
                <w:rFonts w:ascii="Arial" w:eastAsia="Times New Roman" w:hAnsi="Arial" w:cs="Arial"/>
                <w:color w:val="000000"/>
                <w:sz w:val="22"/>
                <w:szCs w:val="22"/>
              </w:rPr>
              <w:t>: Vertical: +/- 30 graus</w:t>
            </w:r>
            <w:r w:rsidRPr="00E715B0">
              <w:rPr>
                <w:rFonts w:ascii="Arial" w:eastAsia="Times New Roman" w:hAnsi="Arial" w:cs="Arial"/>
                <w:color w:val="000000"/>
                <w:sz w:val="22"/>
                <w:szCs w:val="22"/>
              </w:rPr>
              <w:br/>
            </w:r>
            <w:proofErr w:type="spellStart"/>
            <w:r w:rsidRPr="00E715B0">
              <w:rPr>
                <w:rFonts w:ascii="Arial" w:eastAsia="Times New Roman" w:hAnsi="Arial" w:cs="Arial"/>
                <w:color w:val="000000"/>
                <w:sz w:val="22"/>
                <w:szCs w:val="22"/>
              </w:rPr>
              <w:t>Slider</w:t>
            </w:r>
            <w:proofErr w:type="spellEnd"/>
            <w:r w:rsidRPr="00E715B0">
              <w:rPr>
                <w:rFonts w:ascii="Arial" w:eastAsia="Times New Roman" w:hAnsi="Arial" w:cs="Arial"/>
                <w:color w:val="000000"/>
                <w:sz w:val="22"/>
                <w:szCs w:val="22"/>
              </w:rPr>
              <w:t>: Horizontal: +/- 30 graus</w:t>
            </w:r>
            <w:r w:rsidRPr="00E715B0">
              <w:rPr>
                <w:rFonts w:ascii="Arial" w:eastAsia="Times New Roman" w:hAnsi="Arial" w:cs="Arial"/>
                <w:color w:val="000000"/>
                <w:sz w:val="22"/>
                <w:szCs w:val="22"/>
              </w:rPr>
              <w:br/>
            </w:r>
            <w:proofErr w:type="spellStart"/>
            <w:r w:rsidRPr="00E715B0">
              <w:rPr>
                <w:rFonts w:ascii="Arial" w:eastAsia="Times New Roman" w:hAnsi="Arial" w:cs="Arial"/>
                <w:color w:val="000000"/>
                <w:sz w:val="22"/>
                <w:szCs w:val="22"/>
              </w:rPr>
              <w:t>Plug</w:t>
            </w:r>
            <w:proofErr w:type="spellEnd"/>
            <w:r w:rsidRPr="00E715B0">
              <w:rPr>
                <w:rFonts w:ascii="Arial" w:eastAsia="Times New Roman" w:hAnsi="Arial" w:cs="Arial"/>
                <w:color w:val="000000"/>
                <w:sz w:val="22"/>
                <w:szCs w:val="22"/>
              </w:rPr>
              <w:t xml:space="preserve"> in Play USB: Projetor compatível com computadores PC e Mac. , - 210 W UHE, - Modo ECO: Até 12.000 horas. Modo Normal: Até 6.000 horas, - Desempenho do </w:t>
            </w:r>
            <w:proofErr w:type="gramStart"/>
            <w:r w:rsidRPr="00E715B0">
              <w:rPr>
                <w:rFonts w:ascii="Arial" w:eastAsia="Times New Roman" w:hAnsi="Arial" w:cs="Arial"/>
                <w:color w:val="000000"/>
                <w:sz w:val="22"/>
                <w:szCs w:val="22"/>
              </w:rPr>
              <w:t>monitor:</w:t>
            </w:r>
            <w:proofErr w:type="gramEnd"/>
            <w:r w:rsidRPr="00E715B0">
              <w:rPr>
                <w:rFonts w:ascii="Arial" w:eastAsia="Times New Roman" w:hAnsi="Arial" w:cs="Arial"/>
                <w:color w:val="000000"/>
                <w:sz w:val="22"/>
                <w:szCs w:val="22"/>
              </w:rPr>
              <w:t xml:space="preserve">NTSC: 480 linhas. PAL: 576 linhas,                                                                                                                                                                                                                                                                                                                                  Sinal de </w:t>
            </w:r>
            <w:proofErr w:type="gramStart"/>
            <w:r w:rsidRPr="00E715B0">
              <w:rPr>
                <w:rFonts w:ascii="Arial" w:eastAsia="Times New Roman" w:hAnsi="Arial" w:cs="Arial"/>
                <w:color w:val="000000"/>
                <w:sz w:val="22"/>
                <w:szCs w:val="22"/>
              </w:rPr>
              <w:t>entrada:</w:t>
            </w:r>
            <w:proofErr w:type="gramEnd"/>
            <w:r w:rsidRPr="00E715B0">
              <w:rPr>
                <w:rFonts w:ascii="Arial" w:eastAsia="Times New Roman" w:hAnsi="Arial" w:cs="Arial"/>
                <w:color w:val="000000"/>
                <w:sz w:val="22"/>
                <w:szCs w:val="22"/>
              </w:rPr>
              <w:t>NTSC / NTSC4.43 / PAL / M-PAL / N-PAL / PAL60 / SECAM, Interfaces:</w:t>
            </w:r>
            <w:r w:rsidRPr="00E715B0">
              <w:rPr>
                <w:rFonts w:ascii="Arial" w:eastAsia="Times New Roman" w:hAnsi="Arial" w:cs="Arial"/>
                <w:color w:val="000000"/>
                <w:sz w:val="22"/>
                <w:szCs w:val="22"/>
              </w:rPr>
              <w:br/>
              <w:t>- 1x USB-B</w:t>
            </w:r>
            <w:r w:rsidRPr="00E715B0">
              <w:rPr>
                <w:rFonts w:ascii="Arial" w:eastAsia="Times New Roman" w:hAnsi="Arial" w:cs="Arial"/>
                <w:color w:val="000000"/>
                <w:sz w:val="22"/>
                <w:szCs w:val="22"/>
              </w:rPr>
              <w:br/>
              <w:t>- 1x HDMI</w:t>
            </w:r>
            <w:r w:rsidRPr="00E715B0">
              <w:rPr>
                <w:rFonts w:ascii="Arial" w:eastAsia="Times New Roman" w:hAnsi="Arial" w:cs="Arial"/>
                <w:color w:val="000000"/>
                <w:sz w:val="22"/>
                <w:szCs w:val="22"/>
              </w:rPr>
              <w:br/>
              <w:t>- 2x Computador/Componente</w:t>
            </w:r>
            <w:r w:rsidRPr="00E715B0">
              <w:rPr>
                <w:rFonts w:ascii="Arial" w:eastAsia="Times New Roman" w:hAnsi="Arial" w:cs="Arial"/>
                <w:color w:val="000000"/>
                <w:sz w:val="22"/>
                <w:szCs w:val="22"/>
              </w:rPr>
              <w:br/>
              <w:t>- 1x Vídeo</w:t>
            </w:r>
            <w:r w:rsidRPr="00E715B0">
              <w:rPr>
                <w:rFonts w:ascii="Arial" w:eastAsia="Times New Roman" w:hAnsi="Arial" w:cs="Arial"/>
                <w:color w:val="000000"/>
                <w:sz w:val="22"/>
                <w:szCs w:val="22"/>
              </w:rPr>
              <w:br/>
              <w:t>- 1x RS-232c</w:t>
            </w:r>
            <w:r w:rsidRPr="00E715B0">
              <w:rPr>
                <w:rFonts w:ascii="Arial" w:eastAsia="Times New Roman" w:hAnsi="Arial" w:cs="Arial"/>
                <w:color w:val="000000"/>
                <w:sz w:val="22"/>
                <w:szCs w:val="22"/>
              </w:rPr>
              <w:br/>
              <w:t>- 1x Saída de Monitor</w:t>
            </w:r>
            <w:r w:rsidRPr="00E715B0">
              <w:rPr>
                <w:rFonts w:ascii="Arial" w:eastAsia="Times New Roman" w:hAnsi="Arial" w:cs="Arial"/>
                <w:color w:val="000000"/>
                <w:sz w:val="22"/>
                <w:szCs w:val="22"/>
              </w:rPr>
              <w:br/>
              <w:t>- Áudio 1 e 2</w:t>
            </w:r>
            <w:r w:rsidRPr="00E715B0">
              <w:rPr>
                <w:rFonts w:ascii="Arial" w:eastAsia="Times New Roman" w:hAnsi="Arial" w:cs="Arial"/>
                <w:color w:val="000000"/>
                <w:sz w:val="22"/>
                <w:szCs w:val="22"/>
              </w:rPr>
              <w:br/>
              <w:t>- Áudio R e L</w:t>
            </w:r>
            <w:r w:rsidRPr="00E715B0">
              <w:rPr>
                <w:rFonts w:ascii="Arial" w:eastAsia="Times New Roman" w:hAnsi="Arial" w:cs="Arial"/>
                <w:color w:val="000000"/>
                <w:sz w:val="22"/>
                <w:szCs w:val="22"/>
              </w:rPr>
              <w:br/>
              <w:t xml:space="preserve">- 1x Saída de Áudio, </w:t>
            </w:r>
            <w:proofErr w:type="spellStart"/>
            <w:r w:rsidRPr="00E715B0">
              <w:rPr>
                <w:rFonts w:ascii="Arial" w:eastAsia="Times New Roman" w:hAnsi="Arial" w:cs="Arial"/>
                <w:color w:val="000000"/>
                <w:sz w:val="22"/>
                <w:szCs w:val="22"/>
              </w:rPr>
              <w:t>Alto-falante</w:t>
            </w:r>
            <w:proofErr w:type="spellEnd"/>
            <w:r w:rsidRPr="00E715B0">
              <w:rPr>
                <w:rFonts w:ascii="Arial" w:eastAsia="Times New Roman" w:hAnsi="Arial" w:cs="Arial"/>
                <w:color w:val="000000"/>
                <w:sz w:val="22"/>
                <w:szCs w:val="22"/>
              </w:rPr>
              <w:t>:</w:t>
            </w:r>
            <w:r w:rsidRPr="00E715B0">
              <w:rPr>
                <w:rFonts w:ascii="Arial" w:eastAsia="Times New Roman" w:hAnsi="Arial" w:cs="Arial"/>
                <w:color w:val="000000"/>
                <w:sz w:val="22"/>
                <w:szCs w:val="22"/>
              </w:rPr>
              <w:br/>
              <w:t>- 5W (mono), Ruído do ventilador:</w:t>
            </w:r>
            <w:r w:rsidRPr="00E715B0">
              <w:rPr>
                <w:rFonts w:ascii="Arial" w:eastAsia="Times New Roman" w:hAnsi="Arial" w:cs="Arial"/>
                <w:color w:val="000000"/>
                <w:sz w:val="22"/>
                <w:szCs w:val="22"/>
              </w:rPr>
              <w:br/>
              <w:t>- Modo ECO: 28 dB</w:t>
            </w:r>
            <w:r w:rsidRPr="00E715B0">
              <w:rPr>
                <w:rFonts w:ascii="Arial" w:eastAsia="Times New Roman" w:hAnsi="Arial" w:cs="Arial"/>
                <w:color w:val="000000"/>
                <w:sz w:val="22"/>
                <w:szCs w:val="22"/>
              </w:rPr>
              <w:br/>
              <w:t>- Modo Normal: 37 dB, Lente de Projeção:</w:t>
            </w:r>
            <w:r w:rsidRPr="00E715B0">
              <w:rPr>
                <w:rFonts w:ascii="Arial" w:eastAsia="Times New Roman" w:hAnsi="Arial" w:cs="Arial"/>
                <w:color w:val="000000"/>
                <w:sz w:val="22"/>
                <w:szCs w:val="22"/>
              </w:rPr>
              <w:br/>
              <w:t>- Tipo: Foco Manual</w:t>
            </w:r>
            <w:r w:rsidRPr="00E715B0">
              <w:rPr>
                <w:rFonts w:ascii="Arial" w:eastAsia="Times New Roman" w:hAnsi="Arial" w:cs="Arial"/>
                <w:color w:val="000000"/>
                <w:sz w:val="22"/>
                <w:szCs w:val="22"/>
              </w:rPr>
              <w:br/>
              <w:t>- Número F: 1.44</w:t>
            </w:r>
            <w:r w:rsidRPr="00E715B0">
              <w:rPr>
                <w:rFonts w:ascii="Arial" w:eastAsia="Times New Roman" w:hAnsi="Arial" w:cs="Arial"/>
                <w:color w:val="000000"/>
                <w:sz w:val="22"/>
                <w:szCs w:val="22"/>
              </w:rPr>
              <w:br/>
              <w:t>- Distância Focal: 16.7 mm</w:t>
            </w:r>
            <w:r w:rsidRPr="00E715B0">
              <w:rPr>
                <w:rFonts w:ascii="Arial" w:eastAsia="Times New Roman" w:hAnsi="Arial" w:cs="Arial"/>
                <w:color w:val="000000"/>
                <w:sz w:val="22"/>
                <w:szCs w:val="22"/>
              </w:rPr>
              <w:br/>
              <w:t>- Razão de zoom: Zoom digital 1.0 - 1.35, Controle Remoto:</w:t>
            </w:r>
            <w:r w:rsidRPr="00E715B0">
              <w:rPr>
                <w:rFonts w:ascii="Arial" w:eastAsia="Times New Roman" w:hAnsi="Arial" w:cs="Arial"/>
                <w:color w:val="000000"/>
                <w:sz w:val="22"/>
                <w:szCs w:val="22"/>
              </w:rPr>
              <w:br/>
              <w:t xml:space="preserve">- Características: A/V </w:t>
            </w:r>
            <w:proofErr w:type="spellStart"/>
            <w:r w:rsidRPr="00E715B0">
              <w:rPr>
                <w:rFonts w:ascii="Arial" w:eastAsia="Times New Roman" w:hAnsi="Arial" w:cs="Arial"/>
                <w:color w:val="000000"/>
                <w:sz w:val="22"/>
                <w:szCs w:val="22"/>
              </w:rPr>
              <w:t>Mute</w:t>
            </w:r>
            <w:proofErr w:type="spellEnd"/>
            <w:r w:rsidRPr="00E715B0">
              <w:rPr>
                <w:rFonts w:ascii="Arial" w:eastAsia="Times New Roman" w:hAnsi="Arial" w:cs="Arial"/>
                <w:color w:val="000000"/>
                <w:sz w:val="22"/>
                <w:szCs w:val="22"/>
              </w:rPr>
              <w:t>, Congelar, Dividir, Aspecto, Modo de Cor, Automático, Menu MHL, Volume</w:t>
            </w:r>
            <w:r w:rsidRPr="00E715B0">
              <w:rPr>
                <w:rFonts w:ascii="Arial" w:eastAsia="Times New Roman" w:hAnsi="Arial" w:cs="Arial"/>
                <w:color w:val="000000"/>
                <w:sz w:val="22"/>
                <w:szCs w:val="22"/>
              </w:rPr>
              <w:br/>
              <w:t>- Distância de operação: 6 m</w:t>
            </w:r>
            <w:r w:rsidRPr="00E715B0">
              <w:rPr>
                <w:rFonts w:ascii="Arial" w:eastAsia="Times New Roman" w:hAnsi="Arial" w:cs="Arial"/>
                <w:color w:val="000000"/>
                <w:sz w:val="22"/>
                <w:szCs w:val="22"/>
              </w:rPr>
              <w:br/>
              <w:t>- Ângulo de operação:</w:t>
            </w:r>
            <w:r w:rsidRPr="00E715B0">
              <w:rPr>
                <w:rFonts w:ascii="Arial" w:eastAsia="Times New Roman" w:hAnsi="Arial" w:cs="Arial"/>
                <w:color w:val="000000"/>
                <w:sz w:val="22"/>
                <w:szCs w:val="22"/>
              </w:rPr>
              <w:br/>
              <w:t>- Direita/Esquerda: +/-30 graus</w:t>
            </w:r>
            <w:r w:rsidRPr="00E715B0">
              <w:rPr>
                <w:rFonts w:ascii="Arial" w:eastAsia="Times New Roman" w:hAnsi="Arial" w:cs="Arial"/>
                <w:color w:val="000000"/>
                <w:sz w:val="22"/>
                <w:szCs w:val="22"/>
              </w:rPr>
              <w:br/>
              <w:t>- Para cima/Para baixo: +/-15 graus, Energia:</w:t>
            </w:r>
            <w:r w:rsidRPr="00E715B0">
              <w:rPr>
                <w:rFonts w:ascii="Arial" w:eastAsia="Times New Roman" w:hAnsi="Arial" w:cs="Arial"/>
                <w:color w:val="000000"/>
                <w:sz w:val="22"/>
                <w:szCs w:val="22"/>
              </w:rPr>
              <w:br/>
              <w:t xml:space="preserve">- Voltagem: 100 - 240VAC +/-10, 50/60Hz AC, </w:t>
            </w:r>
            <w:r w:rsidRPr="00E715B0">
              <w:rPr>
                <w:rFonts w:ascii="Arial" w:eastAsia="Times New Roman" w:hAnsi="Arial" w:cs="Arial"/>
                <w:color w:val="000000"/>
                <w:sz w:val="22"/>
                <w:szCs w:val="22"/>
              </w:rPr>
              <w:lastRenderedPageBreak/>
              <w:t>Consumo de energia:</w:t>
            </w:r>
            <w:r w:rsidRPr="00E715B0">
              <w:rPr>
                <w:rFonts w:ascii="Arial" w:eastAsia="Times New Roman" w:hAnsi="Arial" w:cs="Arial"/>
                <w:color w:val="000000"/>
                <w:sz w:val="22"/>
                <w:szCs w:val="22"/>
              </w:rPr>
              <w:br/>
              <w:t>- Modo ECO: 235 W</w:t>
            </w:r>
            <w:r w:rsidRPr="00E715B0">
              <w:rPr>
                <w:rFonts w:ascii="Arial" w:eastAsia="Times New Roman" w:hAnsi="Arial" w:cs="Arial"/>
                <w:color w:val="000000"/>
                <w:sz w:val="22"/>
                <w:szCs w:val="22"/>
              </w:rPr>
              <w:br/>
              <w:t>- Modo Normal: 345 W</w:t>
            </w:r>
            <w:r w:rsidRPr="00E715B0">
              <w:rPr>
                <w:rFonts w:ascii="Arial" w:eastAsia="Times New Roman" w:hAnsi="Arial" w:cs="Arial"/>
                <w:color w:val="000000"/>
                <w:sz w:val="22"/>
                <w:szCs w:val="22"/>
              </w:rPr>
              <w:br/>
              <w:t>- Em Espera: Máx. 2W, Geral:</w:t>
            </w:r>
            <w:r w:rsidRPr="00E715B0">
              <w:rPr>
                <w:rFonts w:ascii="Arial" w:eastAsia="Times New Roman" w:hAnsi="Arial" w:cs="Arial"/>
                <w:color w:val="000000"/>
                <w:sz w:val="22"/>
                <w:szCs w:val="22"/>
              </w:rPr>
              <w:br/>
              <w:t>- Temperatura: 5ºC à 35ºC</w:t>
            </w:r>
            <w:r w:rsidRPr="00E715B0">
              <w:rPr>
                <w:rFonts w:ascii="Arial" w:eastAsia="Times New Roman" w:hAnsi="Arial" w:cs="Arial"/>
                <w:color w:val="000000"/>
                <w:sz w:val="22"/>
                <w:szCs w:val="22"/>
              </w:rPr>
              <w:br/>
              <w:t>- Peso: 2,7kg</w:t>
            </w:r>
            <w:r w:rsidRPr="00E715B0">
              <w:rPr>
                <w:rFonts w:ascii="Arial" w:eastAsia="Times New Roman" w:hAnsi="Arial" w:cs="Arial"/>
                <w:color w:val="000000"/>
                <w:sz w:val="22"/>
                <w:szCs w:val="22"/>
              </w:rPr>
              <w:br/>
              <w:t xml:space="preserve">- Segurança: Trava </w:t>
            </w:r>
            <w:proofErr w:type="spellStart"/>
            <w:r w:rsidRPr="00E715B0">
              <w:rPr>
                <w:rFonts w:ascii="Arial" w:eastAsia="Times New Roman" w:hAnsi="Arial" w:cs="Arial"/>
                <w:color w:val="000000"/>
                <w:sz w:val="22"/>
                <w:szCs w:val="22"/>
              </w:rPr>
              <w:t>Kensington</w:t>
            </w:r>
            <w:proofErr w:type="spellEnd"/>
            <w:r w:rsidRPr="00E715B0">
              <w:rPr>
                <w:rFonts w:ascii="Arial" w:eastAsia="Times New Roman" w:hAnsi="Arial" w:cs="Arial"/>
                <w:color w:val="000000"/>
                <w:sz w:val="22"/>
                <w:szCs w:val="22"/>
              </w:rPr>
              <w:t>, cadeado, barra de segurança</w:t>
            </w:r>
            <w:r w:rsidRPr="00E715B0">
              <w:rPr>
                <w:rFonts w:ascii="Arial" w:eastAsia="Times New Roman" w:hAnsi="Arial" w:cs="Arial"/>
                <w:color w:val="000000"/>
                <w:sz w:val="22"/>
                <w:szCs w:val="22"/>
              </w:rPr>
              <w:br/>
              <w:t>Dimensões do Projetor:</w:t>
            </w:r>
            <w:r w:rsidRPr="00E715B0">
              <w:rPr>
                <w:rFonts w:ascii="Arial" w:eastAsia="Times New Roman" w:hAnsi="Arial" w:cs="Arial"/>
                <w:color w:val="000000"/>
                <w:sz w:val="22"/>
                <w:szCs w:val="22"/>
              </w:rPr>
              <w:br/>
              <w:t>- Dimensões incluindo os pés: 30 x 25 x 9,1 cm (L x P x A)</w:t>
            </w:r>
            <w:r w:rsidRPr="00E715B0">
              <w:rPr>
                <w:rFonts w:ascii="Arial" w:eastAsia="Times New Roman" w:hAnsi="Arial" w:cs="Arial"/>
                <w:color w:val="000000"/>
                <w:sz w:val="22"/>
                <w:szCs w:val="22"/>
              </w:rPr>
              <w:br/>
              <w:t>- Dimensões excluindo os pés: 30 x 25 x 8,6 cm (L x P x A)</w:t>
            </w:r>
            <w:r w:rsidRPr="00E715B0">
              <w:rPr>
                <w:rFonts w:ascii="Arial" w:eastAsia="Times New Roman" w:hAnsi="Arial" w:cs="Arial"/>
                <w:color w:val="000000"/>
                <w:sz w:val="22"/>
                <w:szCs w:val="22"/>
              </w:rPr>
              <w:br/>
              <w:t>Itens Inclusos 1x Projetor 1x Manual de instalação 1x Cartão de garantia 1x Controle remoto 2x pilhas AA para controle remoto 1x cabo de alimentação (1,8m) 1x cabo HDMI (1,8m)</w:t>
            </w:r>
            <w:r w:rsidRPr="00E715B0">
              <w:rPr>
                <w:rFonts w:ascii="Arial" w:eastAsia="Times New Roman" w:hAnsi="Arial" w:cs="Arial"/>
                <w:color w:val="000000"/>
                <w:sz w:val="22"/>
                <w:szCs w:val="22"/>
              </w:rPr>
              <w:br/>
              <w:t>Modelo referência de licitação Modelo: V11h981020,</w:t>
            </w:r>
            <w:proofErr w:type="spellStart"/>
            <w:r w:rsidRPr="00E715B0">
              <w:rPr>
                <w:rFonts w:ascii="Arial" w:eastAsia="Times New Roman" w:hAnsi="Arial" w:cs="Arial"/>
                <w:color w:val="000000"/>
                <w:sz w:val="22"/>
                <w:szCs w:val="22"/>
              </w:rPr>
              <w:t>Powerlite</w:t>
            </w:r>
            <w:proofErr w:type="spellEnd"/>
            <w:r w:rsidRPr="00E715B0">
              <w:rPr>
                <w:rFonts w:ascii="Arial" w:eastAsia="Times New Roman" w:hAnsi="Arial" w:cs="Arial"/>
                <w:color w:val="000000"/>
                <w:sz w:val="22"/>
                <w:szCs w:val="22"/>
              </w:rPr>
              <w:t xml:space="preserve"> E20, 3400.</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lastRenderedPageBreak/>
              <w:t>17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R$ 3.672,48</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62.432,16</w:t>
            </w:r>
          </w:p>
        </w:tc>
      </w:tr>
      <w:tr w:rsidR="00373ED2" w:rsidRPr="00E715B0" w:rsidTr="001159F7">
        <w:trPr>
          <w:trHeight w:val="1422"/>
        </w:trPr>
        <w:tc>
          <w:tcPr>
            <w:tcW w:w="850" w:type="dxa"/>
            <w:tcBorders>
              <w:top w:val="single" w:sz="4" w:space="0" w:color="auto"/>
              <w:left w:val="single" w:sz="4" w:space="0" w:color="auto"/>
              <w:bottom w:val="single" w:sz="4" w:space="0" w:color="auto"/>
              <w:right w:val="nil"/>
            </w:tcBorders>
            <w:shd w:val="clear" w:color="auto" w:fill="auto"/>
            <w:noWrap/>
            <w:vAlign w:val="center"/>
            <w:hideMark/>
          </w:tcPr>
          <w:p w:rsidR="00373ED2" w:rsidRPr="00E715B0" w:rsidRDefault="004652CF" w:rsidP="001159F7">
            <w:pPr>
              <w:jc w:val="center"/>
              <w:rPr>
                <w:rFonts w:ascii="Arial" w:eastAsia="Times New Roman" w:hAnsi="Arial" w:cs="Arial"/>
                <w:bCs/>
                <w:color w:val="000000"/>
                <w:sz w:val="22"/>
                <w:szCs w:val="22"/>
              </w:rPr>
            </w:pPr>
            <w:r>
              <w:rPr>
                <w:rFonts w:ascii="Arial" w:eastAsia="Times New Roman" w:hAnsi="Arial" w:cs="Arial"/>
                <w:bCs/>
                <w:color w:val="000000"/>
                <w:sz w:val="22"/>
                <w:szCs w:val="22"/>
              </w:rPr>
              <w:lastRenderedPageBreak/>
              <w:t>74</w:t>
            </w:r>
          </w:p>
        </w:tc>
        <w:tc>
          <w:tcPr>
            <w:tcW w:w="5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both"/>
              <w:rPr>
                <w:rFonts w:ascii="Arial" w:eastAsia="Times New Roman" w:hAnsi="Arial" w:cs="Arial"/>
                <w:sz w:val="22"/>
                <w:szCs w:val="22"/>
              </w:rPr>
            </w:pPr>
            <w:r w:rsidRPr="00E715B0">
              <w:rPr>
                <w:rFonts w:ascii="Arial" w:eastAsia="Times New Roman" w:hAnsi="Arial" w:cs="Arial"/>
                <w:b/>
                <w:sz w:val="22"/>
                <w:szCs w:val="22"/>
                <w:u w:val="single"/>
              </w:rPr>
              <w:t>NOTEBOOK CORPORATIVO COM AS SEGUINTES CARACTERÍSTICAS MÍNIMAS</w:t>
            </w:r>
            <w:r w:rsidRPr="00E715B0">
              <w:rPr>
                <w:rFonts w:ascii="Arial" w:eastAsia="Times New Roman" w:hAnsi="Arial" w:cs="Arial"/>
                <w:sz w:val="22"/>
                <w:szCs w:val="22"/>
              </w:rPr>
              <w:t>: Os equipamentos devem pertencer à linha corporativa, serem novos e sem uso, apresentar declaração do fabricante juntamente com a proposta, com emissão não superior a 30 dias.</w:t>
            </w:r>
            <w:r w:rsidRPr="00E715B0">
              <w:rPr>
                <w:rFonts w:ascii="Arial" w:eastAsia="Times New Roman" w:hAnsi="Arial" w:cs="Arial"/>
                <w:sz w:val="22"/>
                <w:szCs w:val="22"/>
              </w:rPr>
              <w:br/>
              <w:t xml:space="preserve">Processador 10 núcleos físicos, 12 threads, </w:t>
            </w:r>
            <w:proofErr w:type="spellStart"/>
            <w:r w:rsidRPr="00E715B0">
              <w:rPr>
                <w:rFonts w:ascii="Arial" w:eastAsia="Times New Roman" w:hAnsi="Arial" w:cs="Arial"/>
                <w:sz w:val="22"/>
                <w:szCs w:val="22"/>
              </w:rPr>
              <w:t>frequência</w:t>
            </w:r>
            <w:proofErr w:type="spellEnd"/>
            <w:r w:rsidRPr="00E715B0">
              <w:rPr>
                <w:rFonts w:ascii="Arial" w:eastAsia="Times New Roman" w:hAnsi="Arial" w:cs="Arial"/>
                <w:sz w:val="22"/>
                <w:szCs w:val="22"/>
              </w:rPr>
              <w:t xml:space="preserve"> turbo de 4.4</w:t>
            </w:r>
            <w:proofErr w:type="spellStart"/>
            <w:proofErr w:type="gramStart"/>
            <w:r w:rsidRPr="00E715B0">
              <w:rPr>
                <w:rFonts w:ascii="Arial" w:eastAsia="Times New Roman" w:hAnsi="Arial" w:cs="Arial"/>
                <w:sz w:val="22"/>
                <w:szCs w:val="22"/>
              </w:rPr>
              <w:t>Ghz</w:t>
            </w:r>
            <w:proofErr w:type="spellEnd"/>
            <w:proofErr w:type="gramEnd"/>
            <w:r w:rsidRPr="00E715B0">
              <w:rPr>
                <w:rFonts w:ascii="Arial" w:eastAsia="Times New Roman" w:hAnsi="Arial" w:cs="Arial"/>
                <w:sz w:val="22"/>
                <w:szCs w:val="22"/>
              </w:rPr>
              <w:t xml:space="preserve">, com características e desempenho equivalente ou superior ao índice de 13.000 pontos registrado </w:t>
            </w:r>
            <w:proofErr w:type="spellStart"/>
            <w:r w:rsidRPr="00E715B0">
              <w:rPr>
                <w:rFonts w:ascii="Arial" w:eastAsia="Times New Roman" w:hAnsi="Arial" w:cs="Arial"/>
                <w:sz w:val="22"/>
                <w:szCs w:val="22"/>
              </w:rPr>
              <w:t>PassMark</w:t>
            </w:r>
            <w:proofErr w:type="spellEnd"/>
            <w:r w:rsidRPr="00E715B0">
              <w:rPr>
                <w:rFonts w:ascii="Arial" w:eastAsia="Times New Roman" w:hAnsi="Arial" w:cs="Arial"/>
                <w:sz w:val="22"/>
                <w:szCs w:val="22"/>
              </w:rPr>
              <w:t xml:space="preserve"> - CPU Benchmarks disponível no site http://www.cpubenchmark.net/cpu_list.php.</w:t>
            </w:r>
            <w:r w:rsidRPr="00E715B0">
              <w:rPr>
                <w:rFonts w:ascii="Arial" w:eastAsia="Times New Roman" w:hAnsi="Arial" w:cs="Arial"/>
                <w:sz w:val="22"/>
                <w:szCs w:val="22"/>
              </w:rPr>
              <w:br/>
              <w:t>Memória deverá possuir 8GB de memória DDR4 instalada, operando a 3.200</w:t>
            </w:r>
            <w:proofErr w:type="spellStart"/>
            <w:r w:rsidRPr="00E715B0">
              <w:rPr>
                <w:rFonts w:ascii="Arial" w:eastAsia="Times New Roman" w:hAnsi="Arial" w:cs="Arial"/>
                <w:sz w:val="22"/>
                <w:szCs w:val="22"/>
              </w:rPr>
              <w:t>Mhz</w:t>
            </w:r>
            <w:proofErr w:type="spellEnd"/>
            <w:r w:rsidRPr="00E715B0">
              <w:rPr>
                <w:rFonts w:ascii="Arial" w:eastAsia="Times New Roman" w:hAnsi="Arial" w:cs="Arial"/>
                <w:sz w:val="22"/>
                <w:szCs w:val="22"/>
              </w:rPr>
              <w:t>.</w:t>
            </w:r>
            <w:r w:rsidRPr="00E715B0">
              <w:rPr>
                <w:rFonts w:ascii="Arial" w:eastAsia="Times New Roman" w:hAnsi="Arial" w:cs="Arial"/>
                <w:sz w:val="22"/>
                <w:szCs w:val="22"/>
              </w:rPr>
              <w:br/>
              <w:t xml:space="preserve">Unidade de Armazenamento instalada internamente ao equipamento, do tipo SSD </w:t>
            </w:r>
            <w:proofErr w:type="spellStart"/>
            <w:r w:rsidRPr="00E715B0">
              <w:rPr>
                <w:rFonts w:ascii="Arial" w:eastAsia="Times New Roman" w:hAnsi="Arial" w:cs="Arial"/>
                <w:sz w:val="22"/>
                <w:szCs w:val="22"/>
              </w:rPr>
              <w:t>PCIeNVMe</w:t>
            </w:r>
            <w:proofErr w:type="spellEnd"/>
            <w:r w:rsidRPr="00E715B0">
              <w:rPr>
                <w:rFonts w:ascii="Arial" w:eastAsia="Times New Roman" w:hAnsi="Arial" w:cs="Arial"/>
                <w:sz w:val="22"/>
                <w:szCs w:val="22"/>
              </w:rPr>
              <w:t xml:space="preserve"> com capacidade de 256GB, do próprio fabricante ou homologado, apresentar </w:t>
            </w:r>
            <w:proofErr w:type="spellStart"/>
            <w:r w:rsidRPr="00E715B0">
              <w:rPr>
                <w:rFonts w:ascii="Arial" w:eastAsia="Times New Roman" w:hAnsi="Arial" w:cs="Arial"/>
                <w:sz w:val="22"/>
                <w:szCs w:val="22"/>
              </w:rPr>
              <w:t>partnumber</w:t>
            </w:r>
            <w:proofErr w:type="spellEnd"/>
            <w:r w:rsidRPr="00E715B0">
              <w:rPr>
                <w:rFonts w:ascii="Arial" w:eastAsia="Times New Roman" w:hAnsi="Arial" w:cs="Arial"/>
                <w:sz w:val="22"/>
                <w:szCs w:val="22"/>
              </w:rPr>
              <w:t xml:space="preserve"> juntamente a proposta. Placa Principal da mesma marca do fabricante do equipamento, desenvolvida especificamente para o modelo ofertado, BIOS com direitos de copyright em português, em conformidade com UEFI 2.1 categoria promoters, não sendo aceitas ambas as soluções em regime de OEM ou customizadas. </w:t>
            </w:r>
            <w:proofErr w:type="spellStart"/>
            <w:r w:rsidRPr="00E715B0">
              <w:rPr>
                <w:rFonts w:ascii="Arial" w:eastAsia="Times New Roman" w:hAnsi="Arial" w:cs="Arial"/>
                <w:sz w:val="22"/>
                <w:szCs w:val="22"/>
              </w:rPr>
              <w:t>Chipset</w:t>
            </w:r>
            <w:proofErr w:type="spellEnd"/>
            <w:r w:rsidRPr="00E715B0">
              <w:rPr>
                <w:rFonts w:ascii="Arial" w:eastAsia="Times New Roman" w:hAnsi="Arial" w:cs="Arial"/>
                <w:sz w:val="22"/>
                <w:szCs w:val="22"/>
              </w:rPr>
              <w:t xml:space="preserve"> desenvolvido para o mercado móvel, integrado ao processador em uma única pastilha, tipo SOC (System </w:t>
            </w:r>
            <w:proofErr w:type="spellStart"/>
            <w:r w:rsidRPr="00E715B0">
              <w:rPr>
                <w:rFonts w:ascii="Arial" w:eastAsia="Times New Roman" w:hAnsi="Arial" w:cs="Arial"/>
                <w:sz w:val="22"/>
                <w:szCs w:val="22"/>
              </w:rPr>
              <w:t>on</w:t>
            </w:r>
            <w:proofErr w:type="spellEnd"/>
            <w:r w:rsidRPr="00E715B0">
              <w:rPr>
                <w:rFonts w:ascii="Arial" w:eastAsia="Times New Roman" w:hAnsi="Arial" w:cs="Arial"/>
                <w:sz w:val="22"/>
                <w:szCs w:val="22"/>
              </w:rPr>
              <w:t xml:space="preserve"> Chip). Deverá possuir </w:t>
            </w:r>
            <w:proofErr w:type="gramStart"/>
            <w:r w:rsidRPr="00E715B0">
              <w:rPr>
                <w:rFonts w:ascii="Arial" w:eastAsia="Times New Roman" w:hAnsi="Arial" w:cs="Arial"/>
                <w:sz w:val="22"/>
                <w:szCs w:val="22"/>
              </w:rPr>
              <w:t>2</w:t>
            </w:r>
            <w:proofErr w:type="gramEnd"/>
            <w:r w:rsidRPr="00E715B0">
              <w:rPr>
                <w:rFonts w:ascii="Arial" w:eastAsia="Times New Roman" w:hAnsi="Arial" w:cs="Arial"/>
                <w:sz w:val="22"/>
                <w:szCs w:val="22"/>
              </w:rPr>
              <w:t xml:space="preserve"> (dois) </w:t>
            </w:r>
            <w:proofErr w:type="spellStart"/>
            <w:r w:rsidRPr="00E715B0">
              <w:rPr>
                <w:rFonts w:ascii="Arial" w:eastAsia="Times New Roman" w:hAnsi="Arial" w:cs="Arial"/>
                <w:sz w:val="22"/>
                <w:szCs w:val="22"/>
              </w:rPr>
              <w:t>slots</w:t>
            </w:r>
            <w:proofErr w:type="spellEnd"/>
            <w:r w:rsidRPr="00E715B0">
              <w:rPr>
                <w:rFonts w:ascii="Arial" w:eastAsia="Times New Roman" w:hAnsi="Arial" w:cs="Arial"/>
                <w:sz w:val="22"/>
                <w:szCs w:val="22"/>
              </w:rPr>
              <w:t xml:space="preserve"> de memória, com suporte a expansão de 32GB. Conectividade </w:t>
            </w:r>
            <w:proofErr w:type="spellStart"/>
            <w:r w:rsidRPr="00E715B0">
              <w:rPr>
                <w:rFonts w:ascii="Arial" w:eastAsia="Times New Roman" w:hAnsi="Arial" w:cs="Arial"/>
                <w:sz w:val="22"/>
                <w:szCs w:val="22"/>
              </w:rPr>
              <w:t>cabeada</w:t>
            </w:r>
            <w:proofErr w:type="spellEnd"/>
            <w:r w:rsidRPr="00E715B0">
              <w:rPr>
                <w:rFonts w:ascii="Arial" w:eastAsia="Times New Roman" w:hAnsi="Arial" w:cs="Arial"/>
                <w:sz w:val="22"/>
                <w:szCs w:val="22"/>
              </w:rPr>
              <w:t xml:space="preserve"> no padrão </w:t>
            </w:r>
            <w:proofErr w:type="spellStart"/>
            <w:r w:rsidRPr="00E715B0">
              <w:rPr>
                <w:rFonts w:ascii="Arial" w:eastAsia="Times New Roman" w:hAnsi="Arial" w:cs="Arial"/>
                <w:sz w:val="22"/>
                <w:szCs w:val="22"/>
              </w:rPr>
              <w:t>gigabit</w:t>
            </w:r>
            <w:proofErr w:type="spellEnd"/>
            <w:r w:rsidRPr="00E715B0">
              <w:rPr>
                <w:rFonts w:ascii="Arial" w:eastAsia="Times New Roman" w:hAnsi="Arial" w:cs="Arial"/>
                <w:sz w:val="22"/>
                <w:szCs w:val="22"/>
              </w:rPr>
              <w:t xml:space="preserve"> e sem fio no padrão 802.11</w:t>
            </w:r>
            <w:proofErr w:type="spellStart"/>
            <w:proofErr w:type="gramStart"/>
            <w:r w:rsidRPr="00E715B0">
              <w:rPr>
                <w:rFonts w:ascii="Arial" w:eastAsia="Times New Roman" w:hAnsi="Arial" w:cs="Arial"/>
                <w:sz w:val="22"/>
                <w:szCs w:val="22"/>
              </w:rPr>
              <w:t>ac</w:t>
            </w:r>
            <w:proofErr w:type="spellEnd"/>
            <w:proofErr w:type="gramEnd"/>
            <w:r w:rsidRPr="00E715B0">
              <w:rPr>
                <w:rFonts w:ascii="Arial" w:eastAsia="Times New Roman" w:hAnsi="Arial" w:cs="Arial"/>
                <w:sz w:val="22"/>
                <w:szCs w:val="22"/>
              </w:rPr>
              <w:t xml:space="preserve"> e Bluetooth 4.2, ambos integrados a placa mãe. Uma saída para conexão de vídeo no padrão digital, não sendo </w:t>
            </w:r>
            <w:proofErr w:type="gramStart"/>
            <w:r w:rsidRPr="00E715B0">
              <w:rPr>
                <w:rFonts w:ascii="Arial" w:eastAsia="Times New Roman" w:hAnsi="Arial" w:cs="Arial"/>
                <w:sz w:val="22"/>
                <w:szCs w:val="22"/>
              </w:rPr>
              <w:t>aceita soluções através de adaptadores</w:t>
            </w:r>
            <w:proofErr w:type="gramEnd"/>
            <w:r w:rsidRPr="00E715B0">
              <w:rPr>
                <w:rFonts w:ascii="Arial" w:eastAsia="Times New Roman" w:hAnsi="Arial" w:cs="Arial"/>
                <w:sz w:val="22"/>
                <w:szCs w:val="22"/>
              </w:rPr>
              <w:t xml:space="preserve">. </w:t>
            </w:r>
            <w:r w:rsidRPr="00E715B0">
              <w:rPr>
                <w:rFonts w:ascii="Arial" w:eastAsia="Times New Roman" w:hAnsi="Arial" w:cs="Arial"/>
                <w:sz w:val="22"/>
                <w:szCs w:val="22"/>
              </w:rPr>
              <w:lastRenderedPageBreak/>
              <w:t xml:space="preserve">Três portas USB 3.1 </w:t>
            </w:r>
            <w:proofErr w:type="gramStart"/>
            <w:r w:rsidRPr="00E715B0">
              <w:rPr>
                <w:rFonts w:ascii="Arial" w:eastAsia="Times New Roman" w:hAnsi="Arial" w:cs="Arial"/>
                <w:sz w:val="22"/>
                <w:szCs w:val="22"/>
              </w:rPr>
              <w:t>5Gbps</w:t>
            </w:r>
            <w:proofErr w:type="gramEnd"/>
            <w:r w:rsidRPr="00E715B0">
              <w:rPr>
                <w:rFonts w:ascii="Arial" w:eastAsia="Times New Roman" w:hAnsi="Arial" w:cs="Arial"/>
                <w:sz w:val="22"/>
                <w:szCs w:val="22"/>
              </w:rPr>
              <w:t xml:space="preserve">, leitor de cartões disposto no gabinete e segurança integrada do tipo </w:t>
            </w:r>
            <w:proofErr w:type="spellStart"/>
            <w:r w:rsidRPr="00E715B0">
              <w:rPr>
                <w:rFonts w:ascii="Arial" w:eastAsia="Times New Roman" w:hAnsi="Arial" w:cs="Arial"/>
                <w:sz w:val="22"/>
                <w:szCs w:val="22"/>
              </w:rPr>
              <w:t>fTPM</w:t>
            </w:r>
            <w:proofErr w:type="spellEnd"/>
            <w:r w:rsidRPr="00E715B0">
              <w:rPr>
                <w:rFonts w:ascii="Arial" w:eastAsia="Times New Roman" w:hAnsi="Arial" w:cs="Arial"/>
                <w:sz w:val="22"/>
                <w:szCs w:val="22"/>
              </w:rPr>
              <w:t xml:space="preserve"> para criptografia de dados.</w:t>
            </w:r>
            <w:r w:rsidRPr="00E715B0">
              <w:rPr>
                <w:rFonts w:ascii="Arial" w:eastAsia="Times New Roman" w:hAnsi="Arial" w:cs="Arial"/>
                <w:sz w:val="22"/>
                <w:szCs w:val="22"/>
              </w:rPr>
              <w:br/>
              <w:t>Tela com tecnologia HD LED de 15.6 polegadas, resolução de 1366 x 768.</w:t>
            </w:r>
            <w:r w:rsidRPr="00E715B0">
              <w:rPr>
                <w:rFonts w:ascii="Arial" w:eastAsia="Times New Roman" w:hAnsi="Arial" w:cs="Arial"/>
                <w:sz w:val="22"/>
                <w:szCs w:val="22"/>
              </w:rPr>
              <w:br/>
              <w:t>Multimídia com controle de volume e alto-falantes de som estéreo 16bits incorporado à placa mãe. Deverá possuir conector (</w:t>
            </w:r>
            <w:proofErr w:type="spellStart"/>
            <w:proofErr w:type="gramStart"/>
            <w:r w:rsidRPr="00E715B0">
              <w:rPr>
                <w:rFonts w:ascii="Arial" w:eastAsia="Times New Roman" w:hAnsi="Arial" w:cs="Arial"/>
                <w:sz w:val="22"/>
                <w:szCs w:val="22"/>
              </w:rPr>
              <w:t>es</w:t>
            </w:r>
            <w:proofErr w:type="spellEnd"/>
            <w:proofErr w:type="gramEnd"/>
            <w:r w:rsidRPr="00E715B0">
              <w:rPr>
                <w:rFonts w:ascii="Arial" w:eastAsia="Times New Roman" w:hAnsi="Arial" w:cs="Arial"/>
                <w:sz w:val="22"/>
                <w:szCs w:val="22"/>
              </w:rPr>
              <w:t>) de entrada e saída de áudio, microfone, e webcam integrada ao gabinete.</w:t>
            </w:r>
            <w:r w:rsidRPr="00E715B0">
              <w:rPr>
                <w:rFonts w:ascii="Arial" w:eastAsia="Times New Roman" w:hAnsi="Arial" w:cs="Arial"/>
                <w:sz w:val="22"/>
                <w:szCs w:val="22"/>
              </w:rPr>
              <w:br/>
              <w:t>Teclado em conformidade com o padrão ABNT-2 padrão português BR. A impressão sobre as teclas deverá ser do tipo permanente, não podendo apresentar desgaste por abrasão ou uso prolongado.</w:t>
            </w:r>
            <w:r w:rsidRPr="00E715B0">
              <w:rPr>
                <w:rFonts w:ascii="Arial" w:eastAsia="Times New Roman" w:hAnsi="Arial" w:cs="Arial"/>
                <w:sz w:val="22"/>
                <w:szCs w:val="22"/>
              </w:rPr>
              <w:br/>
              <w:t>Dispositivo apontador sensível ao toque (</w:t>
            </w:r>
            <w:proofErr w:type="spellStart"/>
            <w:r w:rsidRPr="00E715B0">
              <w:rPr>
                <w:rFonts w:ascii="Arial" w:eastAsia="Times New Roman" w:hAnsi="Arial" w:cs="Arial"/>
                <w:sz w:val="22"/>
                <w:szCs w:val="22"/>
              </w:rPr>
              <w:t>touchpad</w:t>
            </w:r>
            <w:proofErr w:type="spellEnd"/>
            <w:r w:rsidRPr="00E715B0">
              <w:rPr>
                <w:rFonts w:ascii="Arial" w:eastAsia="Times New Roman" w:hAnsi="Arial" w:cs="Arial"/>
                <w:sz w:val="22"/>
                <w:szCs w:val="22"/>
              </w:rPr>
              <w:t xml:space="preserve">) incorporado com no mínimo 2 botões. Fonte de Alimentação </w:t>
            </w:r>
            <w:proofErr w:type="spellStart"/>
            <w:r w:rsidRPr="00E715B0">
              <w:rPr>
                <w:rFonts w:ascii="Arial" w:eastAsia="Times New Roman" w:hAnsi="Arial" w:cs="Arial"/>
                <w:sz w:val="22"/>
                <w:szCs w:val="22"/>
              </w:rPr>
              <w:t>bivolt</w:t>
            </w:r>
            <w:proofErr w:type="spellEnd"/>
            <w:r w:rsidRPr="00E715B0">
              <w:rPr>
                <w:rFonts w:ascii="Arial" w:eastAsia="Times New Roman" w:hAnsi="Arial" w:cs="Arial"/>
                <w:sz w:val="22"/>
                <w:szCs w:val="22"/>
              </w:rPr>
              <w:t xml:space="preserve"> automática e bateria recarregável de </w:t>
            </w:r>
            <w:proofErr w:type="spellStart"/>
            <w:r w:rsidRPr="00E715B0">
              <w:rPr>
                <w:rFonts w:ascii="Arial" w:eastAsia="Times New Roman" w:hAnsi="Arial" w:cs="Arial"/>
                <w:sz w:val="22"/>
                <w:szCs w:val="22"/>
              </w:rPr>
              <w:t>Lítio-ion</w:t>
            </w:r>
            <w:proofErr w:type="spellEnd"/>
            <w:r w:rsidRPr="00E715B0">
              <w:rPr>
                <w:rFonts w:ascii="Arial" w:eastAsia="Times New Roman" w:hAnsi="Arial" w:cs="Arial"/>
                <w:sz w:val="22"/>
                <w:szCs w:val="22"/>
              </w:rPr>
              <w:t xml:space="preserve"> (</w:t>
            </w:r>
            <w:proofErr w:type="spellStart"/>
            <w:r w:rsidRPr="00E715B0">
              <w:rPr>
                <w:rFonts w:ascii="Arial" w:eastAsia="Times New Roman" w:hAnsi="Arial" w:cs="Arial"/>
                <w:sz w:val="22"/>
                <w:szCs w:val="22"/>
              </w:rPr>
              <w:t>Li-ion</w:t>
            </w:r>
            <w:proofErr w:type="spellEnd"/>
            <w:r w:rsidRPr="00E715B0">
              <w:rPr>
                <w:rFonts w:ascii="Arial" w:eastAsia="Times New Roman" w:hAnsi="Arial" w:cs="Arial"/>
                <w:sz w:val="22"/>
                <w:szCs w:val="22"/>
              </w:rPr>
              <w:t xml:space="preserve">) de 41 </w:t>
            </w:r>
            <w:proofErr w:type="spellStart"/>
            <w:r w:rsidRPr="00E715B0">
              <w:rPr>
                <w:rFonts w:ascii="Arial" w:eastAsia="Times New Roman" w:hAnsi="Arial" w:cs="Arial"/>
                <w:sz w:val="22"/>
                <w:szCs w:val="22"/>
              </w:rPr>
              <w:t>Whr</w:t>
            </w:r>
            <w:proofErr w:type="spellEnd"/>
            <w:r w:rsidRPr="00E715B0">
              <w:rPr>
                <w:rFonts w:ascii="Arial" w:eastAsia="Times New Roman" w:hAnsi="Arial" w:cs="Arial"/>
                <w:sz w:val="22"/>
                <w:szCs w:val="22"/>
              </w:rPr>
              <w:t>, suportando autonomia de 8 horas.</w:t>
            </w:r>
            <w:r w:rsidRPr="00E715B0">
              <w:rPr>
                <w:rFonts w:ascii="Arial" w:eastAsia="Times New Roman" w:hAnsi="Arial" w:cs="Arial"/>
                <w:sz w:val="22"/>
                <w:szCs w:val="22"/>
              </w:rPr>
              <w:br/>
              <w:t xml:space="preserve">Sistema operacional instalado Microsoft Windows 11 Professional 64 bits, licenciado com ativação através da BIOS do computador. Deverá acompanhar licença para Microsoft Office Home &amp; Business 2021 64 Bits, em português do Brasil, com link de ativação de distribuidor oficial do fabricante. Apresentar junto </w:t>
            </w:r>
            <w:proofErr w:type="gramStart"/>
            <w:r w:rsidRPr="00E715B0">
              <w:rPr>
                <w:rFonts w:ascii="Arial" w:eastAsia="Times New Roman" w:hAnsi="Arial" w:cs="Arial"/>
                <w:sz w:val="22"/>
                <w:szCs w:val="22"/>
              </w:rPr>
              <w:t>a</w:t>
            </w:r>
            <w:proofErr w:type="gramEnd"/>
            <w:r w:rsidRPr="00E715B0">
              <w:rPr>
                <w:rFonts w:ascii="Arial" w:eastAsia="Times New Roman" w:hAnsi="Arial" w:cs="Arial"/>
                <w:sz w:val="22"/>
                <w:szCs w:val="22"/>
              </w:rPr>
              <w:t xml:space="preserve"> proposta, relação de distribuidores atualizados da Microsoft. Este distribuidor deve declarar que o licitante é revendedor autorizado e estando apto a comercializar estes softwares. Destacar claramente o </w:t>
            </w:r>
            <w:proofErr w:type="spellStart"/>
            <w:r w:rsidRPr="00E715B0">
              <w:rPr>
                <w:rFonts w:ascii="Arial" w:eastAsia="Times New Roman" w:hAnsi="Arial" w:cs="Arial"/>
                <w:sz w:val="22"/>
                <w:szCs w:val="22"/>
              </w:rPr>
              <w:t>partnumber</w:t>
            </w:r>
            <w:proofErr w:type="spellEnd"/>
            <w:r w:rsidRPr="00E715B0">
              <w:rPr>
                <w:rFonts w:ascii="Arial" w:eastAsia="Times New Roman" w:hAnsi="Arial" w:cs="Arial"/>
                <w:sz w:val="22"/>
                <w:szCs w:val="22"/>
              </w:rPr>
              <w:t xml:space="preserve"> do software ofertado, devendo ainda ser apresentado juntamente com a proposta, comprovações oficiais do fabricante. Garantia padrão do fabricante, por um período de 12(doze) meses e 12(doze) meses para bateria, com mão-de-obra de assistência técnica e serviço de suporte para reposição e reparo de peças danificadas por problemas de fabricação, exceto para componentes de upgrade. O fabricante</w:t>
            </w:r>
            <w:proofErr w:type="gramStart"/>
            <w:r w:rsidRPr="00E715B0">
              <w:rPr>
                <w:rFonts w:ascii="Arial" w:eastAsia="Times New Roman" w:hAnsi="Arial" w:cs="Arial"/>
                <w:sz w:val="22"/>
                <w:szCs w:val="22"/>
              </w:rPr>
              <w:t>, deve</w:t>
            </w:r>
            <w:proofErr w:type="gramEnd"/>
            <w:r w:rsidRPr="00E715B0">
              <w:rPr>
                <w:rFonts w:ascii="Arial" w:eastAsia="Times New Roman" w:hAnsi="Arial" w:cs="Arial"/>
                <w:sz w:val="22"/>
                <w:szCs w:val="22"/>
              </w:rPr>
              <w:t xml:space="preserve"> possuir central de atendimento tipo (0800) para abertura dos chamados de garantia capazes de executar tarefas de troubleshooting e resolver problemas durante o próprio atendimento, comprometendo- se a manter registros dos mesmos constando a descrição do problema. Não serão aceitas adaptações no equipamento, adição ou subtração de componentes por empresas não autorizadas, esta exigência visa </w:t>
            </w:r>
            <w:proofErr w:type="gramStart"/>
            <w:r w:rsidRPr="00E715B0">
              <w:rPr>
                <w:rFonts w:ascii="Arial" w:eastAsia="Times New Roman" w:hAnsi="Arial" w:cs="Arial"/>
                <w:sz w:val="22"/>
                <w:szCs w:val="22"/>
              </w:rPr>
              <w:t>a</w:t>
            </w:r>
            <w:proofErr w:type="gramEnd"/>
            <w:r w:rsidRPr="00E715B0">
              <w:rPr>
                <w:rFonts w:ascii="Arial" w:eastAsia="Times New Roman" w:hAnsi="Arial" w:cs="Arial"/>
                <w:sz w:val="22"/>
                <w:szCs w:val="22"/>
              </w:rPr>
              <w:t xml:space="preserve"> procedência e garantia total do equipamento pelo fabricante, apresentar comprovação do fabricante juntamente com a proposta. O fabricante do computador devera possuir site na internet para downloads de </w:t>
            </w:r>
            <w:proofErr w:type="spellStart"/>
            <w:r w:rsidRPr="00E715B0">
              <w:rPr>
                <w:rFonts w:ascii="Arial" w:eastAsia="Times New Roman" w:hAnsi="Arial" w:cs="Arial"/>
                <w:sz w:val="22"/>
                <w:szCs w:val="22"/>
              </w:rPr>
              <w:lastRenderedPageBreak/>
              <w:t>drivers</w:t>
            </w:r>
            <w:proofErr w:type="spellEnd"/>
            <w:r w:rsidRPr="00E715B0">
              <w:rPr>
                <w:rFonts w:ascii="Arial" w:eastAsia="Times New Roman" w:hAnsi="Arial" w:cs="Arial"/>
                <w:sz w:val="22"/>
                <w:szCs w:val="22"/>
              </w:rPr>
              <w:t xml:space="preserve"> e dos softwares originais instalados na fábrica, bem como para verificação status de garantia vigente.</w:t>
            </w:r>
            <w:r w:rsidRPr="00E715B0">
              <w:rPr>
                <w:rFonts w:ascii="Arial" w:eastAsia="Times New Roman" w:hAnsi="Arial" w:cs="Arial"/>
                <w:sz w:val="22"/>
                <w:szCs w:val="22"/>
              </w:rPr>
              <w:br/>
              <w:t xml:space="preserve">O computador ofertado deverá estar enquadrado ou de acordo com as diretivas </w:t>
            </w:r>
            <w:proofErr w:type="spellStart"/>
            <w:proofErr w:type="gramStart"/>
            <w:r w:rsidRPr="00E715B0">
              <w:rPr>
                <w:rFonts w:ascii="Arial" w:eastAsia="Times New Roman" w:hAnsi="Arial" w:cs="Arial"/>
                <w:sz w:val="22"/>
                <w:szCs w:val="22"/>
              </w:rPr>
              <w:t>RoHS</w:t>
            </w:r>
            <w:proofErr w:type="spellEnd"/>
            <w:proofErr w:type="gramEnd"/>
            <w:r w:rsidRPr="00E715B0">
              <w:rPr>
                <w:rFonts w:ascii="Arial" w:eastAsia="Times New Roman" w:hAnsi="Arial" w:cs="Arial"/>
                <w:sz w:val="22"/>
                <w:szCs w:val="22"/>
              </w:rPr>
              <w:t xml:space="preserve">, ENERGY STAR, EPEAT </w:t>
            </w:r>
            <w:proofErr w:type="spellStart"/>
            <w:r w:rsidRPr="00E715B0">
              <w:rPr>
                <w:rFonts w:ascii="Arial" w:eastAsia="Times New Roman" w:hAnsi="Arial" w:cs="Arial"/>
                <w:sz w:val="22"/>
                <w:szCs w:val="22"/>
              </w:rPr>
              <w:t>Silver</w:t>
            </w:r>
            <w:proofErr w:type="spellEnd"/>
            <w:r w:rsidRPr="00E715B0">
              <w:rPr>
                <w:rFonts w:ascii="Arial" w:eastAsia="Times New Roman" w:hAnsi="Arial" w:cs="Arial"/>
                <w:sz w:val="22"/>
                <w:szCs w:val="22"/>
              </w:rPr>
              <w:t xml:space="preserve">, certificação de qualidade Militar STD–810H, DMTF </w:t>
            </w:r>
            <w:proofErr w:type="spellStart"/>
            <w:r w:rsidRPr="00E715B0">
              <w:rPr>
                <w:rFonts w:ascii="Arial" w:eastAsia="Times New Roman" w:hAnsi="Arial" w:cs="Arial"/>
                <w:sz w:val="22"/>
                <w:szCs w:val="22"/>
              </w:rPr>
              <w:t>Board</w:t>
            </w:r>
            <w:proofErr w:type="spellEnd"/>
            <w:r w:rsidRPr="00E715B0">
              <w:rPr>
                <w:rFonts w:ascii="Arial" w:eastAsia="Times New Roman" w:hAnsi="Arial" w:cs="Arial"/>
                <w:sz w:val="22"/>
                <w:szCs w:val="22"/>
              </w:rPr>
              <w:t xml:space="preserve"> ou CIM e ser compatível com sistemas operacionais Windows, comprovado através da certificação HCL do respectivo desenvolvedor. A proposta deverá destacar claramente a marca, modelo e o processador para os equipamentos ofertados, devendo ainda ser apresentado juntamente com a proposta, comprovações oficiais do fabricante destacando modelo ofertado, componentes, acessórios e garantia. No caso das certificações extraídas da internet, apresentar página impressa onde consta tal informação, especificando o endereço eletrônico da fonte extraída. Permitindo que a comissão de licitação</w:t>
            </w:r>
            <w:proofErr w:type="gramStart"/>
            <w:r w:rsidRPr="00E715B0">
              <w:rPr>
                <w:rFonts w:ascii="Arial" w:eastAsia="Times New Roman" w:hAnsi="Arial" w:cs="Arial"/>
                <w:sz w:val="22"/>
                <w:szCs w:val="22"/>
              </w:rPr>
              <w:t>, comprove</w:t>
            </w:r>
            <w:proofErr w:type="gramEnd"/>
            <w:r w:rsidRPr="00E715B0">
              <w:rPr>
                <w:rFonts w:ascii="Arial" w:eastAsia="Times New Roman" w:hAnsi="Arial" w:cs="Arial"/>
                <w:sz w:val="22"/>
                <w:szCs w:val="22"/>
              </w:rPr>
              <w:t xml:space="preserve"> pleno atendimento de todas as características técnicas do computador e periféricos em conformidade com as descritas no edital e seus anexos, sob pena de desclassificação da proposta.</w:t>
            </w:r>
          </w:p>
        </w:tc>
        <w:tc>
          <w:tcPr>
            <w:tcW w:w="1134" w:type="dxa"/>
            <w:tcBorders>
              <w:top w:val="single" w:sz="4" w:space="0" w:color="auto"/>
              <w:left w:val="nil"/>
              <w:bottom w:val="single" w:sz="4" w:space="0" w:color="auto"/>
              <w:right w:val="single" w:sz="4" w:space="0" w:color="auto"/>
            </w:tcBorders>
            <w:vAlign w:val="center"/>
          </w:tcPr>
          <w:p w:rsidR="00373ED2" w:rsidRPr="00E715B0" w:rsidRDefault="0038662C" w:rsidP="001159F7">
            <w:pPr>
              <w:jc w:val="center"/>
              <w:rPr>
                <w:rFonts w:ascii="Arial" w:eastAsia="Times New Roman" w:hAnsi="Arial" w:cs="Arial"/>
                <w:bCs/>
                <w:sz w:val="22"/>
                <w:szCs w:val="22"/>
              </w:rPr>
            </w:pPr>
            <w:r>
              <w:rPr>
                <w:rFonts w:ascii="Arial" w:eastAsia="Times New Roman" w:hAnsi="Arial" w:cs="Arial"/>
                <w:bCs/>
                <w:sz w:val="22"/>
                <w:szCs w:val="22"/>
              </w:rPr>
              <w:lastRenderedPageBreak/>
              <w:t>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3ED2" w:rsidRPr="00E715B0" w:rsidRDefault="00373ED2" w:rsidP="001159F7">
            <w:pPr>
              <w:jc w:val="center"/>
              <w:rPr>
                <w:rFonts w:ascii="Arial" w:eastAsia="Times New Roman" w:hAnsi="Arial" w:cs="Arial"/>
                <w:bCs/>
                <w:sz w:val="22"/>
                <w:szCs w:val="22"/>
              </w:rPr>
            </w:pPr>
            <w:r w:rsidRPr="00E715B0">
              <w:rPr>
                <w:rFonts w:ascii="Arial" w:eastAsia="Times New Roman" w:hAnsi="Arial" w:cs="Arial"/>
                <w:bCs/>
                <w:sz w:val="22"/>
                <w:szCs w:val="22"/>
              </w:rPr>
              <w:t>UNI.</w:t>
            </w:r>
          </w:p>
        </w:tc>
        <w:tc>
          <w:tcPr>
            <w:tcW w:w="1134"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1159F7">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R$ 4.882,66</w:t>
            </w:r>
          </w:p>
        </w:tc>
        <w:tc>
          <w:tcPr>
            <w:tcW w:w="1559" w:type="dxa"/>
            <w:tcBorders>
              <w:top w:val="single" w:sz="4" w:space="0" w:color="auto"/>
              <w:left w:val="single" w:sz="4" w:space="0" w:color="auto"/>
              <w:bottom w:val="single" w:sz="4" w:space="0" w:color="auto"/>
              <w:right w:val="single" w:sz="4" w:space="0" w:color="auto"/>
            </w:tcBorders>
            <w:vAlign w:val="center"/>
          </w:tcPr>
          <w:p w:rsidR="00373ED2" w:rsidRPr="00E715B0" w:rsidRDefault="00373ED2" w:rsidP="0038662C">
            <w:pPr>
              <w:jc w:val="center"/>
              <w:rPr>
                <w:rFonts w:ascii="Arial" w:eastAsia="Times New Roman" w:hAnsi="Arial" w:cs="Arial"/>
                <w:bCs/>
                <w:color w:val="000000"/>
                <w:sz w:val="22"/>
                <w:szCs w:val="22"/>
              </w:rPr>
            </w:pPr>
            <w:r w:rsidRPr="00E715B0">
              <w:rPr>
                <w:rFonts w:ascii="Arial" w:eastAsia="Times New Roman" w:hAnsi="Arial" w:cs="Arial"/>
                <w:bCs/>
                <w:color w:val="000000"/>
                <w:sz w:val="22"/>
                <w:szCs w:val="22"/>
              </w:rPr>
              <w:t xml:space="preserve">R$ </w:t>
            </w:r>
            <w:r w:rsidR="0038662C">
              <w:rPr>
                <w:rFonts w:ascii="Arial" w:eastAsia="Times New Roman" w:hAnsi="Arial" w:cs="Arial"/>
                <w:bCs/>
                <w:color w:val="000000"/>
                <w:sz w:val="22"/>
                <w:szCs w:val="22"/>
              </w:rPr>
              <w:t>317.372,90</w:t>
            </w:r>
          </w:p>
        </w:tc>
      </w:tr>
    </w:tbl>
    <w:p w:rsidR="00732BA5" w:rsidRDefault="00732BA5" w:rsidP="00732BA5">
      <w:pPr>
        <w:spacing w:before="240" w:after="240"/>
        <w:jc w:val="center"/>
        <w:rPr>
          <w:rFonts w:ascii="Arial" w:hAnsi="Arial" w:cs="Arial"/>
          <w:b/>
          <w:sz w:val="22"/>
          <w:szCs w:val="22"/>
        </w:rPr>
      </w:pPr>
      <w:r w:rsidRPr="00732BA5">
        <w:rPr>
          <w:rFonts w:ascii="Arial" w:hAnsi="Arial" w:cs="Arial"/>
          <w:b/>
          <w:sz w:val="22"/>
          <w:szCs w:val="22"/>
          <w:highlight w:val="yellow"/>
        </w:rPr>
        <w:lastRenderedPageBreak/>
        <w:t>**As licitantes deverão apresentar catálogo do produto cotado a fim de facilitar o julgamento e a análise técnica do produto/equipamento**.</w:t>
      </w:r>
    </w:p>
    <w:p w:rsidR="00CD1110" w:rsidRPr="00D8653B" w:rsidRDefault="00732BA5" w:rsidP="00732BA5">
      <w:pPr>
        <w:jc w:val="both"/>
        <w:rPr>
          <w:rFonts w:ascii="Arial" w:hAnsi="Arial" w:cs="Arial"/>
          <w:b/>
          <w:sz w:val="22"/>
          <w:u w:val="single"/>
        </w:rPr>
      </w:pPr>
      <w:r>
        <w:rPr>
          <w:rFonts w:ascii="Arial" w:hAnsi="Arial" w:cs="Arial"/>
          <w:b/>
          <w:sz w:val="22"/>
          <w:u w:val="single"/>
        </w:rPr>
        <w:t>T</w:t>
      </w:r>
      <w:r w:rsidR="00CD1110" w:rsidRPr="00D8653B">
        <w:rPr>
          <w:rFonts w:ascii="Arial" w:hAnsi="Arial" w:cs="Arial"/>
          <w:b/>
          <w:sz w:val="22"/>
          <w:u w:val="single"/>
        </w:rPr>
        <w:t>otal geral:</w:t>
      </w:r>
      <w:proofErr w:type="gramStart"/>
      <w:r w:rsidR="00CD1110" w:rsidRPr="00D8653B">
        <w:rPr>
          <w:rFonts w:ascii="Arial" w:hAnsi="Arial" w:cs="Arial"/>
          <w:b/>
          <w:sz w:val="22"/>
          <w:u w:val="single"/>
        </w:rPr>
        <w:t xml:space="preserve"> </w:t>
      </w:r>
      <w:r w:rsidR="00CD1110" w:rsidRPr="00732BA5">
        <w:rPr>
          <w:rFonts w:ascii="Arial" w:hAnsi="Arial" w:cs="Arial"/>
          <w:sz w:val="22"/>
        </w:rPr>
        <w:t xml:space="preserve"> </w:t>
      </w:r>
      <w:proofErr w:type="gramEnd"/>
      <w:r w:rsidR="002010C9" w:rsidRPr="00A72171">
        <w:rPr>
          <w:rFonts w:ascii="Arial" w:hAnsi="Arial" w:cs="Arial"/>
          <w:b/>
          <w:sz w:val="22"/>
          <w:szCs w:val="22"/>
          <w:highlight w:val="yellow"/>
          <w:u w:val="single"/>
        </w:rPr>
        <w:t xml:space="preserve">R$ 1.957.733,73 (um milhão e novecentos e </w:t>
      </w:r>
      <w:proofErr w:type="spellStart"/>
      <w:r w:rsidR="002010C9" w:rsidRPr="00A72171">
        <w:rPr>
          <w:rFonts w:ascii="Arial" w:hAnsi="Arial" w:cs="Arial"/>
          <w:b/>
          <w:sz w:val="22"/>
          <w:szCs w:val="22"/>
          <w:highlight w:val="yellow"/>
          <w:u w:val="single"/>
        </w:rPr>
        <w:t>cinquenta</w:t>
      </w:r>
      <w:proofErr w:type="spellEnd"/>
      <w:r w:rsidR="002010C9" w:rsidRPr="00A72171">
        <w:rPr>
          <w:rFonts w:ascii="Arial" w:hAnsi="Arial" w:cs="Arial"/>
          <w:b/>
          <w:sz w:val="22"/>
          <w:szCs w:val="22"/>
          <w:highlight w:val="yellow"/>
          <w:u w:val="single"/>
        </w:rPr>
        <w:t xml:space="preserve"> e sete mil e setecentos e trinta e três reais e setenta e três centavos).</w:t>
      </w:r>
    </w:p>
    <w:p w:rsidR="00CD1110" w:rsidRDefault="00CD1110" w:rsidP="00CD1110">
      <w:pPr>
        <w:tabs>
          <w:tab w:val="left" w:pos="284"/>
        </w:tabs>
        <w:autoSpaceDE w:val="0"/>
        <w:spacing w:line="20" w:lineRule="atLeast"/>
        <w:jc w:val="both"/>
        <w:rPr>
          <w:rFonts w:ascii="Arial" w:hAnsi="Arial" w:cs="Arial"/>
          <w:sz w:val="22"/>
        </w:rPr>
      </w:pPr>
    </w:p>
    <w:p w:rsidR="00CD1110" w:rsidRPr="00086F94" w:rsidRDefault="00CD1110" w:rsidP="00086F94">
      <w:pPr>
        <w:pStyle w:val="PargrafodaLista"/>
        <w:numPr>
          <w:ilvl w:val="0"/>
          <w:numId w:val="33"/>
        </w:numPr>
        <w:tabs>
          <w:tab w:val="left" w:pos="284"/>
        </w:tabs>
        <w:autoSpaceDE w:val="0"/>
        <w:spacing w:line="20" w:lineRule="atLeast"/>
        <w:ind w:left="0" w:firstLine="0"/>
        <w:jc w:val="both"/>
        <w:rPr>
          <w:rFonts w:ascii="Arial" w:hAnsi="Arial" w:cs="Arial"/>
          <w:sz w:val="22"/>
        </w:rPr>
      </w:pPr>
      <w:r w:rsidRPr="00086F94">
        <w:rPr>
          <w:rFonts w:ascii="Arial" w:hAnsi="Arial" w:cs="Arial"/>
          <w:b/>
          <w:sz w:val="22"/>
          <w:highlight w:val="yellow"/>
          <w:u w:val="single"/>
        </w:rPr>
        <w:t>Cota exclusiva</w:t>
      </w:r>
      <w:r w:rsidRPr="00086F94">
        <w:rPr>
          <w:rFonts w:ascii="Arial" w:hAnsi="Arial" w:cs="Arial"/>
          <w:b/>
          <w:sz w:val="22"/>
        </w:rPr>
        <w:t xml:space="preserve"> –</w:t>
      </w:r>
      <w:r w:rsidRPr="00086F94">
        <w:rPr>
          <w:rFonts w:ascii="Arial" w:hAnsi="Arial" w:cs="Arial"/>
          <w:sz w:val="22"/>
        </w:rPr>
        <w:t xml:space="preserve"> Até R$ 80.000,00 para as empresas enquadradas como Microempresa – ME e Empresa de Pequeno Porte – EPP, nos termos da Lei Complementar n.º 123/2006 e alterações. </w:t>
      </w:r>
    </w:p>
    <w:p w:rsidR="00086F94" w:rsidRPr="00086F94" w:rsidRDefault="00086F94" w:rsidP="00086F94">
      <w:pPr>
        <w:pStyle w:val="PargrafodaLista"/>
        <w:tabs>
          <w:tab w:val="left" w:pos="284"/>
        </w:tabs>
        <w:autoSpaceDE w:val="0"/>
        <w:spacing w:line="20" w:lineRule="atLeast"/>
        <w:jc w:val="both"/>
        <w:rPr>
          <w:rFonts w:ascii="Arial" w:hAnsi="Arial" w:cs="Arial"/>
          <w:sz w:val="22"/>
        </w:rPr>
      </w:pPr>
    </w:p>
    <w:p w:rsidR="00CD1110" w:rsidRPr="004E4008" w:rsidRDefault="00CD1110" w:rsidP="00CD1110">
      <w:pPr>
        <w:tabs>
          <w:tab w:val="left" w:pos="0"/>
        </w:tabs>
        <w:autoSpaceDE w:val="0"/>
        <w:spacing w:line="20" w:lineRule="atLeast"/>
        <w:jc w:val="both"/>
        <w:rPr>
          <w:rFonts w:ascii="Arial" w:hAnsi="Arial" w:cs="Arial"/>
          <w:sz w:val="22"/>
        </w:rPr>
      </w:pPr>
      <w:r w:rsidRPr="00E143CE">
        <w:rPr>
          <w:rFonts w:ascii="Arial" w:hAnsi="Arial" w:cs="Arial"/>
          <w:sz w:val="22"/>
        </w:rPr>
        <w:t xml:space="preserve">b) </w:t>
      </w:r>
      <w:r w:rsidRPr="004E4008">
        <w:rPr>
          <w:rFonts w:ascii="Arial" w:hAnsi="Arial" w:cs="Arial"/>
          <w:b/>
          <w:sz w:val="22"/>
          <w:highlight w:val="yellow"/>
          <w:u w:val="single"/>
        </w:rPr>
        <w:t>Cota Reservada</w:t>
      </w:r>
      <w:r w:rsidRPr="004E4008">
        <w:rPr>
          <w:rFonts w:ascii="Arial" w:hAnsi="Arial" w:cs="Arial"/>
          <w:b/>
          <w:sz w:val="22"/>
        </w:rPr>
        <w:t xml:space="preserve"> –</w:t>
      </w:r>
      <w:r w:rsidRPr="004E4008">
        <w:rPr>
          <w:rFonts w:ascii="Arial" w:hAnsi="Arial" w:cs="Arial"/>
          <w:sz w:val="22"/>
        </w:rPr>
        <w:t xml:space="preserve"> Correspondente a </w:t>
      </w:r>
      <w:r w:rsidR="004E4008" w:rsidRPr="004E4008">
        <w:rPr>
          <w:rFonts w:ascii="Arial" w:hAnsi="Arial" w:cs="Arial"/>
          <w:sz w:val="22"/>
        </w:rPr>
        <w:t>25</w:t>
      </w:r>
      <w:r w:rsidRPr="004E4008">
        <w:rPr>
          <w:rFonts w:ascii="Arial" w:hAnsi="Arial" w:cs="Arial"/>
          <w:sz w:val="22"/>
        </w:rPr>
        <w:t xml:space="preserve">% </w:t>
      </w:r>
      <w:r w:rsidR="004E4008" w:rsidRPr="004E4008">
        <w:rPr>
          <w:rFonts w:ascii="Arial" w:hAnsi="Arial" w:cs="Arial"/>
          <w:sz w:val="22"/>
        </w:rPr>
        <w:t xml:space="preserve">itens: </w:t>
      </w:r>
      <w:r w:rsidR="004A0A00">
        <w:rPr>
          <w:rFonts w:ascii="Arial" w:hAnsi="Arial" w:cs="Arial"/>
          <w:sz w:val="22"/>
        </w:rPr>
        <w:t xml:space="preserve">63, 64, 65, 66, 67 </w:t>
      </w:r>
      <w:r w:rsidR="004E4008" w:rsidRPr="004E4008">
        <w:rPr>
          <w:rFonts w:ascii="Arial" w:hAnsi="Arial" w:cs="Arial"/>
          <w:sz w:val="22"/>
        </w:rPr>
        <w:t xml:space="preserve">e </w:t>
      </w:r>
      <w:r w:rsidR="004A0A00">
        <w:rPr>
          <w:rFonts w:ascii="Arial" w:hAnsi="Arial" w:cs="Arial"/>
          <w:sz w:val="22"/>
        </w:rPr>
        <w:t xml:space="preserve">de </w:t>
      </w:r>
      <w:r w:rsidR="004E4008" w:rsidRPr="004E4008">
        <w:rPr>
          <w:rFonts w:ascii="Arial" w:hAnsi="Arial" w:cs="Arial"/>
          <w:sz w:val="22"/>
        </w:rPr>
        <w:t xml:space="preserve">20% </w:t>
      </w:r>
      <w:r w:rsidR="004A0A00">
        <w:rPr>
          <w:rFonts w:ascii="Arial" w:hAnsi="Arial" w:cs="Arial"/>
          <w:sz w:val="22"/>
        </w:rPr>
        <w:t>no item 68</w:t>
      </w:r>
      <w:r w:rsidRPr="004E4008">
        <w:rPr>
          <w:rFonts w:ascii="Arial" w:hAnsi="Arial" w:cs="Arial"/>
          <w:sz w:val="22"/>
        </w:rPr>
        <w:t xml:space="preserve"> das quantidades totais do objeto, destinado à participação de empresas enquadradas como Microempresas – ME e Empresas de Pequeno Porte – EPP, sem prejuízo da sua participação na cota principal.</w:t>
      </w:r>
    </w:p>
    <w:p w:rsidR="00C67A90" w:rsidRPr="004E4008" w:rsidRDefault="00CD1110" w:rsidP="00CD1110">
      <w:pPr>
        <w:tabs>
          <w:tab w:val="left" w:pos="0"/>
        </w:tabs>
        <w:autoSpaceDE w:val="0"/>
        <w:spacing w:line="20" w:lineRule="atLeast"/>
        <w:jc w:val="both"/>
        <w:rPr>
          <w:rFonts w:ascii="Arial" w:hAnsi="Arial" w:cs="Arial"/>
          <w:sz w:val="22"/>
        </w:rPr>
      </w:pPr>
      <w:r w:rsidRPr="004E4008">
        <w:rPr>
          <w:rFonts w:ascii="Arial" w:hAnsi="Arial" w:cs="Arial"/>
          <w:sz w:val="22"/>
        </w:rPr>
        <w:t xml:space="preserve">c) </w:t>
      </w:r>
      <w:r w:rsidRPr="004E4008">
        <w:rPr>
          <w:rFonts w:ascii="Arial" w:hAnsi="Arial" w:cs="Arial"/>
          <w:b/>
          <w:sz w:val="22"/>
          <w:highlight w:val="yellow"/>
          <w:u w:val="single"/>
        </w:rPr>
        <w:t>Cota Principal</w:t>
      </w:r>
      <w:r w:rsidRPr="004E4008">
        <w:rPr>
          <w:rFonts w:ascii="Arial" w:hAnsi="Arial" w:cs="Arial"/>
          <w:b/>
          <w:sz w:val="22"/>
        </w:rPr>
        <w:t xml:space="preserve"> –</w:t>
      </w:r>
      <w:r w:rsidRPr="004E4008">
        <w:rPr>
          <w:rFonts w:ascii="Arial" w:hAnsi="Arial" w:cs="Arial"/>
          <w:sz w:val="22"/>
        </w:rPr>
        <w:t xml:space="preserve"> Correspondente a </w:t>
      </w:r>
      <w:r w:rsidR="004E4008" w:rsidRPr="004E4008">
        <w:rPr>
          <w:rFonts w:ascii="Arial" w:hAnsi="Arial" w:cs="Arial"/>
          <w:sz w:val="22"/>
        </w:rPr>
        <w:t xml:space="preserve">75% itens: </w:t>
      </w:r>
      <w:proofErr w:type="gramStart"/>
      <w:r w:rsidR="004A0A00">
        <w:rPr>
          <w:rFonts w:ascii="Arial" w:hAnsi="Arial" w:cs="Arial"/>
          <w:sz w:val="22"/>
        </w:rPr>
        <w:t>69,</w:t>
      </w:r>
      <w:proofErr w:type="gramEnd"/>
      <w:r w:rsidR="004A0A00">
        <w:rPr>
          <w:rFonts w:ascii="Arial" w:hAnsi="Arial" w:cs="Arial"/>
          <w:sz w:val="22"/>
        </w:rPr>
        <w:t xml:space="preserve">70,71,72,73 </w:t>
      </w:r>
      <w:r w:rsidR="004E4008" w:rsidRPr="004E4008">
        <w:rPr>
          <w:rFonts w:ascii="Arial" w:hAnsi="Arial" w:cs="Arial"/>
          <w:sz w:val="22"/>
        </w:rPr>
        <w:t>e</w:t>
      </w:r>
      <w:r w:rsidR="004A0A00">
        <w:rPr>
          <w:rFonts w:ascii="Arial" w:hAnsi="Arial" w:cs="Arial"/>
          <w:sz w:val="22"/>
        </w:rPr>
        <w:t xml:space="preserve"> de</w:t>
      </w:r>
      <w:r w:rsidR="004E4008" w:rsidRPr="004E4008">
        <w:rPr>
          <w:rFonts w:ascii="Arial" w:hAnsi="Arial" w:cs="Arial"/>
          <w:sz w:val="22"/>
        </w:rPr>
        <w:t xml:space="preserve"> 80</w:t>
      </w:r>
      <w:r w:rsidRPr="004E4008">
        <w:rPr>
          <w:rFonts w:ascii="Arial" w:hAnsi="Arial" w:cs="Arial"/>
          <w:sz w:val="22"/>
        </w:rPr>
        <w:t>%</w:t>
      </w:r>
      <w:r w:rsidR="004A0A00">
        <w:rPr>
          <w:rFonts w:ascii="Arial" w:hAnsi="Arial" w:cs="Arial"/>
          <w:sz w:val="22"/>
        </w:rPr>
        <w:t xml:space="preserve"> item 74</w:t>
      </w:r>
      <w:r w:rsidR="004E4008" w:rsidRPr="004E4008">
        <w:rPr>
          <w:rFonts w:ascii="Arial" w:hAnsi="Arial" w:cs="Arial"/>
          <w:sz w:val="22"/>
        </w:rPr>
        <w:t xml:space="preserve"> </w:t>
      </w:r>
      <w:r w:rsidRPr="004E4008">
        <w:rPr>
          <w:rFonts w:ascii="Arial" w:hAnsi="Arial" w:cs="Arial"/>
          <w:sz w:val="22"/>
        </w:rPr>
        <w:t xml:space="preserve"> das quantidades totais do objeto.</w:t>
      </w:r>
    </w:p>
    <w:p w:rsidR="00CD1110" w:rsidRDefault="00CD1110" w:rsidP="00CD1110">
      <w:pPr>
        <w:tabs>
          <w:tab w:val="left" w:pos="0"/>
        </w:tabs>
        <w:autoSpaceDE w:val="0"/>
        <w:spacing w:line="20" w:lineRule="atLeast"/>
        <w:jc w:val="both"/>
        <w:rPr>
          <w:rFonts w:ascii="Arial" w:hAnsi="Arial" w:cs="Arial"/>
          <w:sz w:val="22"/>
        </w:rPr>
      </w:pPr>
    </w:p>
    <w:p w:rsidR="0002571A" w:rsidRPr="00E143CE" w:rsidRDefault="0002571A" w:rsidP="0002571A">
      <w:pPr>
        <w:tabs>
          <w:tab w:val="left" w:pos="0"/>
        </w:tabs>
        <w:autoSpaceDE w:val="0"/>
        <w:autoSpaceDN w:val="0"/>
        <w:adjustRightInd w:val="0"/>
        <w:spacing w:after="240" w:line="20" w:lineRule="atLeast"/>
        <w:jc w:val="both"/>
        <w:rPr>
          <w:rFonts w:ascii="Arial" w:hAnsi="Arial" w:cs="Arial"/>
          <w:b/>
          <w:bCs/>
          <w:kern w:val="28"/>
          <w:sz w:val="22"/>
        </w:rPr>
      </w:pPr>
      <w:r w:rsidRPr="00E143CE">
        <w:rPr>
          <w:rFonts w:ascii="Arial" w:hAnsi="Arial" w:cs="Arial"/>
          <w:b/>
          <w:bCs/>
          <w:kern w:val="28"/>
          <w:sz w:val="22"/>
        </w:rPr>
        <w:t xml:space="preserve">Conforme </w:t>
      </w:r>
      <w:r w:rsidRPr="00E143CE">
        <w:rPr>
          <w:rFonts w:ascii="Arial" w:hAnsi="Arial" w:cs="Arial"/>
          <w:b/>
          <w:color w:val="000000"/>
          <w:sz w:val="22"/>
        </w:rPr>
        <w:t>Art. 8º do </w:t>
      </w:r>
      <w:r w:rsidRPr="00E143CE">
        <w:rPr>
          <w:rFonts w:ascii="Arial" w:hAnsi="Arial" w:cs="Arial"/>
          <w:b/>
          <w:bCs/>
          <w:kern w:val="28"/>
          <w:sz w:val="22"/>
        </w:rPr>
        <w:t>Decreto Federal nº 8.538/2015:</w:t>
      </w:r>
    </w:p>
    <w:p w:rsidR="0002571A" w:rsidRPr="00E143CE" w:rsidRDefault="0002571A" w:rsidP="0002571A">
      <w:pPr>
        <w:tabs>
          <w:tab w:val="left" w:pos="0"/>
        </w:tabs>
        <w:autoSpaceDE w:val="0"/>
        <w:autoSpaceDN w:val="0"/>
        <w:adjustRightInd w:val="0"/>
        <w:spacing w:before="240" w:after="240" w:line="20" w:lineRule="atLeast"/>
        <w:jc w:val="both"/>
        <w:rPr>
          <w:rFonts w:ascii="Arial" w:hAnsi="Arial" w:cs="Arial"/>
          <w:bCs/>
          <w:kern w:val="28"/>
          <w:sz w:val="22"/>
        </w:rPr>
      </w:pPr>
      <w:r w:rsidRPr="00667B29">
        <w:rPr>
          <w:rFonts w:ascii="Arial" w:hAnsi="Arial" w:cs="Arial"/>
          <w:b/>
          <w:bCs/>
          <w:kern w:val="28"/>
          <w:sz w:val="22"/>
        </w:rPr>
        <w:t>a)</w:t>
      </w:r>
      <w:r w:rsidRPr="00E143CE">
        <w:rPr>
          <w:rFonts w:ascii="Arial" w:hAnsi="Arial" w:cs="Arial"/>
          <w:bCs/>
          <w:kern w:val="28"/>
          <w:sz w:val="22"/>
        </w:rPr>
        <w:t xml:space="preserve"> Se a mesma empresa vencer a cota reservada e a cota principal, a contratação das cotas se dará pelo menor preço.</w:t>
      </w:r>
    </w:p>
    <w:p w:rsidR="0002571A" w:rsidRPr="00E143CE" w:rsidRDefault="0002571A" w:rsidP="0002571A">
      <w:pPr>
        <w:tabs>
          <w:tab w:val="left" w:pos="0"/>
        </w:tabs>
        <w:spacing w:before="100" w:beforeAutospacing="1" w:after="240" w:line="20" w:lineRule="atLeast"/>
        <w:jc w:val="both"/>
        <w:rPr>
          <w:rFonts w:ascii="Arial" w:eastAsia="Times New Roman" w:hAnsi="Arial" w:cs="Arial"/>
          <w:color w:val="000000"/>
          <w:sz w:val="22"/>
        </w:rPr>
      </w:pPr>
      <w:r w:rsidRPr="00667B29">
        <w:rPr>
          <w:rFonts w:ascii="Arial" w:eastAsia="Times New Roman" w:hAnsi="Arial" w:cs="Arial"/>
          <w:b/>
          <w:color w:val="000000"/>
          <w:sz w:val="22"/>
        </w:rPr>
        <w:t>b)</w:t>
      </w:r>
      <w:r w:rsidRPr="00E143CE">
        <w:rPr>
          <w:rFonts w:ascii="Arial" w:eastAsia="Times New Roman" w:hAnsi="Arial" w:cs="Arial"/>
          <w:color w:val="000000"/>
          <w:sz w:val="22"/>
        </w:rPr>
        <w:t xml:space="preserve"> Nas licitações por Sistema de Registro de Preço ou por entregas parceladas, haverá prioridade de aquisição dos produtos das cotas reservadas, ressalvados os casos em que a cota reservada for inadequada para atender as quantidades ou as condições do pedido, justificadamente.</w:t>
      </w:r>
    </w:p>
    <w:p w:rsidR="0002571A" w:rsidRPr="008078BB" w:rsidRDefault="0002571A" w:rsidP="008078BB">
      <w:pPr>
        <w:autoSpaceDE w:val="0"/>
        <w:spacing w:before="240" w:after="240"/>
        <w:jc w:val="both"/>
        <w:rPr>
          <w:rFonts w:ascii="Arial" w:hAnsi="Arial" w:cs="Arial"/>
          <w:b/>
          <w:sz w:val="22"/>
          <w:szCs w:val="22"/>
          <w:highlight w:val="yellow"/>
        </w:rPr>
      </w:pPr>
      <w:r w:rsidRPr="008078BB">
        <w:rPr>
          <w:rFonts w:ascii="Arial" w:eastAsia="Times New Roman" w:hAnsi="Arial" w:cs="Arial"/>
          <w:b/>
          <w:color w:val="000000"/>
          <w:sz w:val="22"/>
        </w:rPr>
        <w:lastRenderedPageBreak/>
        <w:t>c)</w:t>
      </w:r>
      <w:r w:rsidRPr="008078BB">
        <w:rPr>
          <w:rFonts w:ascii="Arial" w:eastAsia="Times New Roman" w:hAnsi="Arial" w:cs="Arial"/>
          <w:color w:val="000000"/>
          <w:sz w:val="22"/>
        </w:rPr>
        <w:t xml:space="preserve"> Na hipótese de não haver vencedor para a cota reservada, esta poderá ser adjudicada ao vencedor da cota principal ou, diante de sua recusa, aos licitantes remanescentes, desde que pratiquem o preço do primeiro colocado da cota principal.</w:t>
      </w:r>
    </w:p>
    <w:p w:rsidR="0006448A" w:rsidRPr="008078BB" w:rsidRDefault="0006448A" w:rsidP="008078BB">
      <w:pPr>
        <w:pStyle w:val="Contedodatabela"/>
        <w:suppressLineNumbers w:val="0"/>
        <w:suppressAutoHyphens w:val="0"/>
        <w:spacing w:before="240" w:after="240"/>
        <w:rPr>
          <w:rFonts w:ascii="Arial" w:hAnsi="Arial" w:cs="Arial"/>
          <w:sz w:val="22"/>
          <w:szCs w:val="22"/>
        </w:rPr>
      </w:pPr>
      <w:r w:rsidRPr="008078BB">
        <w:rPr>
          <w:rFonts w:ascii="Arial" w:hAnsi="Arial" w:cs="Arial"/>
          <w:sz w:val="22"/>
          <w:szCs w:val="22"/>
        </w:rPr>
        <w:t>O objeto desta contratação não se enquadra como sendo de bem de luxo, conforme artigo n.º 44 do Decreto Municipal nº 22/2024.</w:t>
      </w:r>
    </w:p>
    <w:p w:rsidR="00E143CE" w:rsidRPr="008078BB" w:rsidRDefault="0006448A" w:rsidP="008078BB">
      <w:pPr>
        <w:pStyle w:val="Contedodatabela"/>
        <w:suppressLineNumbers w:val="0"/>
        <w:suppressAutoHyphens w:val="0"/>
        <w:spacing w:before="240" w:after="240"/>
        <w:rPr>
          <w:rFonts w:ascii="Arial" w:hAnsi="Arial" w:cs="Arial"/>
          <w:b/>
          <w:bCs/>
          <w:sz w:val="22"/>
        </w:rPr>
      </w:pPr>
      <w:r w:rsidRPr="008078BB">
        <w:rPr>
          <w:rFonts w:ascii="Arial" w:hAnsi="Arial" w:cs="Arial"/>
          <w:sz w:val="22"/>
          <w:szCs w:val="22"/>
        </w:rPr>
        <w:t>Os bens objeto desta contratação são caracterizados como comuns, conforme justificativa constante do Estudo Técnico Preliminar.</w:t>
      </w:r>
    </w:p>
    <w:p w:rsidR="00E143CE" w:rsidRDefault="00E143CE" w:rsidP="008078BB">
      <w:pPr>
        <w:pStyle w:val="Contedodatabela"/>
        <w:suppressLineNumbers w:val="0"/>
        <w:suppressAutoHyphens w:val="0"/>
        <w:spacing w:before="240" w:after="240"/>
        <w:rPr>
          <w:rFonts w:ascii="Arial" w:hAnsi="Arial" w:cs="Arial"/>
          <w:b/>
          <w:bCs/>
          <w:sz w:val="22"/>
        </w:rPr>
      </w:pPr>
      <w:r w:rsidRPr="008078BB">
        <w:rPr>
          <w:rFonts w:ascii="Arial" w:hAnsi="Arial" w:cs="Arial"/>
          <w:b/>
          <w:bCs/>
          <w:sz w:val="22"/>
        </w:rPr>
        <w:t>OBS: Havendo qualquer discordância entre a descrição e unidade de medida do CATMAT e a do Edital, prevalecerá a descrição e unidade de medida constante no Edital.</w:t>
      </w:r>
    </w:p>
    <w:p w:rsidR="00086F94" w:rsidRPr="00086F94" w:rsidRDefault="00086F94" w:rsidP="00086F94">
      <w:pPr>
        <w:pStyle w:val="Contedodatabela"/>
        <w:pBdr>
          <w:top w:val="single" w:sz="4" w:space="1" w:color="auto"/>
          <w:left w:val="single" w:sz="4" w:space="16" w:color="auto"/>
          <w:bottom w:val="single" w:sz="4" w:space="1" w:color="auto"/>
          <w:right w:val="single" w:sz="4" w:space="4" w:color="auto"/>
        </w:pBdr>
        <w:shd w:val="clear" w:color="auto" w:fill="F2F2F2" w:themeFill="background1" w:themeFillShade="F2"/>
        <w:rPr>
          <w:rStyle w:val="Forte"/>
          <w:rFonts w:ascii="Arial" w:hAnsi="Arial" w:cs="Arial"/>
          <w:b w:val="0"/>
          <w:bCs w:val="0"/>
          <w:sz w:val="22"/>
          <w:szCs w:val="22"/>
        </w:rPr>
      </w:pPr>
      <w:r w:rsidRPr="00086F94">
        <w:rPr>
          <w:rFonts w:ascii="Arial" w:hAnsi="Arial" w:cs="Arial"/>
          <w:b/>
          <w:sz w:val="22"/>
          <w:szCs w:val="22"/>
        </w:rPr>
        <w:t>CONDIÇÕES DE ENTREGA/FORNECIMENTO/EXECUÇÃO</w:t>
      </w:r>
    </w:p>
    <w:p w:rsidR="00086F94" w:rsidRPr="00086F94" w:rsidRDefault="00086F94" w:rsidP="00086F94">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r w:rsidRPr="00756101">
        <w:rPr>
          <w:rFonts w:ascii="Arial" w:hAnsi="Arial" w:cs="Arial"/>
          <w:sz w:val="22"/>
          <w:szCs w:val="22"/>
        </w:rPr>
        <w:t>As características descritas no objeto significam exigências mínimas, não impedindo a cotação de um bem com mais opcionais – ou mais moderno – inclusos dentro do valor.</w:t>
      </w: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r w:rsidRPr="00756101">
        <w:rPr>
          <w:rStyle w:val="Forte"/>
          <w:rFonts w:ascii="Arial" w:hAnsi="Arial" w:cs="Arial"/>
          <w:sz w:val="22"/>
          <w:szCs w:val="22"/>
        </w:rPr>
        <w:t xml:space="preserve">O fornecimento será </w:t>
      </w:r>
      <w:proofErr w:type="gramStart"/>
      <w:r w:rsidRPr="00756101">
        <w:rPr>
          <w:rStyle w:val="Forte"/>
          <w:rFonts w:ascii="Arial" w:hAnsi="Arial" w:cs="Arial"/>
          <w:sz w:val="22"/>
          <w:szCs w:val="22"/>
        </w:rPr>
        <w:t>efetuado em remessa (s) parceladas</w:t>
      </w:r>
      <w:proofErr w:type="gramEnd"/>
      <w:r w:rsidRPr="00756101">
        <w:rPr>
          <w:rStyle w:val="Forte"/>
          <w:rFonts w:ascii="Arial" w:hAnsi="Arial" w:cs="Arial"/>
          <w:sz w:val="22"/>
          <w:szCs w:val="22"/>
        </w:rPr>
        <w:t>, conforme nota de empenho com prazo de entrega não superior a 15 (quinze) dias, contados a partir do recebimento da Nota de Empenho/Ordem de fornecimento.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sidRPr="00756101">
        <w:rPr>
          <w:rFonts w:ascii="Arial" w:hAnsi="Arial" w:cs="Arial"/>
          <w:sz w:val="22"/>
          <w:szCs w:val="22"/>
        </w:rPr>
        <w:t>Os produtos/bens deverão ser entregues na sede do órgão responsável pela emissão da nota de empenho.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TURISMO: RUA NOSSA SENHORA APARECIDA, Nº 21 – VILA NOVA II – CAMPO MAGRO-/PR (CENTRO DE EVENTOS DOMINGOS LEONARDI.</w:t>
      </w:r>
    </w:p>
    <w:p w:rsidR="00756101" w:rsidRPr="00756101" w:rsidRDefault="00756101" w:rsidP="00756101">
      <w:pPr>
        <w:pStyle w:val="Contedodatabela"/>
        <w:shd w:val="clear" w:color="auto" w:fill="FFFFFF" w:themeFill="background1"/>
        <w:ind w:left="720"/>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ASSISTÊNCIA SOCIAL: RODOVIA GUMERCINDO BOZA, Nº 14.915 – JARDIM VIVIANE – CAMPO MAGRO/PR.</w:t>
      </w: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 xml:space="preserve">SECRETARIA MUNICIPAL DE SAÚDE: RODOVIA GUMERCINDO BOZA, </w:t>
      </w:r>
      <w:proofErr w:type="gramStart"/>
      <w:r w:rsidRPr="00756101">
        <w:rPr>
          <w:rFonts w:ascii="Arial" w:hAnsi="Arial" w:cs="Arial"/>
          <w:sz w:val="22"/>
          <w:szCs w:val="22"/>
        </w:rPr>
        <w:t>Nº20.</w:t>
      </w:r>
      <w:proofErr w:type="gramEnd"/>
      <w:r w:rsidRPr="00756101">
        <w:rPr>
          <w:rFonts w:ascii="Arial" w:hAnsi="Arial" w:cs="Arial"/>
          <w:sz w:val="22"/>
          <w:szCs w:val="22"/>
        </w:rPr>
        <w:t>767 – SEDE – CAMPO MAGRO/PR.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EDUCAÇÃO, CULTURA, ESPORTE E LAZER: RODOVIA GUMERCINDO BOZA, Nº 20.762, SEDE – CAMPO MAGRO/PR.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SECRETARAIA MUNICIPAL DE AGRICULTURA E ABASTECIMENTO: RODOVIA GUMERCINDO BOZA, Nº 13.440 – SAMAMBAIA – CAMPO MAGRO/PR (ANEXO AO BARRACAO DO ARMAZÉM DA FAMÍLIA).</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 xml:space="preserve">SECRETARIA MUNICIPAL DE SEGURANÇA PÚBLICA, PATRIMONIAL E TRÂNSITO: RODOVIA GUMERCINDO BOZA, </w:t>
      </w:r>
      <w:proofErr w:type="gramStart"/>
      <w:r w:rsidRPr="00756101">
        <w:rPr>
          <w:rFonts w:ascii="Arial" w:hAnsi="Arial" w:cs="Arial"/>
          <w:sz w:val="22"/>
          <w:szCs w:val="22"/>
        </w:rPr>
        <w:t>Nº13.</w:t>
      </w:r>
      <w:proofErr w:type="gramEnd"/>
      <w:r w:rsidRPr="00756101">
        <w:rPr>
          <w:rFonts w:ascii="Arial" w:hAnsi="Arial" w:cs="Arial"/>
          <w:sz w:val="22"/>
          <w:szCs w:val="22"/>
        </w:rPr>
        <w:t>440 -SAMAMBAIA – CAMPO MAGRO/PR (ANEXO AO ARMAZÉM DA FAMÍLIA).</w:t>
      </w:r>
    </w:p>
    <w:p w:rsidR="00756101" w:rsidRPr="00756101" w:rsidRDefault="00756101" w:rsidP="00756101">
      <w:pPr>
        <w:pStyle w:val="PargrafodaLista"/>
        <w:jc w:val="both"/>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 xml:space="preserve">SECRETARIA MUNICIPAL DE FAZENDA; SECRETARIA MUNICIPAL DE ADMINISTRAÇÃO; SECRETARIA MUNICIPAL DE LICITAÇÕES E CONTRATOS; SECRETARIA MUNICIPAL GESTÃO PESSOAL; SECRETARIA MUNICIPAL DE ADMINISTRAÇÃO; SECRETARIA MUNICIPAL DE PLANEJAMENTO; CHEFIA DE GABINETE; CONTROLADORIA GERAL; PROCURADORIA GERAL; SECRETARIA MUNICIPAL DE INDÚSTRIA E COMÉRCIO; SECRETARIA MUNICIPAL DE VIAÇÃO E OBRAS PÚBLICAS (FUNDOS BARRACÃO) E SECRETARIA </w:t>
      </w:r>
      <w:r w:rsidRPr="00756101">
        <w:rPr>
          <w:rFonts w:ascii="Arial" w:hAnsi="Arial" w:cs="Arial"/>
          <w:sz w:val="22"/>
          <w:szCs w:val="22"/>
        </w:rPr>
        <w:lastRenderedPageBreak/>
        <w:t>MUNICIPAL DE DESENVOLVIMENTO URBANO E AMBIENTAL: RODOVIA GUMERCINDO BOZA, Nº 208.23 – SEDE – CAMPO MAGRO/PR.</w:t>
      </w:r>
    </w:p>
    <w:p w:rsidR="00756101" w:rsidRPr="00756101" w:rsidRDefault="00756101" w:rsidP="00756101">
      <w:pPr>
        <w:pStyle w:val="Contedodatabela"/>
        <w:shd w:val="clear" w:color="auto" w:fill="FFFFFF" w:themeFill="background1"/>
        <w:rPr>
          <w:rFonts w:ascii="Arial" w:hAnsi="Arial" w:cs="Arial"/>
          <w:color w:val="FF0000"/>
          <w:sz w:val="22"/>
          <w:szCs w:val="22"/>
        </w:rPr>
      </w:pPr>
    </w:p>
    <w:p w:rsidR="00756101" w:rsidRPr="00756101" w:rsidRDefault="00756101" w:rsidP="00756101">
      <w:pPr>
        <w:pStyle w:val="Contedodatabela"/>
        <w:shd w:val="clear" w:color="auto" w:fill="FFFFFF" w:themeFill="background1"/>
        <w:rPr>
          <w:rFonts w:ascii="Arial" w:hAnsi="Arial" w:cs="Arial"/>
          <w:color w:val="FF0000"/>
          <w:sz w:val="22"/>
          <w:szCs w:val="22"/>
        </w:rPr>
      </w:pPr>
      <w:r w:rsidRPr="00756101">
        <w:rPr>
          <w:rFonts w:ascii="Arial" w:hAnsi="Arial" w:cs="Arial"/>
          <w:sz w:val="22"/>
          <w:szCs w:val="22"/>
        </w:rPr>
        <w:t>Agendamento da entrega dos materiais com a secretaria responsável pelo pedido. Confirmar local de entrega, horários e responsável pelo recebimento.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sidRPr="00756101">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sidRPr="00756101">
        <w:rPr>
          <w:rFonts w:ascii="Arial" w:hAnsi="Arial" w:cs="Arial"/>
          <w:sz w:val="22"/>
          <w:szCs w:val="22"/>
        </w:rPr>
        <w:t xml:space="preserve">A licitante vencedora deverá garantir a qualidade dos produtos entregues, observando-se, também, as seguintes condições mínimas: </w:t>
      </w:r>
    </w:p>
    <w:p w:rsidR="00756101" w:rsidRPr="00756101" w:rsidRDefault="00756101" w:rsidP="00756101">
      <w:pPr>
        <w:pStyle w:val="Contedodatabela"/>
        <w:shd w:val="clear" w:color="auto" w:fill="FFFFFF" w:themeFill="background1"/>
        <w:rPr>
          <w:rFonts w:ascii="Arial" w:hAnsi="Arial" w:cs="Arial"/>
          <w:sz w:val="22"/>
          <w:szCs w:val="22"/>
        </w:rPr>
      </w:pPr>
      <w:proofErr w:type="gramStart"/>
      <w:r w:rsidRPr="00756101">
        <w:rPr>
          <w:rFonts w:ascii="Arial" w:hAnsi="Arial" w:cs="Arial"/>
          <w:sz w:val="22"/>
          <w:szCs w:val="22"/>
        </w:rPr>
        <w:t>objeto</w:t>
      </w:r>
      <w:proofErr w:type="gramEnd"/>
      <w:r w:rsidRPr="00756101">
        <w:rPr>
          <w:rFonts w:ascii="Arial" w:hAnsi="Arial" w:cs="Arial"/>
          <w:sz w:val="22"/>
          <w:szCs w:val="22"/>
        </w:rPr>
        <w:t xml:space="preserve"> licitado correrão por conta da adjudicatária, não cabendo ao Município qualquer ônus. </w:t>
      </w:r>
    </w:p>
    <w:p w:rsidR="00756101" w:rsidRPr="00756101" w:rsidRDefault="00756101" w:rsidP="00756101">
      <w:pPr>
        <w:pStyle w:val="Contedodatabela"/>
        <w:shd w:val="clear" w:color="auto" w:fill="FFFFFF" w:themeFill="background1"/>
        <w:rPr>
          <w:rFonts w:ascii="Arial" w:hAnsi="Arial" w:cs="Arial"/>
          <w:b/>
          <w:color w:val="FF0000"/>
          <w:sz w:val="22"/>
          <w:szCs w:val="22"/>
          <w:u w:val="single"/>
        </w:rPr>
      </w:pPr>
    </w:p>
    <w:p w:rsidR="00756101" w:rsidRDefault="00756101" w:rsidP="00756101">
      <w:pPr>
        <w:pStyle w:val="Contedodatabela"/>
        <w:shd w:val="clear" w:color="auto" w:fill="FFFFFF" w:themeFill="background1"/>
        <w:rPr>
          <w:rFonts w:ascii="Arial" w:hAnsi="Arial" w:cs="Arial"/>
          <w:sz w:val="22"/>
          <w:szCs w:val="22"/>
        </w:rPr>
      </w:pPr>
      <w:r w:rsidRPr="00756101">
        <w:rPr>
          <w:rFonts w:ascii="Arial" w:hAnsi="Arial" w:cs="Arial"/>
          <w:sz w:val="22"/>
          <w:szCs w:val="22"/>
        </w:rPr>
        <w:t xml:space="preserve">Constatadas irregularidades no objeto contratual, o Município de Campo Magro poderá: </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ind w:left="2268"/>
        <w:rPr>
          <w:rFonts w:ascii="Arial" w:hAnsi="Arial" w:cs="Arial"/>
          <w:sz w:val="22"/>
          <w:szCs w:val="22"/>
        </w:rPr>
      </w:pPr>
      <w:r w:rsidRPr="00756101">
        <w:rPr>
          <w:rFonts w:ascii="Arial" w:hAnsi="Arial" w:cs="Arial"/>
          <w:b/>
          <w:sz w:val="22"/>
          <w:szCs w:val="22"/>
        </w:rPr>
        <w:t>Se disser respeito às especificações,</w:t>
      </w:r>
      <w:r w:rsidRPr="00756101">
        <w:rPr>
          <w:rFonts w:ascii="Arial" w:hAnsi="Arial" w:cs="Arial"/>
          <w:sz w:val="22"/>
          <w:szCs w:val="22"/>
        </w:rPr>
        <w:t xml:space="preserve"> rejeitá-lo no todo ou em parte, determinando sua substituição ou cancelando a contratação, sem prejuízo das penalidades cabíveis; </w:t>
      </w:r>
    </w:p>
    <w:p w:rsidR="00756101" w:rsidRPr="00756101" w:rsidRDefault="00756101" w:rsidP="00756101">
      <w:pPr>
        <w:pStyle w:val="Contedodatabela"/>
        <w:shd w:val="clear" w:color="auto" w:fill="FFFFFF" w:themeFill="background1"/>
        <w:ind w:left="2268"/>
        <w:rPr>
          <w:rFonts w:ascii="Arial" w:hAnsi="Arial" w:cs="Arial"/>
          <w:b/>
          <w:color w:val="FF0000"/>
          <w:sz w:val="22"/>
          <w:szCs w:val="22"/>
          <w:u w:val="single"/>
        </w:rPr>
      </w:pPr>
    </w:p>
    <w:p w:rsidR="00756101" w:rsidRPr="00756101" w:rsidRDefault="00756101" w:rsidP="00756101">
      <w:pPr>
        <w:pStyle w:val="Contedodatabela"/>
        <w:shd w:val="clear" w:color="auto" w:fill="FFFFFF" w:themeFill="background1"/>
        <w:ind w:left="2268"/>
        <w:rPr>
          <w:rFonts w:ascii="Arial" w:hAnsi="Arial" w:cs="Arial"/>
          <w:sz w:val="22"/>
          <w:szCs w:val="22"/>
        </w:rPr>
      </w:pPr>
      <w:r w:rsidRPr="00756101">
        <w:rPr>
          <w:rFonts w:ascii="Arial" w:hAnsi="Arial" w:cs="Arial"/>
          <w:b/>
          <w:sz w:val="22"/>
          <w:szCs w:val="22"/>
        </w:rPr>
        <w:t>Se disser respeito à diferença de quantidade ou de partes</w:t>
      </w:r>
      <w:r w:rsidRPr="00756101">
        <w:rPr>
          <w:rFonts w:ascii="Arial" w:hAnsi="Arial" w:cs="Arial"/>
          <w:sz w:val="22"/>
          <w:szCs w:val="22"/>
        </w:rPr>
        <w:t>, determinar sua complementação ou cancelando a contratação, sem pre</w:t>
      </w:r>
      <w:r w:rsidR="007D5B54">
        <w:rPr>
          <w:rFonts w:ascii="Arial" w:hAnsi="Arial" w:cs="Arial"/>
          <w:sz w:val="22"/>
          <w:szCs w:val="22"/>
        </w:rPr>
        <w:t>juízo das penalidades cabíveis.</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120" w:after="240"/>
        <w:rPr>
          <w:rFonts w:ascii="Arial" w:hAnsi="Arial" w:cs="Arial"/>
          <w:sz w:val="22"/>
          <w:szCs w:val="22"/>
        </w:rPr>
      </w:pPr>
      <w:r w:rsidRPr="00086F94">
        <w:rPr>
          <w:rFonts w:ascii="Arial" w:hAnsi="Arial" w:cs="Arial"/>
          <w:b/>
          <w:sz w:val="22"/>
          <w:szCs w:val="22"/>
        </w:rPr>
        <w:t>SUBCONTRATAÇÃO</w:t>
      </w:r>
      <w:bookmarkStart w:id="62" w:name="_Hlk169700595"/>
    </w:p>
    <w:p w:rsidR="00086F94" w:rsidRPr="00086F94" w:rsidRDefault="00086F94" w:rsidP="00856351">
      <w:pPr>
        <w:pStyle w:val="Contedodatabela"/>
        <w:shd w:val="clear" w:color="auto" w:fill="FFFFFF" w:themeFill="background1"/>
        <w:spacing w:before="120" w:after="240"/>
        <w:rPr>
          <w:rFonts w:ascii="Arial" w:hAnsi="Arial" w:cs="Arial"/>
          <w:sz w:val="22"/>
          <w:szCs w:val="22"/>
        </w:rPr>
      </w:pPr>
      <w:r w:rsidRPr="00086F94">
        <w:rPr>
          <w:rFonts w:ascii="Arial" w:hAnsi="Arial" w:cs="Arial"/>
          <w:sz w:val="22"/>
          <w:szCs w:val="22"/>
        </w:rPr>
        <w:t>É vedada a subcontratação completa ou parcial do objeto da contratação.</w:t>
      </w:r>
    </w:p>
    <w:bookmarkEnd w:id="62"/>
    <w:p w:rsidR="00086F94" w:rsidRPr="00086F94" w:rsidRDefault="00086F94" w:rsidP="00856351">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APRESENTAÇÃO DE CATÁLAGO</w:t>
      </w:r>
    </w:p>
    <w:p w:rsidR="00086F94" w:rsidRPr="00856351" w:rsidRDefault="00086F94" w:rsidP="00856351">
      <w:pPr>
        <w:pStyle w:val="Nivel01"/>
        <w:numPr>
          <w:ilvl w:val="0"/>
          <w:numId w:val="0"/>
        </w:numPr>
        <w:pBdr>
          <w:top w:val="none" w:sz="0" w:space="0" w:color="auto"/>
          <w:left w:val="none" w:sz="0" w:space="0" w:color="auto"/>
          <w:bottom w:val="none" w:sz="0" w:space="0" w:color="auto"/>
          <w:right w:val="none" w:sz="0" w:space="0" w:color="auto"/>
        </w:pBdr>
        <w:spacing w:before="120" w:after="240"/>
        <w:rPr>
          <w:b w:val="0"/>
          <w:i w:val="0"/>
          <w:sz w:val="22"/>
          <w:szCs w:val="22"/>
        </w:rPr>
      </w:pPr>
      <w:r w:rsidRPr="00856351">
        <w:rPr>
          <w:b w:val="0"/>
          <w:i w:val="0"/>
          <w:sz w:val="22"/>
          <w:szCs w:val="22"/>
        </w:rPr>
        <w:t xml:space="preserve">Apresentação de Catálogo para todos os itens. </w:t>
      </w:r>
    </w:p>
    <w:p w:rsidR="00086F94" w:rsidRPr="00086F94" w:rsidRDefault="00086F94" w:rsidP="00856351">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DE EXIGÊNCIA DE AMOSTRA</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Não se aplica.</w:t>
      </w:r>
    </w:p>
    <w:p w:rsidR="00086F94" w:rsidRPr="00086F94" w:rsidRDefault="00086F94" w:rsidP="00086F94">
      <w:pPr>
        <w:jc w:val="both"/>
        <w:rPr>
          <w:rFonts w:ascii="Arial" w:hAnsi="Arial" w:cs="Arial"/>
          <w:sz w:val="22"/>
          <w:szCs w:val="22"/>
        </w:rPr>
      </w:pP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 xml:space="preserve">VISITA TÉCNICA </w:t>
      </w:r>
    </w:p>
    <w:p w:rsidR="00086F94" w:rsidRPr="00086F94" w:rsidRDefault="00086F94" w:rsidP="00086F94">
      <w:pPr>
        <w:pStyle w:val="Contedodatabela"/>
        <w:shd w:val="clear" w:color="auto" w:fill="FFFFFF" w:themeFill="background1"/>
        <w:rPr>
          <w:rFonts w:ascii="Arial" w:hAnsi="Arial" w:cs="Arial"/>
          <w:color w:val="FF0000"/>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Não se aplica.</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Style w:val="Forte"/>
          <w:rFonts w:ascii="Arial" w:hAnsi="Arial" w:cs="Arial"/>
          <w:sz w:val="22"/>
          <w:szCs w:val="22"/>
        </w:rPr>
      </w:pPr>
      <w:proofErr w:type="gramStart"/>
      <w:r w:rsidRPr="00086F94">
        <w:rPr>
          <w:rStyle w:val="Forte"/>
          <w:rFonts w:ascii="Arial" w:hAnsi="Arial" w:cs="Arial"/>
          <w:sz w:val="22"/>
          <w:szCs w:val="22"/>
        </w:rPr>
        <w:t>GARANTIA,</w:t>
      </w:r>
      <w:proofErr w:type="gramEnd"/>
      <w:r w:rsidRPr="00086F94">
        <w:rPr>
          <w:rStyle w:val="Forte"/>
          <w:rFonts w:ascii="Arial" w:hAnsi="Arial" w:cs="Arial"/>
          <w:sz w:val="22"/>
          <w:szCs w:val="22"/>
        </w:rPr>
        <w:t xml:space="preserve"> MANUTENÇÃO E ASSISTÊNCIA TÉCNICA</w:t>
      </w:r>
      <w:permStart w:id="0" w:edGrp="everyone"/>
    </w:p>
    <w:permEnd w:id="0"/>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prazo de garantia contratual dos bens, complementar à garantia legal, é de, no mínimo, </w:t>
      </w:r>
      <w:r w:rsidRPr="00086F94">
        <w:rPr>
          <w:rFonts w:ascii="Arial" w:hAnsi="Arial" w:cs="Arial"/>
          <w:color w:val="000000" w:themeColor="text1"/>
          <w:sz w:val="22"/>
          <w:szCs w:val="22"/>
          <w:u w:val="single"/>
        </w:rPr>
        <w:t xml:space="preserve">12 (doze) </w:t>
      </w:r>
      <w:r w:rsidRPr="00086F94">
        <w:rPr>
          <w:rFonts w:ascii="Arial" w:hAnsi="Arial" w:cs="Arial"/>
          <w:sz w:val="22"/>
          <w:szCs w:val="22"/>
        </w:rPr>
        <w:t xml:space="preserve">meses, ou pelo prazo fornecido pelo fabricante, se superior, contado a partir do primeiro dia útil </w:t>
      </w:r>
      <w:proofErr w:type="spellStart"/>
      <w:r w:rsidRPr="00086F94">
        <w:rPr>
          <w:rFonts w:ascii="Arial" w:hAnsi="Arial" w:cs="Arial"/>
          <w:sz w:val="22"/>
          <w:szCs w:val="22"/>
        </w:rPr>
        <w:t>subsequente</w:t>
      </w:r>
      <w:proofErr w:type="spellEnd"/>
      <w:r w:rsidRPr="00086F94">
        <w:rPr>
          <w:rFonts w:ascii="Arial" w:hAnsi="Arial" w:cs="Arial"/>
          <w:sz w:val="22"/>
          <w:szCs w:val="22"/>
        </w:rPr>
        <w:t xml:space="preserve"> à data do recebimento definitivo do objeto.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garantia será prestada com vistas a manter os equipamentos fornecidos em perfeitas condições de uso, sem qualquer ônus ou custo adicional para o Contratante.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garantia abrange a realização da manutenção corretiva dos bens pelo próprio Contratado, ou, </w:t>
      </w:r>
      <w:r w:rsidRPr="00086F94">
        <w:rPr>
          <w:rFonts w:ascii="Arial" w:hAnsi="Arial" w:cs="Arial"/>
          <w:sz w:val="22"/>
          <w:szCs w:val="22"/>
          <w:u w:val="single"/>
        </w:rPr>
        <w:t>se for o caso</w:t>
      </w:r>
      <w:r w:rsidRPr="00086F94">
        <w:rPr>
          <w:rFonts w:ascii="Arial" w:hAnsi="Arial" w:cs="Arial"/>
          <w:sz w:val="22"/>
          <w:szCs w:val="22"/>
        </w:rPr>
        <w:t xml:space="preserve">, por meio de assistência técnica autorizada, de acordo com as normas técnicas específicas.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custo referente ao transporte dos equipamentos cobertos pela garantia será de responsabilidade do Contratado.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120" w:after="120"/>
        <w:rPr>
          <w:rFonts w:ascii="Arial" w:hAnsi="Arial" w:cs="Arial"/>
          <w:b/>
          <w:sz w:val="22"/>
          <w:szCs w:val="22"/>
        </w:rPr>
      </w:pPr>
      <w:r w:rsidRPr="00086F94">
        <w:rPr>
          <w:rFonts w:ascii="Arial" w:hAnsi="Arial" w:cs="Arial"/>
          <w:b/>
          <w:sz w:val="22"/>
          <w:szCs w:val="22"/>
        </w:rPr>
        <w:t>ACOMPANHAMENTO E FISCALIZAÇÃO</w:t>
      </w:r>
    </w:p>
    <w:p w:rsidR="00086F94" w:rsidRPr="00086F94" w:rsidRDefault="00086F94" w:rsidP="00086F94">
      <w:pPr>
        <w:pStyle w:val="PargrafodaLista"/>
        <w:spacing w:after="239"/>
        <w:ind w:left="0"/>
        <w:jc w:val="both"/>
        <w:rPr>
          <w:rFonts w:ascii="Arial" w:hAnsi="Arial" w:cs="Arial"/>
          <w:sz w:val="22"/>
          <w:szCs w:val="22"/>
        </w:rPr>
      </w:pPr>
      <w:r w:rsidRPr="00086F94">
        <w:rPr>
          <w:rFonts w:ascii="Arial" w:hAnsi="Arial" w:cs="Arial"/>
          <w:sz w:val="22"/>
          <w:szCs w:val="22"/>
        </w:rPr>
        <w:t xml:space="preserve">Os materiais serão recebidos conforme art. 140 da Lei nº 14.133/2021; I - em se tratando de compras: </w:t>
      </w:r>
    </w:p>
    <w:p w:rsidR="00086F94" w:rsidRPr="00086F94" w:rsidRDefault="00086F94" w:rsidP="00086F94">
      <w:pPr>
        <w:spacing w:after="239"/>
        <w:jc w:val="both"/>
        <w:rPr>
          <w:rFonts w:ascii="Arial" w:hAnsi="Arial" w:cs="Arial"/>
          <w:sz w:val="22"/>
          <w:szCs w:val="22"/>
        </w:rPr>
      </w:pPr>
      <w:r w:rsidRPr="00086F94">
        <w:rPr>
          <w:rFonts w:ascii="Arial" w:hAnsi="Arial" w:cs="Arial"/>
          <w:sz w:val="22"/>
          <w:szCs w:val="22"/>
        </w:rPr>
        <w:t>Provisoriamente, de forma sumária, pelo responsável por seu acompanhamento e fiscalização, com verificação posterior da conformidade do material com as exigências contratuais;</w:t>
      </w:r>
    </w:p>
    <w:p w:rsidR="00086F94" w:rsidRPr="00086F94" w:rsidRDefault="00086F94" w:rsidP="00086F94">
      <w:pPr>
        <w:spacing w:after="239"/>
        <w:jc w:val="both"/>
        <w:rPr>
          <w:rFonts w:ascii="Arial" w:hAnsi="Arial" w:cs="Arial"/>
          <w:sz w:val="22"/>
          <w:szCs w:val="22"/>
        </w:rPr>
      </w:pPr>
      <w:r w:rsidRPr="00086F94">
        <w:rPr>
          <w:rFonts w:ascii="Arial" w:hAnsi="Arial" w:cs="Arial"/>
          <w:sz w:val="22"/>
          <w:szCs w:val="22"/>
        </w:rPr>
        <w:t xml:space="preserve">Definitivamente, por servidor ou comissão designada pela autoridade competente, mediante termo detalhado que comprove o atendimento das exigências contratuais. </w:t>
      </w:r>
    </w:p>
    <w:p w:rsidR="00086F94" w:rsidRPr="00086F94" w:rsidRDefault="00086F94" w:rsidP="00086F94">
      <w:pPr>
        <w:pStyle w:val="PargrafodaLista"/>
        <w:spacing w:after="239"/>
        <w:ind w:left="0"/>
        <w:jc w:val="both"/>
        <w:rPr>
          <w:rFonts w:ascii="Arial" w:hAnsi="Arial" w:cs="Arial"/>
          <w:sz w:val="22"/>
          <w:szCs w:val="22"/>
        </w:rPr>
      </w:pPr>
      <w:r w:rsidRPr="00086F94">
        <w:rPr>
          <w:rFonts w:ascii="Arial" w:hAnsi="Arial" w:cs="Arial"/>
          <w:sz w:val="22"/>
          <w:szCs w:val="22"/>
        </w:rPr>
        <w:t>Os equipamentos poderão ser rejeitados, no todo ou em parte, quando estiver em desacordo com o solicitado.</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OBRIGAÇÃO DA CONTRATADA</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Executar o serviço nas condições estipuladas, no prazo e local indicados pelas Secretarias solicitantes em estrita observância das especificações do Termo de Referência e da proposta, acompanhado da respectiva nota fiscal;</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O dever previsto no subitem anterior implica na obrigação de, a critério da Administração, substituir, corrigir ou reparar, às suas expensas o serviço/materiais com avarias ou defeitos, ou que não atendam às exigências previstas no Edital e na Proposta;</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Atender prontamente a quaisquer exigências da Administração, inerentes ao objeto da presente aquisição;</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Comunicar à Administração, no prazo máximo de 24 (vinte e quatro) horas que antecede a data da execução do serviço, os motivos que impossibilitem o cumprimento do prazo previsto, com a devida comprovação;</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Não transferir a terceiros, por qualquer forma, nem mesmo parcialmente, as obrigações assumidas, nem subcontratar qualquer das prestações a que está obrigada.</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Responsabilizarem-se pelas despesas dos tributos, encargos trabalhistas, previdenciários, fiscais, comerciais, taxas, fretes ou quaisquer outras que incidam ou venham a incidir na execução do contrato;</w:t>
      </w:r>
    </w:p>
    <w:p w:rsidR="00086F94" w:rsidRPr="00086F94" w:rsidRDefault="00086F94" w:rsidP="00086F94">
      <w:pPr>
        <w:spacing w:before="120" w:after="240"/>
        <w:jc w:val="both"/>
        <w:rPr>
          <w:rFonts w:ascii="Arial" w:hAnsi="Arial" w:cs="Arial"/>
          <w:sz w:val="22"/>
          <w:szCs w:val="22"/>
        </w:rPr>
      </w:pPr>
      <w:r w:rsidRPr="00086F94">
        <w:rPr>
          <w:rFonts w:ascii="Arial" w:hAnsi="Arial" w:cs="Arial"/>
          <w:sz w:val="22"/>
          <w:szCs w:val="22"/>
        </w:rPr>
        <w:t>Manter, durante a execução do contrato administrativo, as mesmas condições de habilitação.</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120" w:after="120"/>
        <w:rPr>
          <w:rFonts w:ascii="Arial" w:hAnsi="Arial" w:cs="Arial"/>
          <w:b/>
          <w:sz w:val="22"/>
          <w:szCs w:val="22"/>
        </w:rPr>
      </w:pPr>
      <w:r w:rsidRPr="00086F94">
        <w:rPr>
          <w:rFonts w:ascii="Arial" w:hAnsi="Arial" w:cs="Arial"/>
          <w:b/>
          <w:sz w:val="22"/>
          <w:szCs w:val="22"/>
        </w:rPr>
        <w:lastRenderedPageBreak/>
        <w:t>OBRIGAÇÃO DA CONTRATANTE</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Exigir o cumprimento de todas as obrigações assumidas pela Contratada, de acordo com as cláusulas contratuais e os termos de sua proposta;</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Exercer o acompanhamento e a fiscalização dos objetos, por servidor especialmente designado, anotando em registro próprio as falhas detectadas, indicando dia, mês e ano, bem como o nome dos empregados eventualmente envolvidos, e encaminhando os apontamentos à autoridade competente para as providências cabíveis;</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Notificar a Contratada por escrito da ocorrência de eventuais imperfeições, falhas ou irregularidades constatadas no curso da execução dos serviços, fixando prazo para a sua correção, certificando-se que as soluções por ela propostas sejam as mais adequadas;</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Pagar à Contratada o valor resultante da prestação do serviço, no prazo e condições estabelecidas neste Termo de Referência;</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Efetuar as retenções tributárias devidas sobre o valor da Nota Fiscal/Fatura da contratada, no que couber, em conformidade com o esse termo de referência.</w:t>
      </w:r>
    </w:p>
    <w:p w:rsidR="00086F94" w:rsidRPr="00086F94" w:rsidRDefault="00086F94" w:rsidP="00086F94">
      <w:pPr>
        <w:spacing w:before="120" w:after="120"/>
        <w:jc w:val="both"/>
        <w:rPr>
          <w:rFonts w:ascii="Arial" w:hAnsi="Arial" w:cs="Arial"/>
          <w:sz w:val="22"/>
          <w:szCs w:val="22"/>
        </w:rPr>
      </w:pPr>
      <w:r w:rsidRPr="00086F94">
        <w:rPr>
          <w:rFonts w:ascii="Arial" w:hAnsi="Arial" w:cs="Arial"/>
          <w:sz w:val="22"/>
          <w:szCs w:val="22"/>
        </w:rPr>
        <w:t>Fiscalizar sua execução; estabelecida pelo art. 104º, § 3º, da Lei nº 14.133/2021.</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120" w:after="120"/>
        <w:rPr>
          <w:rFonts w:ascii="Arial" w:hAnsi="Arial" w:cs="Arial"/>
          <w:b/>
          <w:sz w:val="22"/>
          <w:szCs w:val="22"/>
        </w:rPr>
      </w:pPr>
      <w:r w:rsidRPr="00086F94">
        <w:rPr>
          <w:rFonts w:ascii="Arial" w:hAnsi="Arial" w:cs="Arial"/>
          <w:b/>
          <w:sz w:val="22"/>
          <w:szCs w:val="22"/>
        </w:rPr>
        <w:t>MODELO DE GESTÃO DO CONTRATO</w:t>
      </w: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contrato deverá ser executado fielmente pelas partes, de acordo com as cláusulas avençadas e as normas da Lei nº 14.133, de 2021, e cada parte </w:t>
      </w:r>
      <w:proofErr w:type="gramStart"/>
      <w:r w:rsidRPr="00086F94">
        <w:rPr>
          <w:rFonts w:ascii="Arial" w:hAnsi="Arial" w:cs="Arial"/>
          <w:sz w:val="22"/>
          <w:szCs w:val="22"/>
        </w:rPr>
        <w:t>responderá</w:t>
      </w:r>
      <w:proofErr w:type="gramEnd"/>
      <w:r w:rsidRPr="00086F94">
        <w:rPr>
          <w:rFonts w:ascii="Arial" w:hAnsi="Arial" w:cs="Arial"/>
          <w:sz w:val="22"/>
          <w:szCs w:val="22"/>
        </w:rPr>
        <w:t xml:space="preserve"> pelas </w:t>
      </w:r>
      <w:proofErr w:type="spellStart"/>
      <w:r w:rsidRPr="00086F94">
        <w:rPr>
          <w:rFonts w:ascii="Arial" w:hAnsi="Arial" w:cs="Arial"/>
          <w:sz w:val="22"/>
          <w:szCs w:val="22"/>
        </w:rPr>
        <w:t>consequências</w:t>
      </w:r>
      <w:proofErr w:type="spellEnd"/>
      <w:r w:rsidRPr="00086F94">
        <w:rPr>
          <w:rFonts w:ascii="Arial" w:hAnsi="Arial" w:cs="Arial"/>
          <w:sz w:val="22"/>
          <w:szCs w:val="22"/>
        </w:rPr>
        <w:t xml:space="preserve">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execução do contrato deverá ser acompanhada e fiscalizada pelo(s) </w:t>
      </w:r>
      <w:proofErr w:type="gramStart"/>
      <w:r w:rsidRPr="00086F94">
        <w:rPr>
          <w:rFonts w:ascii="Arial" w:hAnsi="Arial" w:cs="Arial"/>
          <w:sz w:val="22"/>
          <w:szCs w:val="22"/>
        </w:rPr>
        <w:t>fiscal(</w:t>
      </w:r>
      <w:proofErr w:type="gramEnd"/>
      <w:r w:rsidRPr="00086F94">
        <w:rPr>
          <w:rFonts w:ascii="Arial" w:hAnsi="Arial" w:cs="Arial"/>
          <w:sz w:val="22"/>
          <w:szCs w:val="22"/>
        </w:rPr>
        <w:t xml:space="preserve">is) do contrato, ou pelos respectivos substitutos (Lei nº 14.133/2021, art. 117, caput).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fiscal do contrato anotará em registro próprio todas as ocorrências relacionadas à execução do contrato, determinando o que for necessário para a regularização das faltas ou dos defeitos observados (Lei nº 14.133/2021, art. 117, §1º).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fiscal do contrato informará a seus superiores, em tempo hábil para a adoção das medidas convenientes, a situação que demandar decisão ou providência que ultrapasse sua competência (Lei nº 14.133/2021, art. 117, §2º).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contratado será responsável pelos danos causados diretamente à Administração ou a terceiros em razão da execução do contrato, e não excluirá nem reduzirá essa responsabilidade </w:t>
      </w:r>
      <w:proofErr w:type="gramStart"/>
      <w:r w:rsidRPr="00086F94">
        <w:rPr>
          <w:rFonts w:ascii="Arial" w:hAnsi="Arial" w:cs="Arial"/>
          <w:sz w:val="22"/>
          <w:szCs w:val="22"/>
        </w:rPr>
        <w:t>a</w:t>
      </w:r>
      <w:proofErr w:type="gramEnd"/>
      <w:r w:rsidRPr="00086F94">
        <w:rPr>
          <w:rFonts w:ascii="Arial" w:hAnsi="Arial" w:cs="Arial"/>
          <w:sz w:val="22"/>
          <w:szCs w:val="22"/>
        </w:rPr>
        <w:t xml:space="preserve"> fiscalização ou o acompanhamento pelo contratante (Lei nº 14.133/2021, art. 120). </w:t>
      </w:r>
    </w:p>
    <w:p w:rsidR="00086F94" w:rsidRPr="00086F94" w:rsidRDefault="00086F94" w:rsidP="00086F94">
      <w:pPr>
        <w:pStyle w:val="Contedodatabela"/>
        <w:shd w:val="clear" w:color="auto" w:fill="FFFFFF" w:themeFill="background1"/>
        <w:ind w:left="567"/>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Somente o contratado será responsável pelos encargos trabalhistas, previdenciários, fiscais e comerciais resultantes da execução do contrato (Lei nº 14.133/2021, art. 121, caput).</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inadimplência do contratado em relação aos encargos trabalhistas, fiscais e comerciais não transferirá à Administração a responsabilidade pelo seu pagamento e não poderá onerar o objeto do contrato (Lei nº 14.133/2021, art. 121, §1º).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lastRenderedPageBreak/>
        <w:t>As comunicações entre o órgão ou entidade e a contratada devem ser realizadas por escrito sempre que o ato exigir tal formalidade, admitindo-se o uso de mensagem eletrônica para esse fim.</w:t>
      </w:r>
    </w:p>
    <w:p w:rsidR="00086F94" w:rsidRPr="00086F94" w:rsidRDefault="00086F94" w:rsidP="00086F94">
      <w:pPr>
        <w:pStyle w:val="Contedodatabela"/>
        <w:shd w:val="clear" w:color="auto" w:fill="FFFFFF" w:themeFill="background1"/>
        <w:ind w:left="720"/>
        <w:rPr>
          <w:rFonts w:ascii="Arial" w:hAnsi="Arial" w:cs="Arial"/>
          <w:sz w:val="22"/>
          <w:szCs w:val="22"/>
        </w:rPr>
      </w:pPr>
    </w:p>
    <w:p w:rsid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O órgão ou entidade poderá convocar representante da empresa para adoção de providências que devam ser cumpridas de imediato.</w:t>
      </w:r>
    </w:p>
    <w:p w:rsidR="003731E4" w:rsidRPr="00086F94" w:rsidRDefault="003731E4" w:rsidP="00086F94">
      <w:pPr>
        <w:pStyle w:val="Contedodatabela"/>
        <w:shd w:val="clear" w:color="auto" w:fill="FFFFFF" w:themeFill="background1"/>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 xml:space="preserve">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w:t>
      </w:r>
      <w:proofErr w:type="gramStart"/>
      <w:r w:rsidRPr="00086F94">
        <w:rPr>
          <w:rFonts w:ascii="Arial" w:hAnsi="Arial" w:cs="Arial"/>
          <w:sz w:val="22"/>
          <w:szCs w:val="22"/>
        </w:rPr>
        <w:t>especial,</w:t>
      </w:r>
      <w:proofErr w:type="gramEnd"/>
      <w:r w:rsidRPr="00086F94">
        <w:rPr>
          <w:rFonts w:ascii="Arial" w:hAnsi="Arial" w:cs="Arial"/>
          <w:sz w:val="22"/>
          <w:szCs w:val="22"/>
        </w:rPr>
        <w:t>a entrega do objeto, emissão da nota fiscal e pagamento,aplicação de sanções, atividades de gestão e fiscalização e outros que se mostrarem pertinentes, conforme o caso concreto,buscando dirimir as dúvidas existentes e assegurar o bom andamento da execução. (Decreto Municipal n° 022/2024, art. 142)</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Parágrafo único. A reunião</w:t>
      </w:r>
      <w:proofErr w:type="gramStart"/>
      <w:r w:rsidRPr="00086F94">
        <w:rPr>
          <w:rFonts w:ascii="Arial" w:hAnsi="Arial" w:cs="Arial"/>
          <w:sz w:val="22"/>
          <w:szCs w:val="22"/>
        </w:rPr>
        <w:t>, poderá</w:t>
      </w:r>
      <w:proofErr w:type="gramEnd"/>
      <w:r w:rsidRPr="00086F94">
        <w:rPr>
          <w:rFonts w:ascii="Arial" w:hAnsi="Arial" w:cs="Arial"/>
          <w:sz w:val="22"/>
          <w:szCs w:val="22"/>
        </w:rPr>
        <w:t xml:space="preserve"> ser presencial ou por vídeo conferência, podendo a Administração Pública privilegiara comunicação eletrônica.</w:t>
      </w:r>
      <w:r w:rsidR="00856351">
        <w:rPr>
          <w:rFonts w:ascii="Arial" w:hAnsi="Arial" w:cs="Arial"/>
          <w:sz w:val="22"/>
          <w:szCs w:val="22"/>
        </w:rPr>
        <w:t xml:space="preserve"> </w:t>
      </w:r>
      <w:r w:rsidRPr="00086F94">
        <w:rPr>
          <w:rFonts w:ascii="Arial" w:hAnsi="Arial" w:cs="Arial"/>
          <w:sz w:val="22"/>
          <w:szCs w:val="22"/>
        </w:rPr>
        <w:t>(Decreto Municipal n° 022/2024, art. 142)</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São atribuições do gestor do contrato e da ata de registro de preços, dentre outras: (Decreto Municipal n° 022/2024, art. 143)</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I - Coordenar e supervisionar os fiscais no desempenho de suas atribuições;</w:t>
      </w:r>
    </w:p>
    <w:p w:rsidR="00086F94" w:rsidRPr="00086F94" w:rsidRDefault="00086F94" w:rsidP="00086F94">
      <w:pPr>
        <w:jc w:val="both"/>
        <w:rPr>
          <w:rFonts w:ascii="Arial" w:hAnsi="Arial" w:cs="Arial"/>
          <w:sz w:val="22"/>
          <w:szCs w:val="22"/>
        </w:rPr>
      </w:pPr>
      <w:r w:rsidRPr="00086F94">
        <w:rPr>
          <w:rFonts w:ascii="Arial" w:hAnsi="Arial" w:cs="Arial"/>
          <w:sz w:val="22"/>
          <w:szCs w:val="22"/>
        </w:rPr>
        <w:t xml:space="preserve">II - Manifestar-se em caso de prorrogação de prazos, </w:t>
      </w:r>
      <w:proofErr w:type="spellStart"/>
      <w:r w:rsidRPr="00086F94">
        <w:rPr>
          <w:rFonts w:ascii="Arial" w:hAnsi="Arial" w:cs="Arial"/>
          <w:sz w:val="22"/>
          <w:szCs w:val="22"/>
        </w:rPr>
        <w:t>vantajosidade</w:t>
      </w:r>
      <w:proofErr w:type="spellEnd"/>
      <w:r w:rsidRPr="00086F94">
        <w:rPr>
          <w:rFonts w:ascii="Arial" w:hAnsi="Arial" w:cs="Arial"/>
          <w:sz w:val="22"/>
          <w:szCs w:val="22"/>
        </w:rPr>
        <w:t xml:space="preserve"> da manutenção do contrato, alterações contratuais, reequilíbrio econômico-financeiro e extinção contratual;</w:t>
      </w:r>
    </w:p>
    <w:p w:rsidR="00086F94" w:rsidRPr="00086F94" w:rsidRDefault="00086F94" w:rsidP="00086F94">
      <w:pPr>
        <w:jc w:val="both"/>
        <w:rPr>
          <w:rFonts w:ascii="Arial" w:hAnsi="Arial" w:cs="Arial"/>
          <w:sz w:val="22"/>
          <w:szCs w:val="22"/>
        </w:rPr>
      </w:pPr>
      <w:r w:rsidRPr="00086F94">
        <w:rPr>
          <w:rFonts w:ascii="Arial" w:hAnsi="Arial" w:cs="Arial"/>
          <w:sz w:val="22"/>
          <w:szCs w:val="22"/>
        </w:rPr>
        <w:t xml:space="preserve">III - realizar os procedimentos de prorrogação de </w:t>
      </w:r>
      <w:proofErr w:type="gramStart"/>
      <w:r w:rsidRPr="00086F94">
        <w:rPr>
          <w:rFonts w:ascii="Arial" w:hAnsi="Arial" w:cs="Arial"/>
          <w:sz w:val="22"/>
          <w:szCs w:val="22"/>
        </w:rPr>
        <w:t>prazos,</w:t>
      </w:r>
      <w:proofErr w:type="gramEnd"/>
      <w:r w:rsidRPr="00086F94">
        <w:rPr>
          <w:rFonts w:ascii="Arial" w:hAnsi="Arial" w:cs="Arial"/>
          <w:sz w:val="22"/>
          <w:szCs w:val="22"/>
        </w:rPr>
        <w:t>alterações contratuais, reequilíbrio econômico-financeiro e extinção contratual;</w:t>
      </w:r>
    </w:p>
    <w:p w:rsidR="00086F94" w:rsidRPr="00086F94" w:rsidRDefault="00086F94" w:rsidP="00086F94">
      <w:pPr>
        <w:jc w:val="both"/>
        <w:rPr>
          <w:rFonts w:ascii="Arial" w:hAnsi="Arial" w:cs="Arial"/>
          <w:sz w:val="22"/>
          <w:szCs w:val="22"/>
        </w:rPr>
      </w:pPr>
      <w:r w:rsidRPr="00086F94">
        <w:rPr>
          <w:rFonts w:ascii="Arial" w:hAnsi="Arial" w:cs="Arial"/>
          <w:sz w:val="22"/>
          <w:szCs w:val="22"/>
        </w:rPr>
        <w:t>IV - Acompanhar a execução do objeto, por meio dos relatórios e demais documentos elaborados pelos fiscais;</w:t>
      </w:r>
    </w:p>
    <w:p w:rsidR="00086F94" w:rsidRPr="00086F94" w:rsidRDefault="00086F94" w:rsidP="00086F94">
      <w:pPr>
        <w:jc w:val="both"/>
        <w:rPr>
          <w:rFonts w:ascii="Arial" w:hAnsi="Arial" w:cs="Arial"/>
          <w:sz w:val="22"/>
          <w:szCs w:val="22"/>
        </w:rPr>
      </w:pPr>
      <w:r w:rsidRPr="00086F94">
        <w:rPr>
          <w:rFonts w:ascii="Arial" w:hAnsi="Arial" w:cs="Arial"/>
          <w:sz w:val="22"/>
          <w:szCs w:val="22"/>
        </w:rPr>
        <w:t>V - Notificar o contratado sobre irregularidades não saneadas e sobre a abertura de processo administrativo sancionador;</w:t>
      </w:r>
    </w:p>
    <w:p w:rsidR="00086F94" w:rsidRPr="00086F94" w:rsidRDefault="00086F94" w:rsidP="00086F94">
      <w:pPr>
        <w:jc w:val="both"/>
        <w:rPr>
          <w:rFonts w:ascii="Arial" w:hAnsi="Arial" w:cs="Arial"/>
          <w:sz w:val="22"/>
          <w:szCs w:val="22"/>
        </w:rPr>
      </w:pPr>
      <w:r w:rsidRPr="00086F94">
        <w:rPr>
          <w:rFonts w:ascii="Arial" w:hAnsi="Arial" w:cs="Arial"/>
          <w:sz w:val="22"/>
          <w:szCs w:val="22"/>
        </w:rPr>
        <w:t>VI - Ordenar, cautelarmente, a suspensão da execução contratual;</w:t>
      </w:r>
    </w:p>
    <w:p w:rsidR="00086F94" w:rsidRPr="00086F94" w:rsidRDefault="00086F94" w:rsidP="00086F94">
      <w:pPr>
        <w:jc w:val="both"/>
        <w:rPr>
          <w:rFonts w:ascii="Arial" w:hAnsi="Arial" w:cs="Arial"/>
          <w:sz w:val="22"/>
          <w:szCs w:val="22"/>
        </w:rPr>
      </w:pPr>
      <w:r w:rsidRPr="00086F94">
        <w:rPr>
          <w:rFonts w:ascii="Arial" w:hAnsi="Arial" w:cs="Arial"/>
          <w:sz w:val="22"/>
          <w:szCs w:val="22"/>
        </w:rPr>
        <w:t>VII - Encaminhar pedido para instauração de processo administrativo sancionador; e VIII – Outras atividades compatíveis com a função.</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w:t>
      </w:r>
      <w:r w:rsidR="00856351">
        <w:rPr>
          <w:rFonts w:ascii="Arial" w:hAnsi="Arial" w:cs="Arial"/>
          <w:sz w:val="22"/>
          <w:szCs w:val="22"/>
        </w:rPr>
        <w:t xml:space="preserve"> </w:t>
      </w:r>
      <w:r w:rsidRPr="00086F94">
        <w:rPr>
          <w:rFonts w:ascii="Arial" w:hAnsi="Arial" w:cs="Arial"/>
          <w:sz w:val="22"/>
          <w:szCs w:val="22"/>
        </w:rPr>
        <w:t>(Decreto Municipal n°022/2024, art. 144)</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 2º O fiscal de contrato deverá participar de capacitação formação continuada, preferencialmente nos cursos oferecidos por escolas de gestão pública (TCE, IRB, EGP, CGU, etc.),</w:t>
      </w:r>
      <w:r w:rsidR="00856351">
        <w:rPr>
          <w:rFonts w:ascii="Arial" w:hAnsi="Arial" w:cs="Arial"/>
          <w:sz w:val="22"/>
          <w:szCs w:val="22"/>
        </w:rPr>
        <w:t xml:space="preserve"> </w:t>
      </w:r>
      <w:r w:rsidRPr="00086F94">
        <w:rPr>
          <w:rFonts w:ascii="Arial" w:hAnsi="Arial" w:cs="Arial"/>
          <w:sz w:val="22"/>
          <w:szCs w:val="22"/>
        </w:rPr>
        <w:t>sobre os temas relacionados a licitações públicas, gestão e fiscalização de contratos.</w:t>
      </w:r>
      <w:r w:rsidR="00856351">
        <w:rPr>
          <w:rFonts w:ascii="Arial" w:hAnsi="Arial" w:cs="Arial"/>
          <w:sz w:val="22"/>
          <w:szCs w:val="22"/>
        </w:rPr>
        <w:t xml:space="preserve"> </w:t>
      </w:r>
      <w:r w:rsidRPr="00086F94">
        <w:rPr>
          <w:rFonts w:ascii="Arial" w:hAnsi="Arial" w:cs="Arial"/>
          <w:sz w:val="22"/>
          <w:szCs w:val="22"/>
        </w:rPr>
        <w:t>(Decreto Municipal n°</w:t>
      </w:r>
      <w:r w:rsidR="00856351">
        <w:rPr>
          <w:rFonts w:ascii="Arial" w:hAnsi="Arial" w:cs="Arial"/>
          <w:sz w:val="22"/>
          <w:szCs w:val="22"/>
        </w:rPr>
        <w:t xml:space="preserve"> </w:t>
      </w:r>
      <w:r w:rsidRPr="00086F94">
        <w:rPr>
          <w:rFonts w:ascii="Arial" w:hAnsi="Arial" w:cs="Arial"/>
          <w:sz w:val="22"/>
          <w:szCs w:val="22"/>
        </w:rPr>
        <w:t>022/2024, art. 144).</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Art. 145. São atribuições do fiscal de contrato, entre outras:</w:t>
      </w:r>
      <w:r w:rsidR="00856351">
        <w:rPr>
          <w:rFonts w:ascii="Arial" w:hAnsi="Arial" w:cs="Arial"/>
          <w:sz w:val="22"/>
          <w:szCs w:val="22"/>
        </w:rPr>
        <w:t xml:space="preserve"> </w:t>
      </w:r>
      <w:r w:rsidRPr="00086F94">
        <w:rPr>
          <w:rFonts w:ascii="Arial" w:hAnsi="Arial" w:cs="Arial"/>
          <w:sz w:val="22"/>
          <w:szCs w:val="22"/>
        </w:rPr>
        <w:t>(Decreto Municipal n°022/2024, art. 145).</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lastRenderedPageBreak/>
        <w:t>I - Fiscalizar a execução do objeto do contrato, de acordo com o modelo de gestão previsto em contrato;</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II - Apresentar ao gestor do contrato os relatórios de fiscalização;</w:t>
      </w:r>
    </w:p>
    <w:p w:rsidR="00086F94" w:rsidRPr="00086F94" w:rsidRDefault="00086F94"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086F94" w:rsidRPr="00086F94" w:rsidRDefault="00086F94" w:rsidP="00086F94">
      <w:pPr>
        <w:jc w:val="both"/>
        <w:rPr>
          <w:rFonts w:ascii="Arial" w:hAnsi="Arial" w:cs="Arial"/>
          <w:sz w:val="22"/>
          <w:szCs w:val="22"/>
        </w:rPr>
      </w:pPr>
      <w:r w:rsidRPr="00086F94">
        <w:rPr>
          <w:rFonts w:ascii="Arial" w:hAnsi="Arial" w:cs="Arial"/>
          <w:sz w:val="22"/>
          <w:szCs w:val="22"/>
        </w:rPr>
        <w:t>IV - Explicar ao contratado as dúvidas administrativas técnicas surgidas na execução do objeto contratado;</w:t>
      </w:r>
    </w:p>
    <w:p w:rsidR="00086F94" w:rsidRPr="00086F94" w:rsidRDefault="00086F94" w:rsidP="00086F94">
      <w:pPr>
        <w:jc w:val="both"/>
        <w:rPr>
          <w:rFonts w:ascii="Arial" w:hAnsi="Arial" w:cs="Arial"/>
          <w:sz w:val="22"/>
          <w:szCs w:val="22"/>
        </w:rPr>
      </w:pPr>
      <w:r w:rsidRPr="00086F94">
        <w:rPr>
          <w:rFonts w:ascii="Arial" w:hAnsi="Arial" w:cs="Arial"/>
          <w:sz w:val="22"/>
          <w:szCs w:val="22"/>
        </w:rPr>
        <w:t>V - Realizar, conforme cronograma físico-financeiro, as medições dos serviços executados, e aprovar a planilha de medição emitida conforme disposto em contrato;</w:t>
      </w:r>
    </w:p>
    <w:p w:rsidR="00086F94" w:rsidRPr="00086F94" w:rsidRDefault="00086F94" w:rsidP="00086F94">
      <w:pPr>
        <w:jc w:val="both"/>
        <w:rPr>
          <w:rFonts w:ascii="Arial" w:hAnsi="Arial" w:cs="Arial"/>
          <w:sz w:val="22"/>
          <w:szCs w:val="22"/>
        </w:rPr>
      </w:pPr>
      <w:r w:rsidRPr="00086F94">
        <w:rPr>
          <w:rFonts w:ascii="Arial" w:hAnsi="Arial" w:cs="Arial"/>
          <w:sz w:val="22"/>
          <w:szCs w:val="22"/>
        </w:rPr>
        <w:t>VI- Avaliar os serviços executados pelo contratado;</w:t>
      </w:r>
    </w:p>
    <w:p w:rsidR="00086F94" w:rsidRPr="00086F94" w:rsidRDefault="00086F94" w:rsidP="00086F94">
      <w:pPr>
        <w:jc w:val="both"/>
        <w:rPr>
          <w:rFonts w:ascii="Arial" w:hAnsi="Arial" w:cs="Arial"/>
          <w:sz w:val="22"/>
          <w:szCs w:val="22"/>
        </w:rPr>
      </w:pPr>
      <w:r w:rsidRPr="00086F94">
        <w:rPr>
          <w:rFonts w:ascii="Arial" w:hAnsi="Arial" w:cs="Arial"/>
          <w:sz w:val="22"/>
          <w:szCs w:val="22"/>
        </w:rPr>
        <w:t>VII - determinar ao contratado a observância das normas técnicas e legais, especificações e métodos de execução dos serviços, exigíveis para a perfeita execução do objeto;</w:t>
      </w:r>
    </w:p>
    <w:p w:rsidR="00086F94" w:rsidRPr="00086F94" w:rsidRDefault="00086F94" w:rsidP="00086F94">
      <w:pPr>
        <w:jc w:val="both"/>
        <w:rPr>
          <w:rFonts w:ascii="Arial" w:hAnsi="Arial" w:cs="Arial"/>
          <w:sz w:val="22"/>
          <w:szCs w:val="22"/>
        </w:rPr>
      </w:pPr>
      <w:r w:rsidRPr="00086F94">
        <w:rPr>
          <w:rFonts w:ascii="Arial" w:hAnsi="Arial" w:cs="Arial"/>
          <w:sz w:val="22"/>
          <w:szCs w:val="22"/>
        </w:rPr>
        <w:t>VIII - exigir o uso correto dos equipamentos de proteção individual e coletiva de segurança do trabalho;</w:t>
      </w:r>
    </w:p>
    <w:p w:rsidR="00086F94" w:rsidRPr="00086F94" w:rsidRDefault="00086F94" w:rsidP="00086F94">
      <w:pPr>
        <w:jc w:val="both"/>
        <w:rPr>
          <w:rFonts w:ascii="Arial" w:hAnsi="Arial" w:cs="Arial"/>
          <w:sz w:val="22"/>
          <w:szCs w:val="22"/>
        </w:rPr>
      </w:pPr>
      <w:r w:rsidRPr="00086F94">
        <w:rPr>
          <w:rFonts w:ascii="Arial" w:hAnsi="Arial" w:cs="Arial"/>
          <w:sz w:val="22"/>
          <w:szCs w:val="22"/>
        </w:rPr>
        <w:t>IX - Determinar, motivadamente, a substituição de empregado do contratado que estiver comprometendo o bom andamento da execução;</w:t>
      </w:r>
    </w:p>
    <w:p w:rsidR="00086F94" w:rsidRPr="00086F94" w:rsidRDefault="00086F94" w:rsidP="00086F94">
      <w:pPr>
        <w:jc w:val="both"/>
        <w:rPr>
          <w:rFonts w:ascii="Arial" w:hAnsi="Arial" w:cs="Arial"/>
          <w:sz w:val="22"/>
          <w:szCs w:val="22"/>
        </w:rPr>
      </w:pPr>
      <w:r w:rsidRPr="00086F94">
        <w:rPr>
          <w:rFonts w:ascii="Arial" w:hAnsi="Arial" w:cs="Arial"/>
          <w:sz w:val="22"/>
          <w:szCs w:val="22"/>
        </w:rPr>
        <w:t>X - Registrar as ocorrências relacionadas à execução do objeto e cientificar o contratado acerca de irregularidades, assinalando prazo para correção;</w:t>
      </w:r>
    </w:p>
    <w:p w:rsidR="00086F94" w:rsidRPr="00086F94" w:rsidRDefault="00086F94" w:rsidP="00086F94">
      <w:pPr>
        <w:jc w:val="both"/>
        <w:rPr>
          <w:rFonts w:ascii="Arial" w:hAnsi="Arial" w:cs="Arial"/>
          <w:sz w:val="22"/>
          <w:szCs w:val="22"/>
        </w:rPr>
      </w:pPr>
      <w:r w:rsidRPr="00086F94">
        <w:rPr>
          <w:rFonts w:ascii="Arial" w:hAnsi="Arial" w:cs="Arial"/>
          <w:sz w:val="22"/>
          <w:szCs w:val="22"/>
        </w:rPr>
        <w:t>XI - Manter contato com o preposto do contratado, promovendo as reuniões necessárias para a resolução dê problemas na execução do contrato;</w:t>
      </w:r>
    </w:p>
    <w:p w:rsidR="00086F94" w:rsidRPr="00086F94" w:rsidRDefault="00086F94" w:rsidP="00086F94">
      <w:pPr>
        <w:jc w:val="both"/>
        <w:rPr>
          <w:rFonts w:ascii="Arial" w:hAnsi="Arial" w:cs="Arial"/>
          <w:sz w:val="22"/>
          <w:szCs w:val="22"/>
        </w:rPr>
      </w:pPr>
      <w:r w:rsidRPr="00086F94">
        <w:rPr>
          <w:rFonts w:ascii="Arial" w:hAnsi="Arial" w:cs="Arial"/>
          <w:sz w:val="22"/>
          <w:szCs w:val="22"/>
        </w:rPr>
        <w:t>XII- Requerer testes, exames e ensaios, quando necessários, no sentido de promoção de controle de qualidade da execução das obras e serviços ou dos bens a serem adquiridos;</w:t>
      </w:r>
    </w:p>
    <w:p w:rsidR="00086F94" w:rsidRPr="00086F94" w:rsidRDefault="00086F94" w:rsidP="00086F94">
      <w:pPr>
        <w:jc w:val="both"/>
        <w:rPr>
          <w:rFonts w:ascii="Arial" w:hAnsi="Arial" w:cs="Arial"/>
          <w:sz w:val="22"/>
          <w:szCs w:val="22"/>
        </w:rPr>
      </w:pPr>
      <w:r w:rsidRPr="00086F94">
        <w:rPr>
          <w:rFonts w:ascii="Arial" w:hAnsi="Arial" w:cs="Arial"/>
          <w:sz w:val="22"/>
          <w:szCs w:val="22"/>
        </w:rPr>
        <w:t>XIII- Conferir as notas fiscais emitidas;</w:t>
      </w:r>
    </w:p>
    <w:p w:rsidR="00086F94" w:rsidRPr="00086F94" w:rsidRDefault="00086F94" w:rsidP="00086F94">
      <w:pPr>
        <w:jc w:val="both"/>
        <w:rPr>
          <w:rFonts w:ascii="Arial" w:hAnsi="Arial" w:cs="Arial"/>
          <w:sz w:val="22"/>
          <w:szCs w:val="22"/>
        </w:rPr>
      </w:pPr>
      <w:r w:rsidRPr="00086F94">
        <w:rPr>
          <w:rFonts w:ascii="Arial" w:hAnsi="Arial" w:cs="Arial"/>
          <w:sz w:val="22"/>
          <w:szCs w:val="22"/>
        </w:rPr>
        <w:t>XIV- receber provisoriamente o objeto do contrato; e</w:t>
      </w:r>
    </w:p>
    <w:p w:rsidR="00086F94" w:rsidRPr="00086F94" w:rsidRDefault="00086F94" w:rsidP="00086F94">
      <w:pPr>
        <w:jc w:val="both"/>
        <w:rPr>
          <w:rFonts w:ascii="Arial" w:hAnsi="Arial" w:cs="Arial"/>
          <w:sz w:val="22"/>
          <w:szCs w:val="22"/>
        </w:rPr>
      </w:pPr>
      <w:r w:rsidRPr="00086F94">
        <w:rPr>
          <w:rFonts w:ascii="Arial" w:hAnsi="Arial" w:cs="Arial"/>
          <w:sz w:val="22"/>
          <w:szCs w:val="22"/>
        </w:rPr>
        <w:t>XV- Comunicar infrações não saneadas e solicitar a abertura de processo administrativo para aplicação de sanções à empresa contatada.</w:t>
      </w:r>
    </w:p>
    <w:p w:rsidR="00086F94" w:rsidRPr="00086F94" w:rsidRDefault="00086F94" w:rsidP="00086F94">
      <w:pPr>
        <w:pStyle w:val="Contedodatabela"/>
        <w:shd w:val="clear" w:color="auto" w:fill="FFFFFF" w:themeFill="background1"/>
        <w:rPr>
          <w:rFonts w:ascii="Arial" w:hAnsi="Arial" w:cs="Arial"/>
          <w:color w:val="FF0000"/>
          <w:sz w:val="22"/>
          <w:szCs w:val="22"/>
        </w:rPr>
      </w:pPr>
    </w:p>
    <w:p w:rsidR="00086F94" w:rsidRPr="00086F94" w:rsidRDefault="00086F94" w:rsidP="00086F94">
      <w:pPr>
        <w:pStyle w:val="Contedodatabela"/>
        <w:shd w:val="clear" w:color="auto" w:fill="FFFFFF" w:themeFill="background1"/>
        <w:rPr>
          <w:rFonts w:ascii="Arial" w:hAnsi="Arial" w:cs="Arial"/>
          <w:color w:val="FF0000"/>
          <w:sz w:val="22"/>
          <w:szCs w:val="22"/>
        </w:rPr>
      </w:pPr>
      <w:r w:rsidRPr="00086F94">
        <w:rPr>
          <w:rFonts w:ascii="Arial" w:hAnsi="Arial" w:cs="Arial"/>
          <w:sz w:val="22"/>
          <w:szCs w:val="22"/>
        </w:rPr>
        <w:t>E, quando for o caso o cumprimento das demais atribuições elencadas no CAPÍTULO XXXII GESTÃO E FISCALIZAÇÃO DE CONTRATOS do Decreto Municipal n.º 022/2024.</w:t>
      </w:r>
    </w:p>
    <w:p w:rsidR="00086F94" w:rsidRPr="00086F94" w:rsidRDefault="00086F94" w:rsidP="00086F94">
      <w:pPr>
        <w:pStyle w:val="Contedodatabela"/>
        <w:shd w:val="clear" w:color="auto" w:fill="FFFFFF" w:themeFill="background1"/>
        <w:rPr>
          <w:rFonts w:ascii="Arial" w:hAnsi="Arial" w:cs="Arial"/>
          <w:color w:val="FF0000"/>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Antes do pagamento da nota fiscal ou da fatura, o contratante deverá enviar as seguintes certidões atualizadas:</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Default="00086F94" w:rsidP="00086F94">
      <w:pPr>
        <w:pStyle w:val="Contedodatabela"/>
        <w:shd w:val="clear" w:color="auto" w:fill="FFFFFF" w:themeFill="background1"/>
        <w:rPr>
          <w:rFonts w:ascii="Arial" w:hAnsi="Arial" w:cs="Arial"/>
          <w:sz w:val="22"/>
          <w:szCs w:val="22"/>
        </w:rPr>
      </w:pPr>
      <w:proofErr w:type="gramStart"/>
      <w:r w:rsidRPr="00086F94">
        <w:rPr>
          <w:rFonts w:ascii="Arial" w:hAnsi="Arial" w:cs="Arial"/>
          <w:sz w:val="22"/>
          <w:szCs w:val="22"/>
        </w:rPr>
        <w:t>Serão</w:t>
      </w:r>
      <w:proofErr w:type="gramEnd"/>
      <w:r w:rsidRPr="00086F94">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856351" w:rsidRPr="00086F94" w:rsidRDefault="00856351"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FISCAL/GESTOR DO CONTRATO</w:t>
      </w:r>
    </w:p>
    <w:p w:rsidR="00086F94" w:rsidRPr="00FE4661" w:rsidRDefault="00086F94" w:rsidP="00086F94">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FISCAL</w:t>
      </w:r>
      <w:proofErr w:type="gramStart"/>
      <w:r w:rsidRPr="00FE4661">
        <w:rPr>
          <w:rFonts w:ascii="Arial" w:hAnsi="Arial" w:cs="Arial"/>
          <w:sz w:val="22"/>
          <w:szCs w:val="22"/>
        </w:rPr>
        <w:t>: :</w:t>
      </w:r>
      <w:proofErr w:type="gramEnd"/>
      <w:r w:rsidRPr="00FE4661">
        <w:rPr>
          <w:rFonts w:ascii="Arial" w:hAnsi="Arial" w:cs="Arial"/>
          <w:sz w:val="22"/>
          <w:szCs w:val="22"/>
        </w:rPr>
        <w:t xml:space="preserve"> </w:t>
      </w:r>
      <w:proofErr w:type="spellStart"/>
      <w:r w:rsidRPr="00FE4661">
        <w:rPr>
          <w:rFonts w:ascii="Arial" w:hAnsi="Arial" w:cs="Arial"/>
          <w:sz w:val="22"/>
          <w:szCs w:val="22"/>
        </w:rPr>
        <w:t>Eber</w:t>
      </w:r>
      <w:proofErr w:type="spellEnd"/>
      <w:r w:rsidRPr="00FE4661">
        <w:rPr>
          <w:rFonts w:ascii="Arial" w:hAnsi="Arial" w:cs="Arial"/>
          <w:sz w:val="22"/>
          <w:szCs w:val="22"/>
        </w:rPr>
        <w:t xml:space="preserve"> Rafael </w:t>
      </w:r>
      <w:proofErr w:type="spellStart"/>
      <w:r w:rsidRPr="00FE4661">
        <w:rPr>
          <w:rFonts w:ascii="Arial" w:hAnsi="Arial" w:cs="Arial"/>
          <w:sz w:val="22"/>
          <w:szCs w:val="22"/>
        </w:rPr>
        <w:t>Korevaar</w:t>
      </w:r>
      <w:proofErr w:type="spellEnd"/>
      <w:r w:rsidRPr="00FE4661">
        <w:rPr>
          <w:rFonts w:ascii="Arial" w:hAnsi="Arial" w:cs="Arial"/>
          <w:sz w:val="22"/>
          <w:szCs w:val="22"/>
        </w:rPr>
        <w:t xml:space="preserve"> - matrícula 2799, cargo: Diretor</w:t>
      </w:r>
      <w:r w:rsidRPr="00FE4661">
        <w:rPr>
          <w:rFonts w:ascii="Arial" w:hAnsi="Arial" w:cs="Arial"/>
          <w:b/>
          <w:sz w:val="22"/>
          <w:szCs w:val="22"/>
          <w:u w:val="single"/>
        </w:rPr>
        <w:t>.</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sz w:val="22"/>
          <w:szCs w:val="22"/>
        </w:rPr>
        <w:t>: Rosane da Silva Foques. Secretária Municipal de Assistência Social.</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
          <w:bCs/>
          <w:sz w:val="22"/>
          <w:szCs w:val="22"/>
        </w:rPr>
      </w:pPr>
      <w:r w:rsidRPr="00FE4661">
        <w:rPr>
          <w:rFonts w:ascii="Arial" w:hAnsi="Arial" w:cs="Arial"/>
          <w:b/>
          <w:sz w:val="22"/>
          <w:szCs w:val="22"/>
          <w:u w:val="single"/>
        </w:rPr>
        <w:t xml:space="preserve">FISCAL: </w:t>
      </w:r>
      <w:r w:rsidRPr="00FE4661">
        <w:rPr>
          <w:rFonts w:ascii="Arial" w:hAnsi="Arial" w:cs="Arial"/>
          <w:sz w:val="22"/>
          <w:szCs w:val="22"/>
        </w:rPr>
        <w:t>Ricardo Leal da Luz, matrícula: 2519.</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sz w:val="22"/>
          <w:szCs w:val="22"/>
        </w:rPr>
        <w:t xml:space="preserve">: </w:t>
      </w:r>
      <w:proofErr w:type="spellStart"/>
      <w:r w:rsidRPr="003731E4">
        <w:rPr>
          <w:rFonts w:ascii="Arial" w:hAnsi="Arial" w:cs="Arial"/>
          <w:sz w:val="22"/>
          <w:szCs w:val="22"/>
        </w:rPr>
        <w:t>Joceni</w:t>
      </w:r>
      <w:proofErr w:type="spellEnd"/>
      <w:r w:rsidRPr="003731E4">
        <w:rPr>
          <w:rFonts w:ascii="Arial" w:hAnsi="Arial" w:cs="Arial"/>
          <w:sz w:val="22"/>
          <w:szCs w:val="22"/>
        </w:rPr>
        <w:t xml:space="preserve"> </w:t>
      </w:r>
      <w:r w:rsidRPr="00FE4661">
        <w:rPr>
          <w:rFonts w:ascii="Arial" w:hAnsi="Arial" w:cs="Arial"/>
          <w:sz w:val="22"/>
          <w:szCs w:val="22"/>
        </w:rPr>
        <w:t xml:space="preserve">Terezinha </w:t>
      </w:r>
      <w:proofErr w:type="spellStart"/>
      <w:r w:rsidRPr="00FE4661">
        <w:rPr>
          <w:rFonts w:ascii="Arial" w:hAnsi="Arial" w:cs="Arial"/>
          <w:sz w:val="22"/>
          <w:szCs w:val="22"/>
        </w:rPr>
        <w:t>Gulhak</w:t>
      </w:r>
      <w:proofErr w:type="spellEnd"/>
      <w:r w:rsidRPr="00FE4661">
        <w:rPr>
          <w:rFonts w:ascii="Arial" w:hAnsi="Arial" w:cs="Arial"/>
          <w:sz w:val="22"/>
          <w:szCs w:val="22"/>
        </w:rPr>
        <w:t>, mat</w:t>
      </w:r>
      <w:r>
        <w:rPr>
          <w:rFonts w:ascii="Arial" w:hAnsi="Arial" w:cs="Arial"/>
          <w:sz w:val="22"/>
          <w:szCs w:val="22"/>
        </w:rPr>
        <w:t xml:space="preserve">rícula: </w:t>
      </w:r>
      <w:proofErr w:type="gramStart"/>
      <w:r>
        <w:rPr>
          <w:rFonts w:ascii="Arial" w:hAnsi="Arial" w:cs="Arial"/>
          <w:sz w:val="22"/>
          <w:szCs w:val="22"/>
        </w:rPr>
        <w:t>2386, cargo</w:t>
      </w:r>
      <w:proofErr w:type="gramEnd"/>
      <w:r>
        <w:rPr>
          <w:rFonts w:ascii="Arial" w:hAnsi="Arial" w:cs="Arial"/>
          <w:sz w:val="22"/>
          <w:szCs w:val="22"/>
        </w:rPr>
        <w:t>: Secretária Municipal Interina de Agricultura e Abastecimento.</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FISCAL:</w:t>
      </w:r>
      <w:proofErr w:type="gramStart"/>
      <w:r w:rsidRPr="00FE4661">
        <w:rPr>
          <w:rFonts w:ascii="Arial" w:hAnsi="Arial" w:cs="Arial"/>
          <w:bCs/>
          <w:sz w:val="22"/>
          <w:szCs w:val="22"/>
        </w:rPr>
        <w:t xml:space="preserve">  </w:t>
      </w:r>
      <w:proofErr w:type="gramEnd"/>
      <w:r w:rsidRPr="00FE4661">
        <w:rPr>
          <w:rFonts w:ascii="Arial" w:hAnsi="Arial" w:cs="Arial"/>
          <w:bCs/>
          <w:sz w:val="22"/>
          <w:szCs w:val="22"/>
        </w:rPr>
        <w:t>Marcos Roberto Barreto, matrícula: 2501.</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proofErr w:type="spellStart"/>
      <w:r w:rsidRPr="003731E4">
        <w:rPr>
          <w:rFonts w:ascii="Arial" w:hAnsi="Arial" w:cs="Arial"/>
          <w:sz w:val="22"/>
          <w:szCs w:val="22"/>
        </w:rPr>
        <w:t>Joceni</w:t>
      </w:r>
      <w:proofErr w:type="spellEnd"/>
      <w:r w:rsidRPr="003731E4">
        <w:rPr>
          <w:rFonts w:ascii="Arial" w:hAnsi="Arial" w:cs="Arial"/>
          <w:sz w:val="22"/>
          <w:szCs w:val="22"/>
        </w:rPr>
        <w:t xml:space="preserve"> </w:t>
      </w:r>
      <w:r w:rsidRPr="00FE4661">
        <w:rPr>
          <w:rFonts w:ascii="Arial" w:hAnsi="Arial" w:cs="Arial"/>
          <w:sz w:val="22"/>
          <w:szCs w:val="22"/>
        </w:rPr>
        <w:t xml:space="preserve">Terezinha </w:t>
      </w:r>
      <w:proofErr w:type="spellStart"/>
      <w:r w:rsidRPr="00FE4661">
        <w:rPr>
          <w:rFonts w:ascii="Arial" w:hAnsi="Arial" w:cs="Arial"/>
          <w:sz w:val="22"/>
          <w:szCs w:val="22"/>
        </w:rPr>
        <w:t>Gulhak</w:t>
      </w:r>
      <w:proofErr w:type="spellEnd"/>
      <w:r w:rsidRPr="00FE4661">
        <w:rPr>
          <w:rFonts w:ascii="Arial" w:hAnsi="Arial" w:cs="Arial"/>
          <w:sz w:val="22"/>
          <w:szCs w:val="22"/>
        </w:rPr>
        <w:t>, mat</w:t>
      </w:r>
      <w:r>
        <w:rPr>
          <w:rFonts w:ascii="Arial" w:hAnsi="Arial" w:cs="Arial"/>
          <w:sz w:val="22"/>
          <w:szCs w:val="22"/>
        </w:rPr>
        <w:t xml:space="preserve">rícula: </w:t>
      </w:r>
      <w:proofErr w:type="gramStart"/>
      <w:r>
        <w:rPr>
          <w:rFonts w:ascii="Arial" w:hAnsi="Arial" w:cs="Arial"/>
          <w:sz w:val="22"/>
          <w:szCs w:val="22"/>
        </w:rPr>
        <w:t>2386, cargo</w:t>
      </w:r>
      <w:proofErr w:type="gramEnd"/>
      <w:r>
        <w:rPr>
          <w:rFonts w:ascii="Arial" w:hAnsi="Arial" w:cs="Arial"/>
          <w:sz w:val="22"/>
          <w:szCs w:val="22"/>
        </w:rPr>
        <w:t>: Secretária Municipal Interina de Gestão Pessoal.</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lastRenderedPageBreak/>
        <w:t xml:space="preserve">FISCAL: </w:t>
      </w:r>
      <w:r w:rsidRPr="00FE4661">
        <w:rPr>
          <w:rFonts w:ascii="Arial" w:hAnsi="Arial" w:cs="Arial"/>
          <w:bCs/>
          <w:sz w:val="22"/>
          <w:szCs w:val="22"/>
        </w:rPr>
        <w:t xml:space="preserve">Enrique Raul </w:t>
      </w:r>
      <w:proofErr w:type="spellStart"/>
      <w:r w:rsidRPr="00FE4661">
        <w:rPr>
          <w:rFonts w:ascii="Arial" w:hAnsi="Arial" w:cs="Arial"/>
          <w:bCs/>
          <w:sz w:val="22"/>
          <w:szCs w:val="22"/>
        </w:rPr>
        <w:t>Broens</w:t>
      </w:r>
      <w:proofErr w:type="spellEnd"/>
      <w:r w:rsidRPr="00FE4661">
        <w:rPr>
          <w:rFonts w:ascii="Arial" w:hAnsi="Arial" w:cs="Arial"/>
          <w:bCs/>
          <w:sz w:val="22"/>
          <w:szCs w:val="22"/>
        </w:rPr>
        <w:t>, matrícula: 2739.</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GESTOR:</w:t>
      </w:r>
      <w:proofErr w:type="gramStart"/>
      <w:r w:rsidRPr="00FE4661">
        <w:rPr>
          <w:rFonts w:ascii="Arial" w:hAnsi="Arial" w:cs="Arial"/>
          <w:b/>
          <w:sz w:val="22"/>
          <w:szCs w:val="22"/>
          <w:u w:val="single"/>
        </w:rPr>
        <w:t xml:space="preserve">  </w:t>
      </w:r>
      <w:proofErr w:type="spellStart"/>
      <w:proofErr w:type="gramEnd"/>
      <w:r w:rsidRPr="003731E4">
        <w:rPr>
          <w:rFonts w:ascii="Arial" w:hAnsi="Arial" w:cs="Arial"/>
          <w:sz w:val="22"/>
          <w:szCs w:val="22"/>
        </w:rPr>
        <w:t>Joceni</w:t>
      </w:r>
      <w:proofErr w:type="spellEnd"/>
      <w:r w:rsidRPr="003731E4">
        <w:rPr>
          <w:rFonts w:ascii="Arial" w:hAnsi="Arial" w:cs="Arial"/>
          <w:sz w:val="22"/>
          <w:szCs w:val="22"/>
        </w:rPr>
        <w:t xml:space="preserve"> </w:t>
      </w:r>
      <w:r w:rsidRPr="00FE4661">
        <w:rPr>
          <w:rFonts w:ascii="Arial" w:hAnsi="Arial" w:cs="Arial"/>
          <w:sz w:val="22"/>
          <w:szCs w:val="22"/>
        </w:rPr>
        <w:t xml:space="preserve">Terezinha </w:t>
      </w:r>
      <w:proofErr w:type="spellStart"/>
      <w:r w:rsidRPr="00FE4661">
        <w:rPr>
          <w:rFonts w:ascii="Arial" w:hAnsi="Arial" w:cs="Arial"/>
          <w:sz w:val="22"/>
          <w:szCs w:val="22"/>
        </w:rPr>
        <w:t>Gulhak</w:t>
      </w:r>
      <w:proofErr w:type="spellEnd"/>
      <w:r w:rsidRPr="00FE4661">
        <w:rPr>
          <w:rFonts w:ascii="Arial" w:hAnsi="Arial" w:cs="Arial"/>
          <w:sz w:val="22"/>
          <w:szCs w:val="22"/>
        </w:rPr>
        <w:t>, mat</w:t>
      </w:r>
      <w:r>
        <w:rPr>
          <w:rFonts w:ascii="Arial" w:hAnsi="Arial" w:cs="Arial"/>
          <w:sz w:val="22"/>
          <w:szCs w:val="22"/>
        </w:rPr>
        <w:t>rícula: 2386, cargo: Secretária Municipal Interina de Gestão Administrativa.</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proofErr w:type="gramStart"/>
      <w:r w:rsidRPr="00FE4661">
        <w:rPr>
          <w:rFonts w:ascii="Arial" w:hAnsi="Arial" w:cs="Arial"/>
          <w:bCs/>
          <w:sz w:val="22"/>
          <w:szCs w:val="22"/>
        </w:rPr>
        <w:t>EmersonJucelino</w:t>
      </w:r>
      <w:proofErr w:type="spellEnd"/>
      <w:proofErr w:type="gramEnd"/>
      <w:r w:rsidRPr="00FE4661">
        <w:rPr>
          <w:rFonts w:ascii="Arial" w:hAnsi="Arial" w:cs="Arial"/>
          <w:bCs/>
          <w:sz w:val="22"/>
          <w:szCs w:val="22"/>
        </w:rPr>
        <w:t xml:space="preserve"> Vieira </w:t>
      </w:r>
      <w:proofErr w:type="spellStart"/>
      <w:r w:rsidRPr="00FE4661">
        <w:rPr>
          <w:rFonts w:ascii="Arial" w:hAnsi="Arial" w:cs="Arial"/>
          <w:bCs/>
          <w:sz w:val="22"/>
          <w:szCs w:val="22"/>
        </w:rPr>
        <w:t>Gabroviz</w:t>
      </w:r>
      <w:proofErr w:type="spellEnd"/>
      <w:r w:rsidRPr="00FE4661">
        <w:rPr>
          <w:rFonts w:ascii="Arial" w:hAnsi="Arial" w:cs="Arial"/>
          <w:bCs/>
          <w:sz w:val="22"/>
          <w:szCs w:val="22"/>
        </w:rPr>
        <w:t>, matrícula: 2676.</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Joceni</w:t>
      </w:r>
      <w:proofErr w:type="spellEnd"/>
      <w:r w:rsidRPr="00FE4661">
        <w:rPr>
          <w:rFonts w:ascii="Arial" w:hAnsi="Arial" w:cs="Arial"/>
          <w:bCs/>
          <w:sz w:val="22"/>
          <w:szCs w:val="22"/>
        </w:rPr>
        <w:t xml:space="preserve"> Terezinha </w:t>
      </w:r>
      <w:proofErr w:type="spellStart"/>
      <w:r w:rsidRPr="00FE4661">
        <w:rPr>
          <w:rFonts w:ascii="Arial" w:hAnsi="Arial" w:cs="Arial"/>
          <w:bCs/>
          <w:sz w:val="22"/>
          <w:szCs w:val="22"/>
        </w:rPr>
        <w:t>Gulhak</w:t>
      </w:r>
      <w:proofErr w:type="spellEnd"/>
      <w:r w:rsidRPr="00FE4661">
        <w:rPr>
          <w:rFonts w:ascii="Arial" w:hAnsi="Arial" w:cs="Arial"/>
          <w:bCs/>
          <w:sz w:val="22"/>
          <w:szCs w:val="22"/>
        </w:rPr>
        <w:t xml:space="preserve">. Secretária Municipal de Planejamento. </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FISCAL:</w:t>
      </w:r>
      <w:r w:rsidRPr="00FE4661">
        <w:rPr>
          <w:rFonts w:ascii="Arial" w:hAnsi="Arial" w:cs="Arial"/>
          <w:bCs/>
          <w:sz w:val="22"/>
          <w:szCs w:val="22"/>
        </w:rPr>
        <w:t xml:space="preserve"> </w:t>
      </w:r>
      <w:proofErr w:type="spellStart"/>
      <w:r w:rsidRPr="00FE4661">
        <w:rPr>
          <w:rFonts w:ascii="Arial" w:hAnsi="Arial" w:cs="Arial"/>
          <w:bCs/>
          <w:sz w:val="22"/>
          <w:szCs w:val="22"/>
        </w:rPr>
        <w:t>Vanilda</w:t>
      </w:r>
      <w:proofErr w:type="spellEnd"/>
      <w:r w:rsidRPr="00FE4661">
        <w:rPr>
          <w:rFonts w:ascii="Arial" w:hAnsi="Arial" w:cs="Arial"/>
          <w:bCs/>
          <w:sz w:val="22"/>
          <w:szCs w:val="22"/>
        </w:rPr>
        <w:t xml:space="preserve"> Ramos da Silva, matrícula: 2618.</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Pr>
          <w:rFonts w:ascii="Arial" w:hAnsi="Arial" w:cs="Arial"/>
          <w:bCs/>
          <w:sz w:val="22"/>
          <w:szCs w:val="22"/>
        </w:rPr>
        <w:t>Joceni</w:t>
      </w:r>
      <w:proofErr w:type="spellEnd"/>
      <w:r>
        <w:rPr>
          <w:rFonts w:ascii="Arial" w:hAnsi="Arial" w:cs="Arial"/>
          <w:bCs/>
          <w:sz w:val="22"/>
          <w:szCs w:val="22"/>
        </w:rPr>
        <w:t xml:space="preserve"> Terezinha </w:t>
      </w:r>
      <w:proofErr w:type="spellStart"/>
      <w:r>
        <w:rPr>
          <w:rFonts w:ascii="Arial" w:hAnsi="Arial" w:cs="Arial"/>
          <w:bCs/>
          <w:sz w:val="22"/>
          <w:szCs w:val="22"/>
        </w:rPr>
        <w:t>Gulhak</w:t>
      </w:r>
      <w:proofErr w:type="spellEnd"/>
      <w:r>
        <w:rPr>
          <w:rFonts w:ascii="Arial" w:hAnsi="Arial" w:cs="Arial"/>
          <w:bCs/>
          <w:sz w:val="22"/>
          <w:szCs w:val="22"/>
        </w:rPr>
        <w:t>. Chefe</w:t>
      </w:r>
      <w:r w:rsidRPr="00FE4661">
        <w:rPr>
          <w:rFonts w:ascii="Arial" w:hAnsi="Arial" w:cs="Arial"/>
          <w:bCs/>
          <w:sz w:val="22"/>
          <w:szCs w:val="22"/>
        </w:rPr>
        <w:t xml:space="preserve"> de Gabinete. </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Cassia</w:t>
      </w:r>
      <w:proofErr w:type="spellEnd"/>
      <w:r w:rsidRPr="00FE4661">
        <w:rPr>
          <w:rFonts w:ascii="Arial" w:hAnsi="Arial" w:cs="Arial"/>
          <w:bCs/>
          <w:sz w:val="22"/>
          <w:szCs w:val="22"/>
        </w:rPr>
        <w:t xml:space="preserve"> Maria </w:t>
      </w:r>
      <w:proofErr w:type="spellStart"/>
      <w:r w:rsidRPr="00FE4661">
        <w:rPr>
          <w:rFonts w:ascii="Arial" w:hAnsi="Arial" w:cs="Arial"/>
          <w:bCs/>
          <w:sz w:val="22"/>
          <w:szCs w:val="22"/>
        </w:rPr>
        <w:t>Gionedes</w:t>
      </w:r>
      <w:proofErr w:type="spellEnd"/>
      <w:r w:rsidRPr="00FE4661">
        <w:rPr>
          <w:rFonts w:ascii="Arial" w:hAnsi="Arial" w:cs="Arial"/>
          <w:bCs/>
          <w:sz w:val="22"/>
          <w:szCs w:val="22"/>
        </w:rPr>
        <w:t>, matrícula 2557</w:t>
      </w:r>
      <w:r>
        <w:rPr>
          <w:rFonts w:ascii="Arial" w:hAnsi="Arial" w:cs="Arial"/>
          <w:bCs/>
          <w:sz w:val="22"/>
          <w:szCs w:val="22"/>
        </w:rPr>
        <w:t>.</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Joceni</w:t>
      </w:r>
      <w:proofErr w:type="spellEnd"/>
      <w:r w:rsidRPr="00FE4661">
        <w:rPr>
          <w:rFonts w:ascii="Arial" w:hAnsi="Arial" w:cs="Arial"/>
          <w:bCs/>
          <w:sz w:val="22"/>
          <w:szCs w:val="22"/>
        </w:rPr>
        <w:t xml:space="preserve"> Terezinha </w:t>
      </w:r>
      <w:proofErr w:type="spellStart"/>
      <w:r w:rsidRPr="00FE4661">
        <w:rPr>
          <w:rFonts w:ascii="Arial" w:hAnsi="Arial" w:cs="Arial"/>
          <w:bCs/>
          <w:sz w:val="22"/>
          <w:szCs w:val="22"/>
        </w:rPr>
        <w:t>Gulhak</w:t>
      </w:r>
      <w:proofErr w:type="spellEnd"/>
      <w:r w:rsidRPr="00FE4661">
        <w:rPr>
          <w:rFonts w:ascii="Arial" w:hAnsi="Arial" w:cs="Arial"/>
          <w:bCs/>
          <w:sz w:val="22"/>
          <w:szCs w:val="22"/>
        </w:rPr>
        <w:t xml:space="preserve">. Secretária Municipal </w:t>
      </w:r>
      <w:r>
        <w:rPr>
          <w:rFonts w:ascii="Arial" w:hAnsi="Arial" w:cs="Arial"/>
          <w:bCs/>
          <w:sz w:val="22"/>
          <w:szCs w:val="22"/>
        </w:rPr>
        <w:t xml:space="preserve">Interina </w:t>
      </w:r>
      <w:r w:rsidRPr="00FE4661">
        <w:rPr>
          <w:rFonts w:ascii="Arial" w:hAnsi="Arial" w:cs="Arial"/>
          <w:bCs/>
          <w:sz w:val="22"/>
          <w:szCs w:val="22"/>
        </w:rPr>
        <w:t xml:space="preserve">de Licitações e Contratos. </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Tadeu Luiz </w:t>
      </w:r>
      <w:proofErr w:type="spellStart"/>
      <w:r w:rsidRPr="00FE4661">
        <w:rPr>
          <w:rFonts w:ascii="Arial" w:hAnsi="Arial" w:cs="Arial"/>
          <w:bCs/>
          <w:sz w:val="22"/>
          <w:szCs w:val="22"/>
        </w:rPr>
        <w:t>Manfron</w:t>
      </w:r>
      <w:proofErr w:type="spellEnd"/>
      <w:r w:rsidRPr="00FE4661">
        <w:rPr>
          <w:rFonts w:ascii="Arial" w:hAnsi="Arial" w:cs="Arial"/>
          <w:bCs/>
          <w:sz w:val="22"/>
          <w:szCs w:val="22"/>
        </w:rPr>
        <w:t xml:space="preserve"> Junior, matrícula: 2509.</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Leonardo Santana. Secretário Municipal de Fazenda. </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Edmilson Gabriel Reis dos Santos </w:t>
      </w:r>
      <w:proofErr w:type="spellStart"/>
      <w:r w:rsidRPr="00FE4661">
        <w:rPr>
          <w:rFonts w:ascii="Arial" w:hAnsi="Arial" w:cs="Arial"/>
          <w:bCs/>
          <w:sz w:val="22"/>
          <w:szCs w:val="22"/>
        </w:rPr>
        <w:t>Roncolato</w:t>
      </w:r>
      <w:proofErr w:type="spellEnd"/>
      <w:r w:rsidRPr="00FE4661">
        <w:rPr>
          <w:rFonts w:ascii="Arial" w:hAnsi="Arial" w:cs="Arial"/>
          <w:bCs/>
          <w:sz w:val="22"/>
          <w:szCs w:val="22"/>
        </w:rPr>
        <w:t>, matrícula: 2776.</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 xml:space="preserve">Elaine </w:t>
      </w:r>
      <w:proofErr w:type="spellStart"/>
      <w:r w:rsidRPr="00FE4661">
        <w:rPr>
          <w:rFonts w:ascii="Arial" w:hAnsi="Arial" w:cs="Arial"/>
          <w:bCs/>
          <w:sz w:val="22"/>
          <w:szCs w:val="22"/>
        </w:rPr>
        <w:t>Manfron</w:t>
      </w:r>
      <w:proofErr w:type="spellEnd"/>
      <w:r w:rsidRPr="00FE4661">
        <w:rPr>
          <w:rFonts w:ascii="Arial" w:hAnsi="Arial" w:cs="Arial"/>
          <w:bCs/>
          <w:sz w:val="22"/>
          <w:szCs w:val="22"/>
        </w:rPr>
        <w:t xml:space="preserve"> Vieira. Secretária Municipal de Urbanismo. </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bCs/>
          <w:sz w:val="22"/>
          <w:szCs w:val="22"/>
        </w:rPr>
        <w:t xml:space="preserve">Vanice Terezinha </w:t>
      </w:r>
      <w:proofErr w:type="spellStart"/>
      <w:r w:rsidRPr="00FE4661">
        <w:rPr>
          <w:rFonts w:ascii="Arial" w:hAnsi="Arial" w:cs="Arial"/>
          <w:bCs/>
          <w:sz w:val="22"/>
          <w:szCs w:val="22"/>
        </w:rPr>
        <w:t>Wolete</w:t>
      </w:r>
      <w:proofErr w:type="spellEnd"/>
      <w:r w:rsidRPr="00FE4661">
        <w:rPr>
          <w:rFonts w:ascii="Arial" w:hAnsi="Arial" w:cs="Arial"/>
          <w:bCs/>
          <w:sz w:val="22"/>
          <w:szCs w:val="22"/>
        </w:rPr>
        <w:t xml:space="preserve"> Machado, matrícula: 1276.</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Claudio de Campos Castro. Secretário Municipal de Turismo.</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sz w:val="22"/>
          <w:szCs w:val="22"/>
        </w:rPr>
        <w:t>José Medeiros Júnior</w:t>
      </w:r>
      <w:r w:rsidRPr="00FE4661">
        <w:rPr>
          <w:rFonts w:ascii="Arial" w:hAnsi="Arial" w:cs="Arial"/>
          <w:bCs/>
          <w:sz w:val="22"/>
          <w:szCs w:val="22"/>
        </w:rPr>
        <w:t xml:space="preserve"> matrícula: 2932.</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Marcelo Serrado Braga. Secretário Municipal de Segurança Pública, Patrimonial e Trânsito. </w:t>
      </w:r>
    </w:p>
    <w:p w:rsidR="00A06587" w:rsidRPr="00FE4661" w:rsidRDefault="00A06587" w:rsidP="00A06587">
      <w:pPr>
        <w:pStyle w:val="Contedodatabela"/>
        <w:shd w:val="clear" w:color="auto" w:fill="FFFFFF" w:themeFill="background1"/>
        <w:rPr>
          <w:rFonts w:ascii="Arial" w:hAnsi="Arial" w:cs="Arial"/>
          <w:bCs/>
          <w:sz w:val="22"/>
          <w:szCs w:val="22"/>
        </w:rPr>
      </w:pP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bCs/>
          <w:sz w:val="22"/>
          <w:szCs w:val="22"/>
        </w:rPr>
        <w:t>Alexandre de Oliveira Xavier, matrícula: 2605.</w:t>
      </w:r>
    </w:p>
    <w:p w:rsidR="00A06587" w:rsidRPr="00FE4661" w:rsidRDefault="00A06587" w:rsidP="00A06587">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GESTOR:</w:t>
      </w:r>
      <w:r w:rsidRPr="00FE4661">
        <w:rPr>
          <w:rFonts w:ascii="Arial" w:hAnsi="Arial" w:cs="Arial"/>
          <w:bCs/>
          <w:sz w:val="22"/>
          <w:szCs w:val="22"/>
        </w:rPr>
        <w:t xml:space="preserve"> </w:t>
      </w:r>
      <w:proofErr w:type="spellStart"/>
      <w:r w:rsidRPr="00FE4661">
        <w:rPr>
          <w:rFonts w:ascii="Arial" w:hAnsi="Arial" w:cs="Arial"/>
          <w:bCs/>
          <w:sz w:val="22"/>
          <w:szCs w:val="22"/>
        </w:rPr>
        <w:t>Giovana</w:t>
      </w:r>
      <w:proofErr w:type="spellEnd"/>
      <w:r w:rsidRPr="00FE4661">
        <w:rPr>
          <w:rFonts w:ascii="Arial" w:hAnsi="Arial" w:cs="Arial"/>
          <w:bCs/>
          <w:sz w:val="22"/>
          <w:szCs w:val="22"/>
        </w:rPr>
        <w:t xml:space="preserve"> </w:t>
      </w:r>
      <w:proofErr w:type="spellStart"/>
      <w:r w:rsidRPr="00FE4661">
        <w:rPr>
          <w:rFonts w:ascii="Arial" w:hAnsi="Arial" w:cs="Arial"/>
          <w:bCs/>
          <w:sz w:val="22"/>
          <w:szCs w:val="22"/>
        </w:rPr>
        <w:t>Mion</w:t>
      </w:r>
      <w:proofErr w:type="spellEnd"/>
      <w:r w:rsidRPr="00FE4661">
        <w:rPr>
          <w:rFonts w:ascii="Arial" w:hAnsi="Arial" w:cs="Arial"/>
          <w:bCs/>
          <w:sz w:val="22"/>
          <w:szCs w:val="22"/>
        </w:rPr>
        <w:t xml:space="preserve"> Casagrande. Secretária Municipal de Educação, Cultura, Esporte e Lazer.</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Ederson</w:t>
      </w:r>
      <w:proofErr w:type="spellEnd"/>
      <w:r>
        <w:rPr>
          <w:rFonts w:ascii="Arial" w:hAnsi="Arial" w:cs="Arial"/>
          <w:bCs/>
          <w:sz w:val="22"/>
          <w:szCs w:val="22"/>
        </w:rPr>
        <w:t xml:space="preserve"> </w:t>
      </w:r>
      <w:proofErr w:type="spellStart"/>
      <w:r w:rsidRPr="00FE4661">
        <w:rPr>
          <w:rFonts w:ascii="Arial" w:hAnsi="Arial" w:cs="Arial"/>
          <w:bCs/>
          <w:sz w:val="22"/>
          <w:szCs w:val="22"/>
        </w:rPr>
        <w:t>Ataide</w:t>
      </w:r>
      <w:proofErr w:type="spellEnd"/>
      <w:r w:rsidRPr="00FE4661">
        <w:rPr>
          <w:rFonts w:ascii="Arial" w:hAnsi="Arial" w:cs="Arial"/>
          <w:bCs/>
          <w:sz w:val="22"/>
          <w:szCs w:val="22"/>
        </w:rPr>
        <w:t xml:space="preserve"> </w:t>
      </w:r>
      <w:proofErr w:type="spellStart"/>
      <w:r w:rsidRPr="00FE4661">
        <w:rPr>
          <w:rFonts w:ascii="Arial" w:hAnsi="Arial" w:cs="Arial"/>
          <w:bCs/>
          <w:sz w:val="22"/>
          <w:szCs w:val="22"/>
        </w:rPr>
        <w:t>Polli</w:t>
      </w:r>
      <w:proofErr w:type="spellEnd"/>
      <w:r w:rsidRPr="00FE4661">
        <w:rPr>
          <w:rFonts w:ascii="Arial" w:hAnsi="Arial" w:cs="Arial"/>
          <w:bCs/>
          <w:sz w:val="22"/>
          <w:szCs w:val="22"/>
        </w:rPr>
        <w:t>, matrícula: 2522.</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Alberto Martins Neto. Secretário Municipal de Obras e Viação Pública.</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Valdemir</w:t>
      </w:r>
      <w:proofErr w:type="spellEnd"/>
      <w:r w:rsidRPr="00FE4661">
        <w:rPr>
          <w:rFonts w:ascii="Arial" w:hAnsi="Arial" w:cs="Arial"/>
          <w:bCs/>
          <w:sz w:val="22"/>
          <w:szCs w:val="22"/>
        </w:rPr>
        <w:t xml:space="preserve"> Pilar Ferreira, matrícula 1839.</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Enoque</w:t>
      </w:r>
      <w:proofErr w:type="spellEnd"/>
      <w:r w:rsidRPr="00FE4661">
        <w:rPr>
          <w:rFonts w:ascii="Arial" w:hAnsi="Arial" w:cs="Arial"/>
          <w:bCs/>
          <w:sz w:val="22"/>
          <w:szCs w:val="22"/>
        </w:rPr>
        <w:t xml:space="preserve"> Santos. Controlador Geral do Município.</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Simone </w:t>
      </w:r>
      <w:proofErr w:type="spellStart"/>
      <w:r w:rsidRPr="00FE4661">
        <w:rPr>
          <w:rFonts w:ascii="Arial" w:hAnsi="Arial" w:cs="Arial"/>
          <w:bCs/>
          <w:sz w:val="22"/>
          <w:szCs w:val="22"/>
        </w:rPr>
        <w:t>Zammar</w:t>
      </w:r>
      <w:proofErr w:type="spellEnd"/>
      <w:r w:rsidRPr="00FE4661">
        <w:rPr>
          <w:rFonts w:ascii="Arial" w:hAnsi="Arial" w:cs="Arial"/>
          <w:bCs/>
          <w:sz w:val="22"/>
          <w:szCs w:val="22"/>
        </w:rPr>
        <w:t>, matrícula: 2693.</w:t>
      </w:r>
    </w:p>
    <w:p w:rsidR="00A06587" w:rsidRPr="00FE4661" w:rsidRDefault="00A06587" w:rsidP="00A06587">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 xml:space="preserve">Ari </w:t>
      </w:r>
      <w:proofErr w:type="spellStart"/>
      <w:r w:rsidRPr="00FE4661">
        <w:rPr>
          <w:rFonts w:ascii="Arial" w:hAnsi="Arial" w:cs="Arial"/>
          <w:bCs/>
          <w:sz w:val="22"/>
          <w:szCs w:val="22"/>
        </w:rPr>
        <w:t>Decker</w:t>
      </w:r>
      <w:proofErr w:type="spellEnd"/>
      <w:r w:rsidRPr="00FE4661">
        <w:rPr>
          <w:rFonts w:ascii="Arial" w:hAnsi="Arial" w:cs="Arial"/>
          <w:bCs/>
          <w:sz w:val="22"/>
          <w:szCs w:val="22"/>
        </w:rPr>
        <w:t xml:space="preserve">. Secretário Municipal de Saúde. </w:t>
      </w:r>
    </w:p>
    <w:p w:rsidR="00A06587" w:rsidRPr="00FE4661" w:rsidRDefault="00A06587" w:rsidP="00A06587">
      <w:pPr>
        <w:pStyle w:val="Contedodatabela"/>
        <w:shd w:val="clear" w:color="auto" w:fill="FFFFFF" w:themeFill="background1"/>
        <w:rPr>
          <w:rFonts w:ascii="Arial" w:hAnsi="Arial" w:cs="Arial"/>
          <w:b/>
          <w:sz w:val="22"/>
          <w:szCs w:val="22"/>
          <w:u w:val="single"/>
        </w:rPr>
      </w:pP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Cristiane Sampaio, matrícula: 2549.</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Marco José </w:t>
      </w:r>
      <w:proofErr w:type="spellStart"/>
      <w:r w:rsidRPr="00FE4661">
        <w:rPr>
          <w:rFonts w:ascii="Arial" w:hAnsi="Arial" w:cs="Arial"/>
          <w:bCs/>
          <w:sz w:val="22"/>
          <w:szCs w:val="22"/>
        </w:rPr>
        <w:t>Lédio</w:t>
      </w:r>
      <w:proofErr w:type="spellEnd"/>
      <w:r w:rsidRPr="00FE4661">
        <w:rPr>
          <w:rFonts w:ascii="Arial" w:hAnsi="Arial" w:cs="Arial"/>
          <w:bCs/>
          <w:sz w:val="22"/>
          <w:szCs w:val="22"/>
        </w:rPr>
        <w:t xml:space="preserve"> Martins. Secretário Municipal de Indústria e Comércio. </w:t>
      </w:r>
    </w:p>
    <w:p w:rsidR="00A06587" w:rsidRPr="00FE4661" w:rsidRDefault="00A06587" w:rsidP="00A06587">
      <w:pPr>
        <w:pStyle w:val="Contedodatabela"/>
        <w:shd w:val="clear" w:color="auto" w:fill="FFFFFF" w:themeFill="background1"/>
        <w:rPr>
          <w:rFonts w:ascii="Arial" w:hAnsi="Arial" w:cs="Arial"/>
          <w:sz w:val="22"/>
          <w:szCs w:val="22"/>
        </w:rPr>
      </w:pP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bCs/>
          <w:sz w:val="22"/>
          <w:szCs w:val="22"/>
          <w:u w:val="single"/>
        </w:rPr>
        <w:t>FISCAL</w:t>
      </w:r>
      <w:r w:rsidRPr="00FE4661">
        <w:rPr>
          <w:rFonts w:ascii="Arial" w:hAnsi="Arial" w:cs="Arial"/>
          <w:b/>
          <w:bCs/>
          <w:sz w:val="22"/>
          <w:szCs w:val="22"/>
        </w:rPr>
        <w:t xml:space="preserve">: </w:t>
      </w:r>
      <w:r w:rsidRPr="00FE4661">
        <w:rPr>
          <w:rFonts w:ascii="Arial" w:hAnsi="Arial" w:cs="Arial"/>
          <w:sz w:val="22"/>
          <w:szCs w:val="22"/>
        </w:rPr>
        <w:t>Milena Caroline Cordeiro, matrícula: 2842.</w:t>
      </w:r>
    </w:p>
    <w:p w:rsidR="00A06587" w:rsidRPr="00FE4661" w:rsidRDefault="00A06587" w:rsidP="00A06587">
      <w:pPr>
        <w:pStyle w:val="Contedodatabela"/>
        <w:shd w:val="clear" w:color="auto" w:fill="FFFFFF" w:themeFill="background1"/>
        <w:rPr>
          <w:rFonts w:ascii="Arial" w:hAnsi="Arial" w:cs="Arial"/>
          <w:sz w:val="22"/>
          <w:szCs w:val="22"/>
        </w:rPr>
      </w:pPr>
      <w:r w:rsidRPr="00FE4661">
        <w:rPr>
          <w:rFonts w:ascii="Arial" w:hAnsi="Arial" w:cs="Arial"/>
          <w:b/>
          <w:bCs/>
          <w:sz w:val="22"/>
          <w:szCs w:val="22"/>
          <w:u w:val="single"/>
        </w:rPr>
        <w:t>GESTOR</w:t>
      </w:r>
      <w:r w:rsidRPr="00FE4661">
        <w:rPr>
          <w:rFonts w:ascii="Arial" w:hAnsi="Arial" w:cs="Arial"/>
          <w:b/>
          <w:bCs/>
          <w:sz w:val="22"/>
          <w:szCs w:val="22"/>
        </w:rPr>
        <w:t xml:space="preserve">: </w:t>
      </w:r>
      <w:r w:rsidRPr="00FE4661">
        <w:rPr>
          <w:rFonts w:ascii="Arial" w:hAnsi="Arial" w:cs="Arial"/>
          <w:sz w:val="22"/>
          <w:szCs w:val="22"/>
        </w:rPr>
        <w:t xml:space="preserve">Anderson de Morais Lopes, Procurador Geral do Município. </w:t>
      </w:r>
    </w:p>
    <w:p w:rsidR="00A06587" w:rsidRPr="00FE4661" w:rsidRDefault="00A06587"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PRAZO DE EXECUÇÃO E VIGÊNCIA CONTRATUAL</w:t>
      </w:r>
    </w:p>
    <w:p w:rsidR="00A06587" w:rsidRDefault="00A06587"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prazo de garantia contratual dos bens, complementar à garantia legal, é de, no mínimo, </w:t>
      </w:r>
      <w:r w:rsidRPr="00086F94">
        <w:rPr>
          <w:rFonts w:ascii="Arial" w:hAnsi="Arial" w:cs="Arial"/>
          <w:color w:val="000000" w:themeColor="text1"/>
          <w:sz w:val="22"/>
          <w:szCs w:val="22"/>
          <w:u w:val="single"/>
        </w:rPr>
        <w:t xml:space="preserve">12 (doze) </w:t>
      </w:r>
      <w:r w:rsidRPr="00086F94">
        <w:rPr>
          <w:rFonts w:ascii="Arial" w:hAnsi="Arial" w:cs="Arial"/>
          <w:sz w:val="22"/>
          <w:szCs w:val="22"/>
        </w:rPr>
        <w:t xml:space="preserve">meses, ou pelo prazo fornecido pelo fabricante, se superior, contado a partir do primeiro dia útil </w:t>
      </w:r>
      <w:proofErr w:type="spellStart"/>
      <w:r w:rsidRPr="00086F94">
        <w:rPr>
          <w:rFonts w:ascii="Arial" w:hAnsi="Arial" w:cs="Arial"/>
          <w:sz w:val="22"/>
          <w:szCs w:val="22"/>
        </w:rPr>
        <w:t>subsequente</w:t>
      </w:r>
      <w:proofErr w:type="spellEnd"/>
      <w:r w:rsidRPr="00086F94">
        <w:rPr>
          <w:rFonts w:ascii="Arial" w:hAnsi="Arial" w:cs="Arial"/>
          <w:sz w:val="22"/>
          <w:szCs w:val="22"/>
        </w:rPr>
        <w:t xml:space="preserve"> à data do recebimento definitivo do objeto. </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garantia será prestada com vistas a manter os equipamentos fornecidos em perfeitas condições de uso, sem qualquer ônus ou custo adicional para o Contratante. </w:t>
      </w: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lastRenderedPageBreak/>
        <w:t xml:space="preserve">A garantia abrange a realização da manutenção corretiva dos bens pelo próprio Contratado, ou, </w:t>
      </w:r>
      <w:r w:rsidRPr="00086F94">
        <w:rPr>
          <w:rFonts w:ascii="Arial" w:hAnsi="Arial" w:cs="Arial"/>
          <w:sz w:val="22"/>
          <w:szCs w:val="22"/>
          <w:u w:val="single"/>
        </w:rPr>
        <w:t>se for o caso</w:t>
      </w:r>
      <w:r w:rsidRPr="00086F94">
        <w:rPr>
          <w:rFonts w:ascii="Arial" w:hAnsi="Arial" w:cs="Arial"/>
          <w:sz w:val="22"/>
          <w:szCs w:val="22"/>
        </w:rPr>
        <w:t xml:space="preserve">, por meio de assistência técnica autorizada, de acordo com as normas técnicas específicas. </w:t>
      </w:r>
    </w:p>
    <w:p w:rsidR="00086F94" w:rsidRPr="00086F94" w:rsidRDefault="00086F94" w:rsidP="00086F94">
      <w:pPr>
        <w:pStyle w:val="Contedodatabela"/>
        <w:shd w:val="clear" w:color="auto" w:fill="FFFFFF" w:themeFill="background1"/>
        <w:ind w:left="540"/>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Entende-se por manutenção corretiva aquela destinada a corrigir os defeitos apresentados pelos bens, compreendendo a substituição de peças, a realização de ajustes, reparos e correções necessárias. </w:t>
      </w:r>
    </w:p>
    <w:p w:rsidR="00086F94" w:rsidRPr="00086F94" w:rsidRDefault="00086F94" w:rsidP="00086F94">
      <w:pPr>
        <w:pStyle w:val="Contedodatabela"/>
        <w:shd w:val="clear" w:color="auto" w:fill="FFFFFF" w:themeFill="background1"/>
        <w:ind w:left="540"/>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O custo referente ao transporte dos equipamentos cobertos pela garantia será de responsabilidade do Contratado. </w:t>
      </w:r>
    </w:p>
    <w:p w:rsidR="00086F94" w:rsidRPr="00086F94" w:rsidRDefault="00086F94" w:rsidP="00086F94">
      <w:pPr>
        <w:pStyle w:val="Contedodatabela"/>
        <w:shd w:val="clear" w:color="auto" w:fill="FFFFFF" w:themeFill="background1"/>
        <w:spacing w:before="120" w:after="240"/>
        <w:rPr>
          <w:rFonts w:ascii="Arial" w:hAnsi="Arial" w:cs="Arial"/>
          <w:sz w:val="22"/>
          <w:szCs w:val="22"/>
        </w:rPr>
      </w:pPr>
      <w:r w:rsidRPr="00086F94">
        <w:rPr>
          <w:rFonts w:ascii="Arial" w:hAnsi="Arial" w:cs="Arial"/>
          <w:sz w:val="22"/>
          <w:szCs w:val="22"/>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 xml:space="preserve">CONDIÇÕES DE PAGAMENTO </w:t>
      </w:r>
    </w:p>
    <w:p w:rsidR="00086F94" w:rsidRPr="00086F94" w:rsidRDefault="00086F94" w:rsidP="00086F94">
      <w:pPr>
        <w:pStyle w:val="Contedodatabela"/>
        <w:shd w:val="clear" w:color="auto" w:fill="FFFFFF" w:themeFill="background1"/>
        <w:spacing w:before="120" w:after="120"/>
        <w:rPr>
          <w:rFonts w:ascii="Arial" w:hAnsi="Arial" w:cs="Arial"/>
          <w:sz w:val="22"/>
          <w:szCs w:val="22"/>
        </w:rPr>
      </w:pPr>
      <w:r w:rsidRPr="00086F94">
        <w:rPr>
          <w:rFonts w:ascii="Arial" w:hAnsi="Arial" w:cs="Arial"/>
          <w:sz w:val="22"/>
          <w:szCs w:val="22"/>
        </w:rPr>
        <w:t xml:space="preserve">Os pagamentos serão realizados conforme Decreto Municipal n.º 22/2024 e Instrução Normativa SEFAZ n.º 01/2024. </w:t>
      </w:r>
    </w:p>
    <w:p w:rsidR="00086F94" w:rsidRPr="00086F94" w:rsidRDefault="00086F94" w:rsidP="00086F94">
      <w:pPr>
        <w:pStyle w:val="Contedodatabela"/>
        <w:shd w:val="clear" w:color="auto" w:fill="FFFFFF" w:themeFill="background1"/>
        <w:spacing w:before="120" w:after="120"/>
        <w:rPr>
          <w:rFonts w:ascii="Arial" w:hAnsi="Arial" w:cs="Arial"/>
          <w:sz w:val="22"/>
          <w:szCs w:val="22"/>
        </w:rPr>
      </w:pPr>
      <w:r w:rsidRPr="00086F94">
        <w:rPr>
          <w:rFonts w:ascii="Arial" w:hAnsi="Arial" w:cs="Arial"/>
          <w:sz w:val="22"/>
          <w:szCs w:val="22"/>
        </w:rPr>
        <w:t xml:space="preserve">O pagamento dos valores devidos em razão dos contratos firmados pela Administração Municipal </w:t>
      </w:r>
      <w:r w:rsidRPr="00086F94">
        <w:rPr>
          <w:rFonts w:ascii="Arial" w:eastAsia="Arial" w:hAnsi="Arial" w:cs="Arial"/>
          <w:sz w:val="22"/>
          <w:szCs w:val="22"/>
          <w:lang w:eastAsia="en-US"/>
        </w:rPr>
        <w:t>será</w:t>
      </w:r>
      <w:r w:rsidR="00856351">
        <w:rPr>
          <w:rFonts w:ascii="Arial" w:eastAsia="Arial" w:hAnsi="Arial" w:cs="Arial"/>
          <w:sz w:val="22"/>
          <w:szCs w:val="22"/>
          <w:lang w:eastAsia="en-US"/>
        </w:rPr>
        <w:t xml:space="preserve"> </w:t>
      </w:r>
      <w:r w:rsidRPr="00086F94">
        <w:rPr>
          <w:rFonts w:ascii="Arial" w:eastAsia="Arial" w:hAnsi="Arial" w:cs="Arial"/>
          <w:spacing w:val="-3"/>
          <w:sz w:val="22"/>
          <w:szCs w:val="22"/>
          <w:lang w:eastAsia="en-US"/>
        </w:rPr>
        <w:t>e</w:t>
      </w:r>
      <w:r w:rsidRPr="00086F94">
        <w:rPr>
          <w:rFonts w:ascii="Arial" w:eastAsia="Arial" w:hAnsi="Arial" w:cs="Arial"/>
          <w:spacing w:val="3"/>
          <w:sz w:val="22"/>
          <w:szCs w:val="22"/>
          <w:lang w:eastAsia="en-US"/>
        </w:rPr>
        <w:t>f</w:t>
      </w:r>
      <w:r w:rsidRPr="00086F94">
        <w:rPr>
          <w:rFonts w:ascii="Arial" w:eastAsia="Arial" w:hAnsi="Arial" w:cs="Arial"/>
          <w:sz w:val="22"/>
          <w:szCs w:val="22"/>
          <w:lang w:eastAsia="en-US"/>
        </w:rPr>
        <w:t>etuado</w:t>
      </w:r>
      <w:r w:rsidR="00856351">
        <w:rPr>
          <w:rFonts w:ascii="Arial" w:eastAsia="Arial" w:hAnsi="Arial" w:cs="Arial"/>
          <w:sz w:val="22"/>
          <w:szCs w:val="22"/>
          <w:lang w:eastAsia="en-US"/>
        </w:rPr>
        <w:t xml:space="preserve"> </w:t>
      </w:r>
      <w:r w:rsidRPr="00086F94">
        <w:rPr>
          <w:rFonts w:ascii="Arial" w:eastAsia="Arial" w:hAnsi="Arial" w:cs="Arial"/>
          <w:spacing w:val="-3"/>
          <w:sz w:val="22"/>
          <w:szCs w:val="22"/>
          <w:lang w:eastAsia="en-US"/>
        </w:rPr>
        <w:t>a</w:t>
      </w:r>
      <w:r w:rsidRPr="00086F94">
        <w:rPr>
          <w:rFonts w:ascii="Arial" w:eastAsia="Arial" w:hAnsi="Arial" w:cs="Arial"/>
          <w:spacing w:val="1"/>
          <w:sz w:val="22"/>
          <w:szCs w:val="22"/>
          <w:lang w:eastAsia="en-US"/>
        </w:rPr>
        <w:t>tr</w:t>
      </w:r>
      <w:r w:rsidRPr="00086F94">
        <w:rPr>
          <w:rFonts w:ascii="Arial" w:eastAsia="Arial" w:hAnsi="Arial" w:cs="Arial"/>
          <w:sz w:val="22"/>
          <w:szCs w:val="22"/>
          <w:lang w:eastAsia="en-US"/>
        </w:rPr>
        <w:t>a</w:t>
      </w:r>
      <w:r w:rsidRPr="00086F94">
        <w:rPr>
          <w:rFonts w:ascii="Arial" w:eastAsia="Arial" w:hAnsi="Arial" w:cs="Arial"/>
          <w:spacing w:val="-3"/>
          <w:sz w:val="22"/>
          <w:szCs w:val="22"/>
          <w:lang w:eastAsia="en-US"/>
        </w:rPr>
        <w:t>v</w:t>
      </w:r>
      <w:r w:rsidRPr="00086F94">
        <w:rPr>
          <w:rFonts w:ascii="Arial" w:eastAsia="Arial" w:hAnsi="Arial" w:cs="Arial"/>
          <w:sz w:val="22"/>
          <w:szCs w:val="22"/>
          <w:lang w:eastAsia="en-US"/>
        </w:rPr>
        <w:t>és</w:t>
      </w:r>
      <w:r w:rsidR="00856351">
        <w:rPr>
          <w:rFonts w:ascii="Arial" w:eastAsia="Arial" w:hAnsi="Arial" w:cs="Arial"/>
          <w:sz w:val="22"/>
          <w:szCs w:val="22"/>
          <w:lang w:eastAsia="en-US"/>
        </w:rPr>
        <w:t xml:space="preserve"> </w:t>
      </w:r>
      <w:r w:rsidRPr="00086F94">
        <w:rPr>
          <w:rFonts w:ascii="Arial" w:eastAsia="Arial" w:hAnsi="Arial" w:cs="Arial"/>
          <w:sz w:val="22"/>
          <w:szCs w:val="22"/>
          <w:lang w:eastAsia="en-US"/>
        </w:rPr>
        <w:t>de</w:t>
      </w:r>
      <w:r w:rsidRPr="00086F94">
        <w:rPr>
          <w:rFonts w:ascii="Arial" w:eastAsia="Arial" w:hAnsi="Arial" w:cs="Arial"/>
          <w:spacing w:val="2"/>
          <w:sz w:val="22"/>
          <w:szCs w:val="22"/>
          <w:lang w:eastAsia="en-US"/>
        </w:rPr>
        <w:t xml:space="preserve"> transferência eletrônica e </w:t>
      </w:r>
      <w:r w:rsidRPr="00086F94">
        <w:rPr>
          <w:rFonts w:ascii="Arial" w:hAnsi="Arial" w:cs="Arial"/>
          <w:sz w:val="22"/>
          <w:szCs w:val="22"/>
        </w:rPr>
        <w:t>ocorrerá em até, 30 (trinta) dias, contados da data do adimplemento da obrigação pelo contratado.</w:t>
      </w:r>
    </w:p>
    <w:p w:rsidR="00086F94" w:rsidRPr="00086F94" w:rsidRDefault="00086F94" w:rsidP="00086F94">
      <w:pPr>
        <w:pStyle w:val="Contedodatabela"/>
        <w:shd w:val="clear" w:color="auto" w:fill="FFFFFF" w:themeFill="background1"/>
        <w:spacing w:before="120" w:after="120"/>
        <w:rPr>
          <w:rFonts w:ascii="Arial" w:hAnsi="Arial" w:cs="Arial"/>
          <w:sz w:val="22"/>
          <w:szCs w:val="22"/>
        </w:rPr>
      </w:pPr>
      <w:r w:rsidRPr="00086F94">
        <w:rPr>
          <w:rFonts w:ascii="Arial" w:hAnsi="Arial" w:cs="Arial"/>
          <w:sz w:val="22"/>
          <w:szCs w:val="22"/>
        </w:rPr>
        <w:t>O prazo de pagamento será suspenso nos casos em que for atestado, pelo fiscal do contrato ou pela Secretaria Municipal de Fazenda, o não cumprimento total da obrigação contratual.</w:t>
      </w:r>
    </w:p>
    <w:p w:rsidR="00086F94" w:rsidRPr="00086F94" w:rsidRDefault="00086F94" w:rsidP="00086F94">
      <w:pPr>
        <w:pStyle w:val="Contedodatabela"/>
        <w:shd w:val="clear" w:color="auto" w:fill="FFFFFF" w:themeFill="background1"/>
        <w:spacing w:before="120" w:after="120"/>
        <w:rPr>
          <w:rFonts w:ascii="Arial" w:hAnsi="Arial" w:cs="Arial"/>
          <w:sz w:val="22"/>
          <w:szCs w:val="22"/>
        </w:rPr>
      </w:pPr>
      <w:r w:rsidRPr="00086F94">
        <w:rPr>
          <w:rFonts w:ascii="Arial" w:hAnsi="Arial" w:cs="Arial"/>
          <w:sz w:val="22"/>
          <w:szCs w:val="22"/>
        </w:rPr>
        <w:t xml:space="preserve">A Nota Fiscal deverá ser encaminhada ao e-mail: </w:t>
      </w:r>
      <w:hyperlink r:id="rId77" w:history="1">
        <w:r w:rsidRPr="00086F94">
          <w:rPr>
            <w:rStyle w:val="Hyperlink"/>
            <w:rFonts w:ascii="Arial" w:hAnsi="Arial" w:cs="Arial"/>
            <w:sz w:val="22"/>
            <w:szCs w:val="22"/>
          </w:rPr>
          <w:t>notafiscal@campomagro.pr.gov.br</w:t>
        </w:r>
      </w:hyperlink>
      <w:proofErr w:type="gramStart"/>
      <w:r w:rsidRPr="00086F94">
        <w:rPr>
          <w:rStyle w:val="Hyperlink"/>
          <w:rFonts w:ascii="Arial" w:hAnsi="Arial" w:cs="Arial"/>
          <w:sz w:val="22"/>
          <w:szCs w:val="22"/>
        </w:rPr>
        <w:t>,</w:t>
      </w:r>
      <w:proofErr w:type="gramEnd"/>
      <w:r w:rsidRPr="00086F94">
        <w:rPr>
          <w:rFonts w:ascii="Arial" w:hAnsi="Arial" w:cs="Arial"/>
          <w:sz w:val="22"/>
          <w:szCs w:val="22"/>
        </w:rPr>
        <w:t>devidamente acompanhada dos documentos abaixo, dentro dos seus prazos de validade:</w:t>
      </w:r>
    </w:p>
    <w:p w:rsidR="00086F94" w:rsidRPr="00086F94" w:rsidRDefault="00086F94" w:rsidP="00086F94">
      <w:pPr>
        <w:pStyle w:val="Contedodatabela"/>
        <w:numPr>
          <w:ilvl w:val="1"/>
          <w:numId w:val="31"/>
        </w:numPr>
        <w:shd w:val="clear" w:color="auto" w:fill="FFFFFF" w:themeFill="background1"/>
        <w:ind w:left="2268" w:firstLine="0"/>
        <w:rPr>
          <w:rFonts w:ascii="Arial" w:hAnsi="Arial" w:cs="Arial"/>
          <w:sz w:val="22"/>
          <w:szCs w:val="22"/>
        </w:rPr>
      </w:pPr>
      <w:r w:rsidRPr="00086F94">
        <w:rPr>
          <w:rFonts w:ascii="Arial" w:hAnsi="Arial" w:cs="Arial"/>
          <w:sz w:val="22"/>
          <w:szCs w:val="22"/>
        </w:rPr>
        <w:t>Certidão Conjunta Negativa ou Certidão Positiva com Efeitos de Negativa de Débitos Relativos a Tributos Federais e à Dívida Ativa da União;</w:t>
      </w:r>
    </w:p>
    <w:p w:rsidR="00086F94" w:rsidRPr="00086F94" w:rsidRDefault="00086F94" w:rsidP="00086F94">
      <w:pPr>
        <w:pStyle w:val="Contedodatabela"/>
        <w:numPr>
          <w:ilvl w:val="1"/>
          <w:numId w:val="31"/>
        </w:numPr>
        <w:shd w:val="clear" w:color="auto" w:fill="FFFFFF" w:themeFill="background1"/>
        <w:ind w:left="2268" w:firstLine="0"/>
        <w:rPr>
          <w:rFonts w:ascii="Arial" w:hAnsi="Arial" w:cs="Arial"/>
          <w:sz w:val="22"/>
          <w:szCs w:val="22"/>
        </w:rPr>
      </w:pPr>
      <w:r w:rsidRPr="00086F94">
        <w:rPr>
          <w:rFonts w:ascii="Arial" w:hAnsi="Arial" w:cs="Arial"/>
          <w:sz w:val="22"/>
          <w:szCs w:val="22"/>
        </w:rPr>
        <w:t>Certificado de Regularidade Junto ao Fundo de Garantia do Tempo de Serviço – FGTS;</w:t>
      </w:r>
    </w:p>
    <w:p w:rsidR="00086F94" w:rsidRPr="00086F94" w:rsidRDefault="00086F94" w:rsidP="00086F94">
      <w:pPr>
        <w:pStyle w:val="Contedodatabela"/>
        <w:numPr>
          <w:ilvl w:val="1"/>
          <w:numId w:val="31"/>
        </w:numPr>
        <w:shd w:val="clear" w:color="auto" w:fill="FFFFFF" w:themeFill="background1"/>
        <w:ind w:left="2268" w:firstLine="0"/>
        <w:rPr>
          <w:rFonts w:ascii="Arial" w:hAnsi="Arial" w:cs="Arial"/>
          <w:sz w:val="22"/>
          <w:szCs w:val="22"/>
        </w:rPr>
      </w:pPr>
      <w:r w:rsidRPr="00086F94">
        <w:rPr>
          <w:rFonts w:ascii="Arial" w:hAnsi="Arial" w:cs="Arial"/>
          <w:sz w:val="22"/>
          <w:szCs w:val="22"/>
        </w:rPr>
        <w:t>Prova de inexistência de débitos inadimplidos perante a Justiça do Trabalho, mediante a apresentação de Certidão Negativa ou Positiva com efeitos de Negativa de Débitos Trabalhistas (CNDT);</w:t>
      </w:r>
    </w:p>
    <w:p w:rsidR="00086F94" w:rsidRPr="00086F94" w:rsidRDefault="00086F94" w:rsidP="00086F94">
      <w:pPr>
        <w:pStyle w:val="PargrafodaLista"/>
        <w:spacing w:before="120" w:after="120"/>
        <w:ind w:left="0"/>
        <w:jc w:val="both"/>
        <w:rPr>
          <w:rFonts w:ascii="Arial" w:hAnsi="Arial" w:cs="Arial"/>
          <w:sz w:val="22"/>
          <w:szCs w:val="22"/>
        </w:rPr>
      </w:pPr>
      <w:r w:rsidRPr="00086F94">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086F94" w:rsidRPr="00086F94" w:rsidRDefault="00086F94" w:rsidP="00086F94">
      <w:pPr>
        <w:pStyle w:val="PargrafodaLista"/>
        <w:spacing w:before="120" w:after="120"/>
        <w:ind w:left="0"/>
        <w:jc w:val="both"/>
        <w:rPr>
          <w:rFonts w:ascii="Arial" w:hAnsi="Arial" w:cs="Arial"/>
          <w:sz w:val="22"/>
          <w:szCs w:val="22"/>
        </w:rPr>
      </w:pPr>
    </w:p>
    <w:p w:rsidR="00086F94" w:rsidRPr="00086F94" w:rsidRDefault="00086F94" w:rsidP="00086F94">
      <w:pPr>
        <w:pStyle w:val="PargrafodaLista"/>
        <w:spacing w:before="120" w:after="120"/>
        <w:ind w:left="0"/>
        <w:jc w:val="both"/>
        <w:rPr>
          <w:rFonts w:ascii="Arial" w:hAnsi="Arial" w:cs="Arial"/>
          <w:sz w:val="22"/>
          <w:szCs w:val="22"/>
        </w:rPr>
      </w:pPr>
      <w:r w:rsidRPr="00086F94">
        <w:rPr>
          <w:rFonts w:ascii="Arial" w:hAnsi="Arial" w:cs="Arial"/>
          <w:sz w:val="22"/>
          <w:szCs w:val="22"/>
        </w:rPr>
        <w:t>A nota fiscal e os documentos apresentados serão submetidos à aprovação da Secretaria solicitante.</w:t>
      </w:r>
    </w:p>
    <w:p w:rsidR="00086F94" w:rsidRPr="00086F94" w:rsidRDefault="00086F94" w:rsidP="00086F94">
      <w:pPr>
        <w:pStyle w:val="PargrafodaLista"/>
        <w:ind w:left="0"/>
        <w:jc w:val="both"/>
        <w:rPr>
          <w:rFonts w:ascii="Arial" w:hAnsi="Arial" w:cs="Arial"/>
          <w:sz w:val="22"/>
          <w:szCs w:val="22"/>
        </w:rPr>
      </w:pPr>
    </w:p>
    <w:p w:rsidR="00086F94" w:rsidRDefault="00086F94" w:rsidP="00086F94">
      <w:pPr>
        <w:pStyle w:val="PargrafodaLista"/>
        <w:spacing w:before="120" w:after="120"/>
        <w:ind w:left="0"/>
        <w:jc w:val="both"/>
        <w:rPr>
          <w:rFonts w:ascii="Arial" w:hAnsi="Arial" w:cs="Arial"/>
          <w:sz w:val="22"/>
          <w:szCs w:val="22"/>
        </w:rPr>
      </w:pPr>
      <w:r w:rsidRPr="00086F94">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A06587" w:rsidRPr="00086F94" w:rsidRDefault="00A06587" w:rsidP="00086F94">
      <w:pPr>
        <w:pStyle w:val="PargrafodaLista"/>
        <w:spacing w:before="120" w:after="120"/>
        <w:ind w:left="0"/>
        <w:jc w:val="both"/>
        <w:rPr>
          <w:rFonts w:ascii="Arial" w:hAnsi="Arial" w:cs="Arial"/>
          <w:sz w:val="22"/>
          <w:szCs w:val="22"/>
        </w:rPr>
      </w:pPr>
    </w:p>
    <w:p w:rsidR="00086F94" w:rsidRPr="00086F94" w:rsidRDefault="00086F94" w:rsidP="00086F94">
      <w:pPr>
        <w:pStyle w:val="PargrafodaLista"/>
        <w:spacing w:before="120" w:after="120"/>
        <w:ind w:left="0"/>
        <w:jc w:val="both"/>
        <w:rPr>
          <w:rFonts w:ascii="Arial" w:hAnsi="Arial" w:cs="Arial"/>
          <w:sz w:val="22"/>
          <w:szCs w:val="22"/>
        </w:rPr>
      </w:pPr>
      <w:r w:rsidRPr="00086F94">
        <w:rPr>
          <w:rFonts w:ascii="Arial" w:hAnsi="Arial" w:cs="Arial"/>
          <w:sz w:val="22"/>
          <w:szCs w:val="22"/>
        </w:rPr>
        <w:t>A nota fiscal não poderá conter emendas, rasuras, acréscimos ou entrelinhas, devendo nela constar, além de seus elementos padronizados, os seguintes dizeres:</w:t>
      </w:r>
    </w:p>
    <w:p w:rsidR="00086F94" w:rsidRPr="00086F94" w:rsidRDefault="00086F94" w:rsidP="00086F94">
      <w:pPr>
        <w:pStyle w:val="PargrafodaLista"/>
        <w:spacing w:before="120" w:after="120"/>
        <w:ind w:left="0"/>
        <w:jc w:val="both"/>
        <w:rPr>
          <w:rFonts w:ascii="Arial" w:hAnsi="Arial" w:cs="Arial"/>
          <w:sz w:val="22"/>
          <w:szCs w:val="22"/>
        </w:rPr>
      </w:pP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sz w:val="22"/>
          <w:szCs w:val="22"/>
        </w:rPr>
        <w:lastRenderedPageBreak/>
        <w:t xml:space="preserve">- </w:t>
      </w:r>
      <w:r w:rsidRPr="00086F94">
        <w:rPr>
          <w:rFonts w:ascii="Arial" w:hAnsi="Arial" w:cs="Arial"/>
          <w:b/>
          <w:sz w:val="22"/>
          <w:szCs w:val="22"/>
        </w:rPr>
        <w:t>PREFEITURA MUNICIPAL DE CAMPO MAGRO/PR</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b/>
          <w:sz w:val="22"/>
          <w:szCs w:val="22"/>
        </w:rPr>
        <w:t>- RODOVIA GUMERCINDO BOZA, KM 20, 20.823, CENTRO</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b/>
          <w:sz w:val="22"/>
          <w:szCs w:val="22"/>
        </w:rPr>
        <w:t>- CAMPO MAGRO/PR, CEP: 83.535-000.</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b/>
          <w:sz w:val="22"/>
          <w:szCs w:val="22"/>
        </w:rPr>
        <w:t>- CNPJ N.º 01.607.539/0001-76</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b/>
          <w:sz w:val="22"/>
          <w:szCs w:val="22"/>
        </w:rPr>
        <w:t>- INSCRIÇÃO ESTADUAL – ISENTA</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r w:rsidRPr="00086F94">
        <w:rPr>
          <w:rFonts w:ascii="Arial" w:hAnsi="Arial" w:cs="Arial"/>
          <w:b/>
          <w:sz w:val="22"/>
          <w:szCs w:val="22"/>
        </w:rPr>
        <w:t>- No campo Observações incluir: ARP n.º XX/2024/ PM CAMPO MAGRO/PR.</w:t>
      </w:r>
    </w:p>
    <w:p w:rsidR="00086F94" w:rsidRPr="00086F94" w:rsidRDefault="00086F94" w:rsidP="00086F94">
      <w:pPr>
        <w:pStyle w:val="PargrafodaLista"/>
        <w:tabs>
          <w:tab w:val="left" w:pos="3240"/>
        </w:tabs>
        <w:ind w:left="705"/>
        <w:contextualSpacing w:val="0"/>
        <w:jc w:val="both"/>
        <w:rPr>
          <w:rFonts w:ascii="Arial" w:hAnsi="Arial" w:cs="Arial"/>
          <w:b/>
          <w:sz w:val="22"/>
          <w:szCs w:val="22"/>
        </w:rPr>
      </w:pPr>
    </w:p>
    <w:p w:rsidR="00086F94" w:rsidRPr="00086F94" w:rsidRDefault="00086F94" w:rsidP="00086F94">
      <w:pPr>
        <w:pStyle w:val="PargrafodaLista"/>
        <w:tabs>
          <w:tab w:val="left" w:pos="426"/>
        </w:tabs>
        <w:ind w:left="0"/>
        <w:contextualSpacing w:val="0"/>
        <w:jc w:val="both"/>
        <w:rPr>
          <w:rFonts w:ascii="Arial" w:hAnsi="Arial" w:cs="Arial"/>
          <w:b/>
          <w:sz w:val="22"/>
          <w:szCs w:val="22"/>
        </w:rPr>
      </w:pPr>
      <w:r w:rsidRPr="00086F94">
        <w:rPr>
          <w:rFonts w:ascii="Arial" w:hAnsi="Arial" w:cs="Arial"/>
          <w:sz w:val="22"/>
          <w:szCs w:val="22"/>
        </w:rPr>
        <w:t>A nota fiscal e os documentos apresentados serão submetidos à aprovação da Secretaria solicitante.</w:t>
      </w:r>
    </w:p>
    <w:p w:rsidR="00086F94" w:rsidRPr="00086F94" w:rsidRDefault="00086F94" w:rsidP="00086F94">
      <w:pPr>
        <w:pStyle w:val="PargrafodaLista"/>
        <w:tabs>
          <w:tab w:val="left" w:pos="426"/>
        </w:tabs>
        <w:ind w:left="0"/>
        <w:contextualSpacing w:val="0"/>
        <w:jc w:val="both"/>
        <w:rPr>
          <w:rFonts w:ascii="Arial" w:hAnsi="Arial" w:cs="Arial"/>
          <w:b/>
          <w:sz w:val="22"/>
          <w:szCs w:val="22"/>
        </w:rPr>
      </w:pPr>
    </w:p>
    <w:p w:rsidR="00086F94" w:rsidRPr="00086F94" w:rsidRDefault="00086F94" w:rsidP="00086F94">
      <w:pPr>
        <w:pStyle w:val="PargrafodaLista"/>
        <w:tabs>
          <w:tab w:val="left" w:pos="426"/>
        </w:tabs>
        <w:ind w:left="0"/>
        <w:contextualSpacing w:val="0"/>
        <w:jc w:val="both"/>
        <w:rPr>
          <w:rFonts w:ascii="Arial" w:hAnsi="Arial" w:cs="Arial"/>
          <w:b/>
          <w:sz w:val="22"/>
          <w:szCs w:val="22"/>
        </w:rPr>
      </w:pPr>
      <w:r w:rsidRPr="00086F94">
        <w:rPr>
          <w:rFonts w:ascii="Arial" w:hAnsi="Arial" w:cs="Arial"/>
          <w:sz w:val="22"/>
          <w:szCs w:val="22"/>
        </w:rPr>
        <w:t>O Município em hipótese alguma efetuará pagamento de reajuste, correção monetária ou encargos financeiros correspondentes ao atraso na apresentação das faturas corretas.</w:t>
      </w:r>
    </w:p>
    <w:p w:rsidR="00086F94" w:rsidRPr="00086F94" w:rsidRDefault="00086F94" w:rsidP="00086F94">
      <w:pPr>
        <w:pStyle w:val="PargrafodaLista"/>
        <w:ind w:left="0"/>
        <w:jc w:val="both"/>
        <w:rPr>
          <w:rFonts w:ascii="Arial" w:hAnsi="Arial" w:cs="Arial"/>
          <w:sz w:val="22"/>
          <w:szCs w:val="22"/>
        </w:rPr>
      </w:pPr>
    </w:p>
    <w:p w:rsidR="00086F94" w:rsidRPr="00086F94" w:rsidRDefault="00086F94" w:rsidP="00086F94">
      <w:pPr>
        <w:pStyle w:val="PargrafodaLista"/>
        <w:tabs>
          <w:tab w:val="left" w:pos="3240"/>
        </w:tabs>
        <w:ind w:left="0"/>
        <w:contextualSpacing w:val="0"/>
        <w:jc w:val="both"/>
        <w:rPr>
          <w:rFonts w:ascii="Arial" w:hAnsi="Arial" w:cs="Arial"/>
          <w:b/>
          <w:sz w:val="22"/>
          <w:szCs w:val="22"/>
        </w:rPr>
      </w:pPr>
      <w:r w:rsidRPr="00086F94">
        <w:rPr>
          <w:rFonts w:ascii="Arial" w:hAnsi="Arial" w:cs="Arial"/>
          <w:sz w:val="22"/>
          <w:szCs w:val="22"/>
        </w:rPr>
        <w:t xml:space="preserve">Caso se constate irregularidade nas faturas apresentadas, o Município, </w:t>
      </w:r>
      <w:proofErr w:type="gramStart"/>
      <w:r w:rsidRPr="00086F94">
        <w:rPr>
          <w:rFonts w:ascii="Arial" w:hAnsi="Arial" w:cs="Arial"/>
          <w:sz w:val="22"/>
          <w:szCs w:val="22"/>
        </w:rPr>
        <w:t>a seu</w:t>
      </w:r>
      <w:proofErr w:type="gramEnd"/>
      <w:r w:rsidRPr="00086F94">
        <w:rPr>
          <w:rFonts w:ascii="Arial" w:hAnsi="Arial" w:cs="Arial"/>
          <w:sz w:val="22"/>
          <w:szCs w:val="22"/>
        </w:rPr>
        <w:t xml:space="preserve">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086F94" w:rsidRPr="00086F94" w:rsidRDefault="00086F94" w:rsidP="00086F94">
      <w:pPr>
        <w:pStyle w:val="PargrafodaLista"/>
        <w:ind w:left="0"/>
        <w:jc w:val="both"/>
        <w:rPr>
          <w:rFonts w:ascii="Arial" w:hAnsi="Arial" w:cs="Arial"/>
          <w:sz w:val="22"/>
          <w:szCs w:val="22"/>
        </w:rPr>
      </w:pPr>
    </w:p>
    <w:p w:rsidR="00086F94" w:rsidRPr="00086F94" w:rsidRDefault="00086F94" w:rsidP="00086F94">
      <w:pPr>
        <w:pStyle w:val="PargrafodaLista"/>
        <w:ind w:left="0"/>
        <w:contextualSpacing w:val="0"/>
        <w:jc w:val="both"/>
        <w:rPr>
          <w:rFonts w:ascii="Arial" w:hAnsi="Arial" w:cs="Arial"/>
          <w:b/>
          <w:sz w:val="22"/>
          <w:szCs w:val="22"/>
        </w:rPr>
      </w:pPr>
      <w:r w:rsidRPr="00086F94">
        <w:rPr>
          <w:rFonts w:ascii="Arial" w:hAnsi="Arial" w:cs="Arial"/>
          <w:sz w:val="22"/>
          <w:szCs w:val="22"/>
        </w:rPr>
        <w:t>O Município de Campo Magro fará a retenção de IR conforme estabelecido no decreto municipal 367/2023 de 06 de outubro de 2023, sendo o fato gerador a data do pagamento efetuado.</w:t>
      </w:r>
    </w:p>
    <w:p w:rsidR="00086F94" w:rsidRPr="00086F94" w:rsidRDefault="00086F94" w:rsidP="00086F94">
      <w:pPr>
        <w:pStyle w:val="PargrafodaLista"/>
        <w:ind w:left="0"/>
        <w:jc w:val="both"/>
        <w:rPr>
          <w:rFonts w:ascii="Arial" w:hAnsi="Arial" w:cs="Arial"/>
          <w:sz w:val="22"/>
          <w:szCs w:val="22"/>
        </w:rPr>
      </w:pPr>
    </w:p>
    <w:p w:rsidR="00086F94" w:rsidRPr="00086F94" w:rsidRDefault="00086F94" w:rsidP="00086F94">
      <w:pPr>
        <w:pStyle w:val="PargrafodaLista"/>
        <w:ind w:left="0"/>
        <w:contextualSpacing w:val="0"/>
        <w:jc w:val="both"/>
        <w:rPr>
          <w:rFonts w:ascii="Arial" w:hAnsi="Arial" w:cs="Arial"/>
          <w:b/>
          <w:sz w:val="22"/>
          <w:szCs w:val="22"/>
        </w:rPr>
      </w:pPr>
      <w:r w:rsidRPr="00086F94">
        <w:rPr>
          <w:rFonts w:ascii="Arial" w:hAnsi="Arial" w:cs="Arial"/>
          <w:sz w:val="22"/>
          <w:szCs w:val="22"/>
        </w:rPr>
        <w:t xml:space="preserve">O contratado regularmente optante pelo Simples Nacional, nos termos da </w:t>
      </w:r>
      <w:hyperlink r:id="rId78" w:history="1">
        <w:r w:rsidRPr="00086F94">
          <w:rPr>
            <w:rStyle w:val="Hyperlink"/>
            <w:rFonts w:ascii="Arial" w:hAnsi="Arial" w:cs="Arial"/>
            <w:sz w:val="22"/>
            <w:szCs w:val="22"/>
          </w:rPr>
          <w:t>Lei Complementar nº 123, de 2006</w:t>
        </w:r>
      </w:hyperlink>
      <w:r w:rsidRPr="00086F94">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086F94" w:rsidRPr="00086F94" w:rsidRDefault="00086F94" w:rsidP="00086F94">
      <w:pPr>
        <w:pStyle w:val="PargrafodaLista"/>
        <w:jc w:val="both"/>
        <w:rPr>
          <w:rFonts w:ascii="Arial" w:hAnsi="Arial" w:cs="Arial"/>
          <w:sz w:val="22"/>
          <w:szCs w:val="22"/>
        </w:rPr>
      </w:pPr>
    </w:p>
    <w:p w:rsidR="00086F94" w:rsidRPr="00086F94" w:rsidRDefault="00086F94" w:rsidP="00086F94">
      <w:pPr>
        <w:pStyle w:val="PargrafodaLista"/>
        <w:ind w:left="0"/>
        <w:contextualSpacing w:val="0"/>
        <w:jc w:val="both"/>
        <w:rPr>
          <w:rFonts w:ascii="Arial" w:hAnsi="Arial" w:cs="Arial"/>
          <w:b/>
          <w:sz w:val="22"/>
          <w:szCs w:val="22"/>
        </w:rPr>
      </w:pPr>
      <w:r w:rsidRPr="00086F94">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86F94" w:rsidRPr="00086F94" w:rsidRDefault="00086F94" w:rsidP="00086F94">
      <w:pPr>
        <w:tabs>
          <w:tab w:val="left" w:pos="3240"/>
        </w:tabs>
        <w:jc w:val="both"/>
        <w:rPr>
          <w:rFonts w:ascii="Arial" w:hAnsi="Arial" w:cs="Arial"/>
          <w:b/>
          <w:sz w:val="22"/>
          <w:szCs w:val="22"/>
        </w:rPr>
      </w:pPr>
    </w:p>
    <w:p w:rsidR="00086F94" w:rsidRPr="00086F94" w:rsidRDefault="00086F94" w:rsidP="00086F94">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086F94">
        <w:rPr>
          <w:rFonts w:ascii="Arial" w:hAnsi="Arial" w:cs="Arial"/>
          <w:b/>
          <w:sz w:val="22"/>
          <w:szCs w:val="22"/>
        </w:rPr>
        <w:t>SUSTENTABILIDADE</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A Constituição Federal estabeleceu, no art. 170, inciso </w:t>
      </w:r>
      <w:proofErr w:type="gramStart"/>
      <w:r w:rsidRPr="00086F94">
        <w:rPr>
          <w:rFonts w:ascii="Arial" w:hAnsi="Arial" w:cs="Arial"/>
          <w:sz w:val="22"/>
          <w:szCs w:val="22"/>
        </w:rPr>
        <w:t>VI,</w:t>
      </w:r>
      <w:proofErr w:type="gramEnd"/>
      <w:r w:rsidRPr="00086F94">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w:t>
      </w:r>
      <w:proofErr w:type="gramStart"/>
      <w:r w:rsidRPr="00086F94">
        <w:rPr>
          <w:rFonts w:ascii="Arial" w:hAnsi="Arial" w:cs="Arial"/>
          <w:sz w:val="22"/>
          <w:szCs w:val="22"/>
        </w:rPr>
        <w:t>a seu</w:t>
      </w:r>
      <w:proofErr w:type="gramEnd"/>
      <w:r w:rsidRPr="00086F94">
        <w:rPr>
          <w:rFonts w:ascii="Arial" w:hAnsi="Arial" w:cs="Arial"/>
          <w:sz w:val="22"/>
          <w:szCs w:val="22"/>
        </w:rPr>
        <w:t xml:space="preserve">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w:t>
      </w:r>
      <w:proofErr w:type="gramStart"/>
      <w:r w:rsidRPr="00086F94">
        <w:rPr>
          <w:rFonts w:ascii="Arial" w:hAnsi="Arial" w:cs="Arial"/>
          <w:sz w:val="22"/>
          <w:szCs w:val="22"/>
        </w:rPr>
        <w:t>projetos básico e executivo de obras e serviços</w:t>
      </w:r>
      <w:proofErr w:type="gramEnd"/>
      <w:r w:rsidRPr="00086F94">
        <w:rPr>
          <w:rFonts w:ascii="Arial" w:hAnsi="Arial" w:cs="Arial"/>
          <w:sz w:val="22"/>
          <w:szCs w:val="22"/>
        </w:rPr>
        <w:t>, sejam considerados vários requisitos, entre os quais o de impacto ambiental.</w:t>
      </w:r>
    </w:p>
    <w:p w:rsidR="00086F94" w:rsidRPr="00086F94" w:rsidRDefault="00086F94" w:rsidP="00086F94">
      <w:pPr>
        <w:pStyle w:val="Contedodatabela"/>
        <w:shd w:val="clear" w:color="auto" w:fill="FFFFFF" w:themeFill="background1"/>
        <w:rPr>
          <w:rFonts w:ascii="Arial" w:hAnsi="Arial" w:cs="Arial"/>
          <w:b/>
          <w:sz w:val="22"/>
          <w:szCs w:val="22"/>
        </w:rPr>
      </w:pPr>
    </w:p>
    <w:p w:rsidR="00086F94" w:rsidRPr="00086F94" w:rsidRDefault="00086F94" w:rsidP="00086F94">
      <w:pPr>
        <w:pStyle w:val="Contedodatabela"/>
        <w:shd w:val="clear" w:color="auto" w:fill="FFFFFF" w:themeFill="background1"/>
        <w:rPr>
          <w:rFonts w:ascii="Arial" w:hAnsi="Arial" w:cs="Arial"/>
          <w:sz w:val="22"/>
          <w:szCs w:val="22"/>
        </w:rPr>
      </w:pPr>
      <w:r w:rsidRPr="00086F94">
        <w:rPr>
          <w:rFonts w:ascii="Arial" w:hAnsi="Arial" w:cs="Arial"/>
          <w:sz w:val="22"/>
          <w:szCs w:val="22"/>
        </w:rPr>
        <w:t xml:space="preserve">Conforme o Guia Nacional de Licitações Sustentáveis, a contratada deverá observar na execução do contrato, no que </w:t>
      </w:r>
      <w:proofErr w:type="gramStart"/>
      <w:r w:rsidRPr="00086F94">
        <w:rPr>
          <w:rFonts w:ascii="Arial" w:hAnsi="Arial" w:cs="Arial"/>
          <w:sz w:val="22"/>
          <w:szCs w:val="22"/>
        </w:rPr>
        <w:t>couber</w:t>
      </w:r>
      <w:proofErr w:type="gramEnd"/>
      <w:r w:rsidRPr="00086F94">
        <w:rPr>
          <w:rFonts w:ascii="Arial" w:hAnsi="Arial" w:cs="Arial"/>
          <w:sz w:val="22"/>
          <w:szCs w:val="22"/>
        </w:rPr>
        <w:t>, os seguintes critérios de sustentabilidade:</w:t>
      </w:r>
    </w:p>
    <w:p w:rsidR="00086F94" w:rsidRPr="00086F94" w:rsidRDefault="00086F94" w:rsidP="00086F94">
      <w:pPr>
        <w:pStyle w:val="Contedodatabela"/>
        <w:shd w:val="clear" w:color="auto" w:fill="FFFFFF" w:themeFill="background1"/>
        <w:rPr>
          <w:rFonts w:ascii="Arial" w:hAnsi="Arial" w:cs="Arial"/>
          <w:sz w:val="22"/>
          <w:szCs w:val="22"/>
        </w:rPr>
      </w:pP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 xml:space="preserve">Economia no consumo de água e energia; </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Minimização da geração de resíduos e destinação final ambientalmente adequada dos que forem gerados;</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 xml:space="preserve">Racionalização do uso de matérias-primas; </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lastRenderedPageBreak/>
        <w:t xml:space="preserve">Redução da emissão de poluentes e de gases de efeito estufa; </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 xml:space="preserve">Utilização de produtos com origem ambiental sustentável comprovada; </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 xml:space="preserve">Utilização de produtos reciclados, recicláveis, reutilizáveis, reaproveitava ou biodegradáveis </w:t>
      </w:r>
      <w:proofErr w:type="spellStart"/>
      <w:r w:rsidRPr="00086F94">
        <w:rPr>
          <w:rFonts w:ascii="Arial" w:hAnsi="Arial" w:cs="Arial"/>
          <w:sz w:val="22"/>
          <w:szCs w:val="22"/>
        </w:rPr>
        <w:t>compostáveis</w:t>
      </w:r>
      <w:proofErr w:type="spellEnd"/>
      <w:r w:rsidRPr="00086F94">
        <w:rPr>
          <w:rFonts w:ascii="Arial" w:hAnsi="Arial" w:cs="Arial"/>
          <w:sz w:val="22"/>
          <w:szCs w:val="22"/>
        </w:rPr>
        <w:t xml:space="preserve">; </w:t>
      </w:r>
    </w:p>
    <w:p w:rsidR="00086F94" w:rsidRPr="00086F94" w:rsidRDefault="00086F94" w:rsidP="00086F94">
      <w:pPr>
        <w:pStyle w:val="Contedodatabela"/>
        <w:numPr>
          <w:ilvl w:val="1"/>
          <w:numId w:val="29"/>
        </w:numPr>
        <w:shd w:val="clear" w:color="auto" w:fill="FFFFFF" w:themeFill="background1"/>
        <w:rPr>
          <w:rFonts w:ascii="Arial" w:hAnsi="Arial" w:cs="Arial"/>
          <w:sz w:val="22"/>
          <w:szCs w:val="22"/>
        </w:rPr>
      </w:pPr>
      <w:r w:rsidRPr="00086F94">
        <w:rPr>
          <w:rFonts w:ascii="Arial" w:hAnsi="Arial" w:cs="Arial"/>
          <w:sz w:val="22"/>
          <w:szCs w:val="22"/>
        </w:rPr>
        <w:t>Entre outros critérios, respeitando as normas de proteção do meio ambiente.</w:t>
      </w:r>
    </w:p>
    <w:p w:rsidR="00086F94" w:rsidRPr="00086F94" w:rsidRDefault="00086F94" w:rsidP="00086F94">
      <w:pPr>
        <w:pStyle w:val="Contedodatabela"/>
        <w:shd w:val="clear" w:color="auto" w:fill="FFFFFF" w:themeFill="background1"/>
        <w:rPr>
          <w:rFonts w:ascii="Arial" w:hAnsi="Arial" w:cs="Arial"/>
          <w:sz w:val="22"/>
          <w:szCs w:val="22"/>
          <w:lang w:eastAsia="pt-BR"/>
        </w:rPr>
      </w:pPr>
    </w:p>
    <w:p w:rsidR="00086F94" w:rsidRPr="00086F94" w:rsidRDefault="00086F94" w:rsidP="00856351">
      <w:pPr>
        <w:pStyle w:val="Contedodatabela"/>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2235"/>
        </w:tabs>
        <w:rPr>
          <w:rFonts w:ascii="Arial" w:hAnsi="Arial" w:cs="Arial"/>
          <w:b/>
          <w:sz w:val="22"/>
          <w:szCs w:val="22"/>
        </w:rPr>
      </w:pPr>
      <w:r w:rsidRPr="00086F94">
        <w:rPr>
          <w:rFonts w:ascii="Arial" w:hAnsi="Arial" w:cs="Arial"/>
          <w:b/>
          <w:sz w:val="22"/>
          <w:szCs w:val="22"/>
        </w:rPr>
        <w:t xml:space="preserve"> DO DESCUMPRIMENTO DAS OBRIGAÇÕES E PENALIDADES</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 xml:space="preserve">Comete infração administrativa, nos termos da </w:t>
      </w:r>
      <w:hyperlink r:id="rId79" w:history="1">
        <w:r w:rsidRPr="00086F94">
          <w:rPr>
            <w:rStyle w:val="Hyperlink"/>
            <w:color w:val="auto"/>
            <w:szCs w:val="22"/>
          </w:rPr>
          <w:t>Lei nº 14.133, de 2021</w:t>
        </w:r>
      </w:hyperlink>
      <w:r w:rsidRPr="00086F94">
        <w:rPr>
          <w:color w:val="auto"/>
          <w:szCs w:val="22"/>
        </w:rPr>
        <w:t>, o contratado que:</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der</w:t>
      </w:r>
      <w:proofErr w:type="gramEnd"/>
      <w:r w:rsidRPr="00086F94">
        <w:rPr>
          <w:rFonts w:ascii="Arial" w:eastAsia="Arial" w:hAnsi="Arial" w:cs="Arial"/>
          <w:sz w:val="22"/>
          <w:szCs w:val="22"/>
        </w:rPr>
        <w:t xml:space="preserve"> causa à inexecução parcial do contrato;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der</w:t>
      </w:r>
      <w:proofErr w:type="gramEnd"/>
      <w:r w:rsidRPr="00086F94">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der</w:t>
      </w:r>
      <w:proofErr w:type="gramEnd"/>
      <w:r w:rsidRPr="00086F94">
        <w:rPr>
          <w:rFonts w:ascii="Arial" w:eastAsia="Arial" w:hAnsi="Arial" w:cs="Arial"/>
          <w:sz w:val="22"/>
          <w:szCs w:val="22"/>
        </w:rPr>
        <w:t xml:space="preserve"> causa à inexecução total do contrato;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ensejar</w:t>
      </w:r>
      <w:proofErr w:type="gramEnd"/>
      <w:r w:rsidRPr="00086F94">
        <w:rPr>
          <w:rFonts w:ascii="Arial" w:eastAsia="Arial" w:hAnsi="Arial" w:cs="Arial"/>
          <w:sz w:val="22"/>
          <w:szCs w:val="22"/>
        </w:rPr>
        <w:t xml:space="preserve"> o retardamento da execução ou da entrega do objeto da contratação sem motivo justificado;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apresentar</w:t>
      </w:r>
      <w:proofErr w:type="gramEnd"/>
      <w:r w:rsidRPr="00086F94">
        <w:rPr>
          <w:rFonts w:ascii="Arial" w:eastAsia="Arial" w:hAnsi="Arial" w:cs="Arial"/>
          <w:sz w:val="22"/>
          <w:szCs w:val="22"/>
        </w:rPr>
        <w:t xml:space="preserve"> documentação falsa ou prestar declaração falsa durante a execução do contrato;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praticar</w:t>
      </w:r>
      <w:proofErr w:type="gramEnd"/>
      <w:r w:rsidRPr="00086F94">
        <w:rPr>
          <w:rFonts w:ascii="Arial" w:eastAsia="Arial" w:hAnsi="Arial" w:cs="Arial"/>
          <w:sz w:val="22"/>
          <w:szCs w:val="22"/>
        </w:rPr>
        <w:t xml:space="preserve"> ato fraudulento na execução do contrato;</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comportar</w:t>
      </w:r>
      <w:proofErr w:type="gramEnd"/>
      <w:r w:rsidRPr="00086F94">
        <w:rPr>
          <w:rFonts w:ascii="Arial" w:eastAsia="Arial" w:hAnsi="Arial" w:cs="Arial"/>
          <w:sz w:val="22"/>
          <w:szCs w:val="22"/>
        </w:rPr>
        <w:t>-se de modo inidôneo ou cometer fraude de qualquer natureza;</w:t>
      </w:r>
    </w:p>
    <w:p w:rsidR="00086F94" w:rsidRPr="00086F94" w:rsidRDefault="00086F94" w:rsidP="007D5B54">
      <w:pPr>
        <w:numPr>
          <w:ilvl w:val="2"/>
          <w:numId w:val="15"/>
        </w:numPr>
        <w:suppressAutoHyphens/>
        <w:spacing w:afterLines="50"/>
        <w:ind w:left="0" w:firstLine="0"/>
        <w:jc w:val="both"/>
        <w:rPr>
          <w:rFonts w:ascii="Arial" w:eastAsia="Arial" w:hAnsi="Arial" w:cs="Arial"/>
          <w:sz w:val="22"/>
          <w:szCs w:val="22"/>
        </w:rPr>
      </w:pPr>
      <w:proofErr w:type="gramStart"/>
      <w:r w:rsidRPr="00086F94">
        <w:rPr>
          <w:rFonts w:ascii="Arial" w:eastAsia="Arial" w:hAnsi="Arial" w:cs="Arial"/>
          <w:sz w:val="22"/>
          <w:szCs w:val="22"/>
        </w:rPr>
        <w:t>praticar</w:t>
      </w:r>
      <w:proofErr w:type="gramEnd"/>
      <w:r w:rsidRPr="00086F94">
        <w:rPr>
          <w:rFonts w:ascii="Arial" w:eastAsia="Arial" w:hAnsi="Arial" w:cs="Arial"/>
          <w:sz w:val="22"/>
          <w:szCs w:val="22"/>
        </w:rPr>
        <w:t xml:space="preserve"> ato lesivo previsto no </w:t>
      </w:r>
      <w:hyperlink r:id="rId80" w:anchor="art5" w:history="1">
        <w:r w:rsidRPr="00086F94">
          <w:rPr>
            <w:rStyle w:val="Hyperlink"/>
            <w:rFonts w:ascii="Arial" w:eastAsia="Arial" w:hAnsi="Arial" w:cs="Arial"/>
            <w:sz w:val="22"/>
            <w:szCs w:val="22"/>
          </w:rPr>
          <w:t>art. 5º da Lei nº 12.846, de 1º de agosto de 2013</w:t>
        </w:r>
      </w:hyperlink>
      <w:r w:rsidRPr="00086F94">
        <w:rPr>
          <w:rFonts w:ascii="Arial" w:eastAsia="Arial" w:hAnsi="Arial" w:cs="Arial"/>
          <w:sz w:val="22"/>
          <w:szCs w:val="22"/>
        </w:rPr>
        <w:t>.</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Serão aplicadas ao contratado que incorrer nas infrações acima descritas as seguintes sanções:</w:t>
      </w:r>
    </w:p>
    <w:p w:rsidR="00086F94" w:rsidRPr="00086F94" w:rsidRDefault="00086F94" w:rsidP="007D5B54">
      <w:pPr>
        <w:pStyle w:val="PargrafodaLista"/>
        <w:numPr>
          <w:ilvl w:val="0"/>
          <w:numId w:val="16"/>
        </w:numPr>
        <w:suppressAutoHyphens/>
        <w:spacing w:afterLines="120"/>
        <w:ind w:left="0" w:firstLine="0"/>
        <w:jc w:val="both"/>
        <w:rPr>
          <w:rFonts w:ascii="Arial" w:eastAsia="Arial" w:hAnsi="Arial" w:cs="Arial"/>
          <w:sz w:val="22"/>
          <w:szCs w:val="22"/>
        </w:rPr>
      </w:pPr>
      <w:r w:rsidRPr="00086F94">
        <w:rPr>
          <w:rFonts w:ascii="Arial" w:eastAsia="Arial" w:hAnsi="Arial" w:cs="Arial"/>
          <w:b/>
          <w:bCs/>
          <w:sz w:val="22"/>
          <w:szCs w:val="22"/>
        </w:rPr>
        <w:t>Advertência</w:t>
      </w:r>
      <w:r w:rsidRPr="00086F94">
        <w:rPr>
          <w:rFonts w:ascii="Arial" w:eastAsia="Arial" w:hAnsi="Arial" w:cs="Arial"/>
          <w:sz w:val="22"/>
          <w:szCs w:val="22"/>
        </w:rPr>
        <w:t>, quando o contratado der causa à inexecução parcial do contrato, sempre que não se justificar a imposição de penalidade mais grave (</w:t>
      </w:r>
      <w:hyperlink r:id="rId81" w:anchor="art156§2" w:history="1">
        <w:r w:rsidRPr="00086F94">
          <w:rPr>
            <w:rStyle w:val="Hyperlink"/>
            <w:rFonts w:ascii="Arial" w:eastAsia="Arial" w:hAnsi="Arial" w:cs="Arial"/>
            <w:sz w:val="22"/>
            <w:szCs w:val="22"/>
          </w:rPr>
          <w:t xml:space="preserve">art. 156, §2º, da </w:t>
        </w:r>
        <w:bookmarkStart w:id="63" w:name="_Hlk114504069"/>
        <w:r w:rsidRPr="00086F94">
          <w:rPr>
            <w:rStyle w:val="Hyperlink"/>
            <w:rFonts w:ascii="Arial" w:eastAsia="Arial" w:hAnsi="Arial" w:cs="Arial"/>
            <w:sz w:val="22"/>
            <w:szCs w:val="22"/>
          </w:rPr>
          <w:t>Lei nº 14.133, de 2021</w:t>
        </w:r>
        <w:bookmarkEnd w:id="63"/>
      </w:hyperlink>
      <w:r w:rsidRPr="00086F94">
        <w:rPr>
          <w:rFonts w:ascii="Arial" w:eastAsia="Arial" w:hAnsi="Arial" w:cs="Arial"/>
          <w:sz w:val="22"/>
          <w:szCs w:val="22"/>
        </w:rPr>
        <w:t>);</w:t>
      </w:r>
    </w:p>
    <w:p w:rsidR="00086F94" w:rsidRPr="00086F94" w:rsidRDefault="00086F94" w:rsidP="007D5B54">
      <w:pPr>
        <w:pStyle w:val="PargrafodaLista"/>
        <w:numPr>
          <w:ilvl w:val="0"/>
          <w:numId w:val="16"/>
        </w:numPr>
        <w:suppressAutoHyphens/>
        <w:spacing w:afterLines="120"/>
        <w:ind w:left="0" w:firstLine="0"/>
        <w:jc w:val="both"/>
        <w:rPr>
          <w:rFonts w:ascii="Arial" w:eastAsia="Arial" w:hAnsi="Arial" w:cs="Arial"/>
          <w:sz w:val="22"/>
          <w:szCs w:val="22"/>
        </w:rPr>
      </w:pPr>
      <w:r w:rsidRPr="00086F94">
        <w:rPr>
          <w:rFonts w:ascii="Arial" w:eastAsia="Arial" w:hAnsi="Arial" w:cs="Arial"/>
          <w:b/>
          <w:bCs/>
          <w:sz w:val="22"/>
          <w:szCs w:val="22"/>
        </w:rPr>
        <w:t>Impedimento de licitar e contratar</w:t>
      </w:r>
      <w:r w:rsidRPr="00086F94">
        <w:rPr>
          <w:rFonts w:ascii="Arial" w:eastAsia="Arial" w:hAnsi="Arial" w:cs="Arial"/>
          <w:sz w:val="22"/>
          <w:szCs w:val="22"/>
        </w:rPr>
        <w:t>, quando praticadas as condutas descritas nas alíneas “b”, “c” e “d” do subitem acima deste Contrato, sempre que não se justificar a imposição de penalidade mais grave (</w:t>
      </w:r>
      <w:hyperlink r:id="rId82" w:anchor="art156§4" w:history="1">
        <w:r w:rsidRPr="00086F94">
          <w:rPr>
            <w:rStyle w:val="Hyperlink"/>
            <w:rFonts w:ascii="Arial" w:eastAsia="Arial" w:hAnsi="Arial" w:cs="Arial"/>
            <w:sz w:val="22"/>
            <w:szCs w:val="22"/>
          </w:rPr>
          <w:t>art. 156, § 4º, da Lei nº 14.133, de 2021</w:t>
        </w:r>
      </w:hyperlink>
      <w:r w:rsidRPr="00086F94">
        <w:rPr>
          <w:rFonts w:ascii="Arial" w:eastAsia="Arial" w:hAnsi="Arial" w:cs="Arial"/>
          <w:sz w:val="22"/>
          <w:szCs w:val="22"/>
        </w:rPr>
        <w:t>);</w:t>
      </w:r>
    </w:p>
    <w:p w:rsidR="00086F94" w:rsidRPr="00086F94" w:rsidRDefault="00086F94" w:rsidP="007D5B54">
      <w:pPr>
        <w:pStyle w:val="PargrafodaLista"/>
        <w:numPr>
          <w:ilvl w:val="0"/>
          <w:numId w:val="16"/>
        </w:numPr>
        <w:suppressAutoHyphens/>
        <w:spacing w:afterLines="120"/>
        <w:ind w:left="0" w:firstLine="0"/>
        <w:jc w:val="both"/>
        <w:rPr>
          <w:rFonts w:ascii="Arial" w:eastAsia="Arial" w:hAnsi="Arial" w:cs="Arial"/>
          <w:sz w:val="22"/>
          <w:szCs w:val="22"/>
        </w:rPr>
      </w:pPr>
      <w:r w:rsidRPr="00086F94">
        <w:rPr>
          <w:rFonts w:ascii="Arial" w:eastAsia="Arial" w:hAnsi="Arial" w:cs="Arial"/>
          <w:b/>
          <w:bCs/>
          <w:sz w:val="22"/>
          <w:szCs w:val="22"/>
        </w:rPr>
        <w:t>Declaração de inidoneidade para licitar e contratar</w:t>
      </w:r>
      <w:r w:rsidRPr="00086F94">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83" w:anchor="art156§5" w:history="1">
        <w:r w:rsidRPr="00086F94">
          <w:rPr>
            <w:rStyle w:val="Hyperlink"/>
            <w:rFonts w:ascii="Arial" w:eastAsia="Arial" w:hAnsi="Arial" w:cs="Arial"/>
            <w:sz w:val="22"/>
            <w:szCs w:val="22"/>
          </w:rPr>
          <w:t>art. 156, §5º, da Lei nº 14.133, de 2021</w:t>
        </w:r>
      </w:hyperlink>
      <w:r w:rsidRPr="00086F94">
        <w:rPr>
          <w:rFonts w:ascii="Arial" w:eastAsia="Arial" w:hAnsi="Arial" w:cs="Arial"/>
          <w:sz w:val="22"/>
          <w:szCs w:val="22"/>
        </w:rPr>
        <w:t>).</w:t>
      </w:r>
    </w:p>
    <w:p w:rsidR="00086F94" w:rsidRPr="00086F94" w:rsidRDefault="00086F94" w:rsidP="007D5B54">
      <w:pPr>
        <w:pStyle w:val="PargrafodaLista"/>
        <w:numPr>
          <w:ilvl w:val="0"/>
          <w:numId w:val="16"/>
        </w:numPr>
        <w:suppressAutoHyphens/>
        <w:spacing w:afterLines="120"/>
        <w:ind w:left="0" w:firstLine="0"/>
        <w:jc w:val="both"/>
        <w:rPr>
          <w:rFonts w:ascii="Arial" w:eastAsia="Arial" w:hAnsi="Arial" w:cs="Arial"/>
          <w:sz w:val="22"/>
          <w:szCs w:val="22"/>
        </w:rPr>
      </w:pPr>
      <w:r w:rsidRPr="00086F94">
        <w:rPr>
          <w:rFonts w:ascii="Arial" w:eastAsia="Arial" w:hAnsi="Arial" w:cs="Arial"/>
          <w:b/>
          <w:bCs/>
          <w:sz w:val="22"/>
          <w:szCs w:val="22"/>
        </w:rPr>
        <w:t>Multa:</w:t>
      </w:r>
    </w:p>
    <w:p w:rsidR="00086F94" w:rsidRPr="00086F94" w:rsidRDefault="00086F94" w:rsidP="007D5B54">
      <w:pPr>
        <w:pStyle w:val="PargrafodaLista"/>
        <w:suppressAutoHyphens/>
        <w:spacing w:afterLines="120"/>
        <w:ind w:left="1775"/>
        <w:jc w:val="both"/>
        <w:rPr>
          <w:rFonts w:ascii="Arial" w:eastAsia="Arial" w:hAnsi="Arial" w:cs="Arial"/>
          <w:sz w:val="22"/>
          <w:szCs w:val="22"/>
        </w:rPr>
      </w:pPr>
    </w:p>
    <w:p w:rsidR="00086F94" w:rsidRPr="00086F94" w:rsidRDefault="00086F94" w:rsidP="007D5B54">
      <w:pPr>
        <w:pStyle w:val="PargrafodaLista"/>
        <w:suppressAutoHyphens/>
        <w:spacing w:afterLines="120"/>
        <w:ind w:left="0"/>
        <w:jc w:val="both"/>
        <w:rPr>
          <w:rFonts w:ascii="Arial" w:hAnsi="Arial" w:cs="Arial"/>
          <w:sz w:val="22"/>
          <w:szCs w:val="22"/>
        </w:rPr>
      </w:pPr>
      <w:r w:rsidRPr="00086F94">
        <w:rPr>
          <w:rFonts w:ascii="Arial" w:hAnsi="Arial" w:cs="Arial"/>
          <w:sz w:val="22"/>
          <w:szCs w:val="22"/>
        </w:rPr>
        <w:t>A) Moratória de 0,5% (cinco décimos por cento) por dia de atraso injustificado sobre o valor da parcela inadimplida, até o limite de 10 (dez) dias;</w:t>
      </w:r>
    </w:p>
    <w:p w:rsidR="00086F94" w:rsidRPr="00086F94" w:rsidRDefault="00086F94" w:rsidP="007D5B54">
      <w:pPr>
        <w:pStyle w:val="PargrafodaLista"/>
        <w:suppressAutoHyphens/>
        <w:spacing w:afterLines="120"/>
        <w:ind w:left="0"/>
        <w:jc w:val="both"/>
        <w:rPr>
          <w:rFonts w:ascii="Arial" w:eastAsia="Arial" w:hAnsi="Arial" w:cs="Arial"/>
          <w:sz w:val="22"/>
          <w:szCs w:val="22"/>
        </w:rPr>
      </w:pPr>
      <w:r w:rsidRPr="00086F94">
        <w:rPr>
          <w:rFonts w:ascii="Arial" w:eastAsia="Arial" w:hAnsi="Arial" w:cs="Arial"/>
          <w:iCs/>
          <w:sz w:val="22"/>
          <w:szCs w:val="22"/>
        </w:rPr>
        <w:t xml:space="preserve">B) O atraso superior a </w:t>
      </w:r>
      <w:r w:rsidRPr="00086F94">
        <w:rPr>
          <w:rFonts w:ascii="Arial" w:eastAsia="Arial" w:hAnsi="Arial" w:cs="Arial"/>
          <w:iCs/>
          <w:sz w:val="22"/>
          <w:szCs w:val="22"/>
          <w:u w:val="single"/>
        </w:rPr>
        <w:t>10 (dez)</w:t>
      </w:r>
      <w:r w:rsidRPr="00086F94">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086F94" w:rsidRPr="00086F94" w:rsidRDefault="00086F94" w:rsidP="007D5B54">
      <w:pPr>
        <w:pStyle w:val="PargrafodaLista"/>
        <w:suppressAutoHyphens/>
        <w:spacing w:afterLines="120"/>
        <w:ind w:left="0"/>
        <w:jc w:val="both"/>
        <w:rPr>
          <w:rFonts w:ascii="Arial" w:eastAsia="Arial" w:hAnsi="Arial" w:cs="Arial"/>
          <w:sz w:val="22"/>
          <w:szCs w:val="22"/>
        </w:rPr>
      </w:pPr>
      <w:r w:rsidRPr="00086F94">
        <w:rPr>
          <w:rFonts w:ascii="Arial" w:eastAsia="Arial" w:hAnsi="Arial" w:cs="Arial"/>
          <w:sz w:val="22"/>
          <w:szCs w:val="22"/>
        </w:rPr>
        <w:t xml:space="preserve">C) Compensatória de </w:t>
      </w:r>
      <w:r w:rsidRPr="00086F94">
        <w:rPr>
          <w:rFonts w:ascii="Arial" w:eastAsia="Arial" w:hAnsi="Arial" w:cs="Arial"/>
          <w:sz w:val="22"/>
          <w:szCs w:val="22"/>
          <w:u w:val="single"/>
        </w:rPr>
        <w:t>10 % (dez</w:t>
      </w:r>
      <w:r w:rsidRPr="00086F94">
        <w:rPr>
          <w:rFonts w:ascii="Arial" w:eastAsia="Arial" w:hAnsi="Arial" w:cs="Arial"/>
          <w:sz w:val="22"/>
          <w:szCs w:val="22"/>
        </w:rPr>
        <w:t xml:space="preserve"> por cento) sobre o valor total do contrato, no caso de inexecução total do objeto.</w:t>
      </w:r>
    </w:p>
    <w:p w:rsidR="00086F94" w:rsidRPr="00086F94" w:rsidRDefault="00086F94" w:rsidP="007D5B54">
      <w:pPr>
        <w:pStyle w:val="Nivel2"/>
        <w:numPr>
          <w:ilvl w:val="0"/>
          <w:numId w:val="0"/>
        </w:numPr>
        <w:spacing w:before="0" w:afterLines="120" w:line="240" w:lineRule="auto"/>
        <w:rPr>
          <w:color w:val="auto"/>
          <w:szCs w:val="22"/>
        </w:rPr>
      </w:pPr>
      <w:r w:rsidRPr="00086F94">
        <w:rPr>
          <w:color w:val="auto"/>
          <w:szCs w:val="22"/>
        </w:rPr>
        <w:t>A aplicação das sanções previstas neste Contrato não exclui, em hipótese alguma, a obrigação de reparação integral do dano causado ao Contratante (</w:t>
      </w:r>
      <w:hyperlink r:id="rId84" w:anchor="art156§9" w:history="1">
        <w:r w:rsidRPr="00086F94">
          <w:rPr>
            <w:rStyle w:val="Hyperlink"/>
            <w:color w:val="auto"/>
            <w:szCs w:val="22"/>
          </w:rPr>
          <w:t>art. 156, §9º, da Lei nº 14.133, de 2021</w:t>
        </w:r>
      </w:hyperlink>
      <w:r w:rsidRPr="00086F94">
        <w:rPr>
          <w:color w:val="auto"/>
          <w:szCs w:val="22"/>
        </w:rPr>
        <w:t>)</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lastRenderedPageBreak/>
        <w:t>Todas as sanções previstas neste Contrato poderão ser aplicadas cumulativamente com a multa (</w:t>
      </w:r>
      <w:hyperlink r:id="rId85" w:anchor="art156§7" w:history="1">
        <w:r w:rsidRPr="00086F94">
          <w:rPr>
            <w:rStyle w:val="Hyperlink"/>
            <w:color w:val="auto"/>
            <w:szCs w:val="22"/>
          </w:rPr>
          <w:t>art. 156, §7º, da Lei nº 14.133, de 2021</w:t>
        </w:r>
      </w:hyperlink>
      <w:r w:rsidRPr="00086F94">
        <w:rPr>
          <w:color w:val="auto"/>
          <w:szCs w:val="22"/>
        </w:rPr>
        <w:t>).</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Antes da aplicação da multa será facultada a defesa do interessado no prazo de 15 (quinze) dias úteis, contado da data de sua intimação (</w:t>
      </w:r>
      <w:hyperlink r:id="rId86" w:anchor="art157" w:history="1">
        <w:r w:rsidRPr="00086F94">
          <w:rPr>
            <w:rStyle w:val="Hyperlink"/>
            <w:color w:val="auto"/>
            <w:szCs w:val="22"/>
          </w:rPr>
          <w:t>art. 157, da Lei nº 14.133, de 2021</w:t>
        </w:r>
      </w:hyperlink>
      <w:r w:rsidRPr="00086F94">
        <w:rPr>
          <w:color w:val="auto"/>
          <w:szCs w:val="22"/>
        </w:rPr>
        <w:t>)</w:t>
      </w:r>
    </w:p>
    <w:p w:rsidR="00086F94" w:rsidRPr="00086F94" w:rsidRDefault="00086F94" w:rsidP="007D5B54">
      <w:pPr>
        <w:pStyle w:val="Nivel3"/>
        <w:numPr>
          <w:ilvl w:val="0"/>
          <w:numId w:val="0"/>
        </w:numPr>
        <w:spacing w:afterLines="120" w:line="240" w:lineRule="auto"/>
        <w:rPr>
          <w:color w:val="auto"/>
          <w:sz w:val="22"/>
          <w:szCs w:val="22"/>
        </w:rPr>
      </w:pPr>
      <w:r w:rsidRPr="00086F94">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7" w:anchor="art156§8" w:history="1">
        <w:r w:rsidRPr="00086F94">
          <w:rPr>
            <w:rStyle w:val="Hyperlink"/>
            <w:color w:val="auto"/>
            <w:sz w:val="22"/>
            <w:szCs w:val="22"/>
          </w:rPr>
          <w:t>art. 156, §8º, da Lei nº 14.133, de 2021</w:t>
        </w:r>
      </w:hyperlink>
      <w:r w:rsidRPr="00086F94">
        <w:rPr>
          <w:color w:val="auto"/>
          <w:sz w:val="22"/>
          <w:szCs w:val="22"/>
        </w:rPr>
        <w:t>).</w:t>
      </w:r>
    </w:p>
    <w:p w:rsidR="00086F94" w:rsidRPr="00086F94" w:rsidRDefault="00086F94" w:rsidP="007D5B54">
      <w:pPr>
        <w:pStyle w:val="Nivel3"/>
        <w:numPr>
          <w:ilvl w:val="0"/>
          <w:numId w:val="0"/>
        </w:numPr>
        <w:spacing w:afterLines="120" w:line="240" w:lineRule="auto"/>
        <w:rPr>
          <w:color w:val="auto"/>
          <w:sz w:val="22"/>
          <w:szCs w:val="22"/>
        </w:rPr>
      </w:pPr>
      <w:r w:rsidRPr="00086F94">
        <w:rPr>
          <w:color w:val="auto"/>
          <w:sz w:val="22"/>
          <w:szCs w:val="22"/>
        </w:rPr>
        <w:t xml:space="preserve">Previamente ao encaminhamento à cobrança judicial, a multa poderá ser recolhida administrativamente no prazo máximo de </w:t>
      </w:r>
      <w:r w:rsidRPr="00086F94">
        <w:rPr>
          <w:iCs/>
          <w:color w:val="auto"/>
          <w:sz w:val="22"/>
          <w:szCs w:val="22"/>
          <w:u w:val="single"/>
        </w:rPr>
        <w:t xml:space="preserve">30 (trinta) </w:t>
      </w:r>
      <w:r w:rsidRPr="00086F94">
        <w:rPr>
          <w:color w:val="auto"/>
          <w:sz w:val="22"/>
          <w:szCs w:val="22"/>
        </w:rPr>
        <w:t>dias, a contar da data do recebimento da comunicação enviada pela autoridade competente.</w:t>
      </w:r>
      <w:bookmarkStart w:id="64" w:name="_Hlk78351618"/>
      <w:bookmarkEnd w:id="64"/>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 xml:space="preserve">A aplicação das sanções realizar-se-á em processo administrativo que assegure o contraditório e a ampla defesa ao Contratado, observando-se o procedimento previsto no </w:t>
      </w:r>
      <w:r w:rsidRPr="00086F94">
        <w:rPr>
          <w:b/>
          <w:bCs/>
          <w:color w:val="auto"/>
          <w:szCs w:val="22"/>
        </w:rPr>
        <w:t xml:space="preserve">caput </w:t>
      </w:r>
      <w:r w:rsidRPr="00086F94">
        <w:rPr>
          <w:color w:val="auto"/>
          <w:szCs w:val="22"/>
        </w:rPr>
        <w:t xml:space="preserve">e parágrafos do </w:t>
      </w:r>
      <w:hyperlink r:id="rId88" w:anchor="art158" w:history="1">
        <w:r w:rsidRPr="00086F94">
          <w:rPr>
            <w:rStyle w:val="Hyperlink"/>
            <w:color w:val="auto"/>
            <w:szCs w:val="22"/>
          </w:rPr>
          <w:t>art. 158 da Lei nº 14.133, de 2021</w:t>
        </w:r>
      </w:hyperlink>
      <w:r w:rsidRPr="00086F94">
        <w:rPr>
          <w:color w:val="auto"/>
          <w:szCs w:val="22"/>
        </w:rPr>
        <w:t>, para as penalidades de impedimento de licitar e contratar e de declaração de inidoneidade para licitar ou contratar.</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Na aplicação das sanções serão considerados (</w:t>
      </w:r>
      <w:hyperlink r:id="rId89" w:anchor="art156§1" w:history="1">
        <w:r w:rsidRPr="00086F94">
          <w:rPr>
            <w:rStyle w:val="Hyperlink"/>
            <w:color w:val="auto"/>
            <w:szCs w:val="22"/>
          </w:rPr>
          <w:t>art. 156, §1º, da Lei nº 14.133, de 2021</w:t>
        </w:r>
      </w:hyperlink>
      <w:r w:rsidRPr="00086F94">
        <w:rPr>
          <w:color w:val="auto"/>
          <w:szCs w:val="22"/>
        </w:rPr>
        <w:t>):</w:t>
      </w:r>
    </w:p>
    <w:p w:rsidR="00086F94" w:rsidRPr="00086F94" w:rsidRDefault="00086F94" w:rsidP="007D5B54">
      <w:pPr>
        <w:numPr>
          <w:ilvl w:val="0"/>
          <w:numId w:val="14"/>
        </w:numPr>
        <w:suppressAutoHyphens/>
        <w:spacing w:before="120" w:afterLines="120"/>
        <w:ind w:left="0" w:firstLine="0"/>
        <w:contextualSpacing/>
        <w:jc w:val="both"/>
        <w:rPr>
          <w:rFonts w:ascii="Arial" w:eastAsia="Arial" w:hAnsi="Arial" w:cs="Arial"/>
          <w:sz w:val="22"/>
          <w:szCs w:val="22"/>
        </w:rPr>
      </w:pPr>
      <w:proofErr w:type="gramStart"/>
      <w:r w:rsidRPr="00086F94">
        <w:rPr>
          <w:rFonts w:ascii="Arial" w:eastAsia="Arial" w:hAnsi="Arial" w:cs="Arial"/>
          <w:sz w:val="22"/>
          <w:szCs w:val="22"/>
        </w:rPr>
        <w:t>a</w:t>
      </w:r>
      <w:proofErr w:type="gramEnd"/>
      <w:r w:rsidRPr="00086F94">
        <w:rPr>
          <w:rFonts w:ascii="Arial" w:eastAsia="Arial" w:hAnsi="Arial" w:cs="Arial"/>
          <w:sz w:val="22"/>
          <w:szCs w:val="22"/>
        </w:rPr>
        <w:t xml:space="preserve"> natureza e a gravidade da infração cometida;</w:t>
      </w:r>
    </w:p>
    <w:p w:rsidR="00086F94" w:rsidRPr="00086F94" w:rsidRDefault="00086F94" w:rsidP="007D5B54">
      <w:pPr>
        <w:numPr>
          <w:ilvl w:val="0"/>
          <w:numId w:val="14"/>
        </w:numPr>
        <w:suppressAutoHyphens/>
        <w:spacing w:before="120" w:afterLines="120"/>
        <w:ind w:left="0" w:firstLine="0"/>
        <w:contextualSpacing/>
        <w:jc w:val="both"/>
        <w:rPr>
          <w:rFonts w:ascii="Arial" w:eastAsia="Arial" w:hAnsi="Arial" w:cs="Arial"/>
          <w:sz w:val="22"/>
          <w:szCs w:val="22"/>
        </w:rPr>
      </w:pPr>
      <w:proofErr w:type="gramStart"/>
      <w:r w:rsidRPr="00086F94">
        <w:rPr>
          <w:rFonts w:ascii="Arial" w:eastAsia="Arial" w:hAnsi="Arial" w:cs="Arial"/>
          <w:sz w:val="22"/>
          <w:szCs w:val="22"/>
        </w:rPr>
        <w:t>as</w:t>
      </w:r>
      <w:proofErr w:type="gramEnd"/>
      <w:r w:rsidRPr="00086F94">
        <w:rPr>
          <w:rFonts w:ascii="Arial" w:eastAsia="Arial" w:hAnsi="Arial" w:cs="Arial"/>
          <w:sz w:val="22"/>
          <w:szCs w:val="22"/>
        </w:rPr>
        <w:t xml:space="preserve"> peculiaridades do caso concreto;</w:t>
      </w:r>
    </w:p>
    <w:p w:rsidR="00086F94" w:rsidRPr="00086F94" w:rsidRDefault="00086F94" w:rsidP="007D5B54">
      <w:pPr>
        <w:numPr>
          <w:ilvl w:val="0"/>
          <w:numId w:val="14"/>
        </w:numPr>
        <w:suppressAutoHyphens/>
        <w:spacing w:before="120" w:afterLines="120"/>
        <w:ind w:left="0" w:firstLine="0"/>
        <w:contextualSpacing/>
        <w:jc w:val="both"/>
        <w:rPr>
          <w:rFonts w:ascii="Arial" w:eastAsia="Arial" w:hAnsi="Arial" w:cs="Arial"/>
          <w:sz w:val="22"/>
          <w:szCs w:val="22"/>
        </w:rPr>
      </w:pPr>
      <w:proofErr w:type="gramStart"/>
      <w:r w:rsidRPr="00086F94">
        <w:rPr>
          <w:rFonts w:ascii="Arial" w:eastAsia="Arial" w:hAnsi="Arial" w:cs="Arial"/>
          <w:sz w:val="22"/>
          <w:szCs w:val="22"/>
        </w:rPr>
        <w:t>as</w:t>
      </w:r>
      <w:proofErr w:type="gramEnd"/>
      <w:r w:rsidRPr="00086F94">
        <w:rPr>
          <w:rFonts w:ascii="Arial" w:eastAsia="Arial" w:hAnsi="Arial" w:cs="Arial"/>
          <w:sz w:val="22"/>
          <w:szCs w:val="22"/>
        </w:rPr>
        <w:t xml:space="preserve"> circunstâncias agravantes ou atenuantes;</w:t>
      </w:r>
    </w:p>
    <w:p w:rsidR="00086F94" w:rsidRPr="00086F94" w:rsidRDefault="00086F94" w:rsidP="007D5B54">
      <w:pPr>
        <w:numPr>
          <w:ilvl w:val="0"/>
          <w:numId w:val="14"/>
        </w:numPr>
        <w:suppressAutoHyphens/>
        <w:spacing w:before="120" w:afterLines="120"/>
        <w:ind w:left="0" w:firstLine="0"/>
        <w:contextualSpacing/>
        <w:jc w:val="both"/>
        <w:rPr>
          <w:rFonts w:ascii="Arial" w:eastAsia="Arial" w:hAnsi="Arial" w:cs="Arial"/>
          <w:sz w:val="22"/>
          <w:szCs w:val="22"/>
        </w:rPr>
      </w:pPr>
      <w:proofErr w:type="gramStart"/>
      <w:r w:rsidRPr="00086F94">
        <w:rPr>
          <w:rFonts w:ascii="Arial" w:eastAsia="Arial" w:hAnsi="Arial" w:cs="Arial"/>
          <w:sz w:val="22"/>
          <w:szCs w:val="22"/>
        </w:rPr>
        <w:t>os</w:t>
      </w:r>
      <w:proofErr w:type="gramEnd"/>
      <w:r w:rsidRPr="00086F94">
        <w:rPr>
          <w:rFonts w:ascii="Arial" w:eastAsia="Arial" w:hAnsi="Arial" w:cs="Arial"/>
          <w:sz w:val="22"/>
          <w:szCs w:val="22"/>
        </w:rPr>
        <w:t xml:space="preserve"> danos que dela provierem para o Contratante;</w:t>
      </w:r>
    </w:p>
    <w:p w:rsidR="00086F94" w:rsidRPr="00086F94" w:rsidRDefault="00086F94" w:rsidP="007D5B54">
      <w:pPr>
        <w:numPr>
          <w:ilvl w:val="0"/>
          <w:numId w:val="14"/>
        </w:numPr>
        <w:suppressAutoHyphens/>
        <w:spacing w:before="120" w:afterLines="120"/>
        <w:ind w:left="0" w:firstLine="0"/>
        <w:contextualSpacing/>
        <w:jc w:val="both"/>
        <w:rPr>
          <w:rFonts w:ascii="Arial" w:eastAsia="Arial" w:hAnsi="Arial" w:cs="Arial"/>
          <w:sz w:val="22"/>
          <w:szCs w:val="22"/>
        </w:rPr>
      </w:pPr>
      <w:proofErr w:type="gramStart"/>
      <w:r w:rsidRPr="00086F94">
        <w:rPr>
          <w:rFonts w:ascii="Arial" w:eastAsia="Arial" w:hAnsi="Arial" w:cs="Arial"/>
          <w:sz w:val="22"/>
          <w:szCs w:val="22"/>
        </w:rPr>
        <w:t>a</w:t>
      </w:r>
      <w:proofErr w:type="gramEnd"/>
      <w:r w:rsidRPr="00086F94">
        <w:rPr>
          <w:rFonts w:ascii="Arial" w:eastAsia="Arial" w:hAnsi="Arial" w:cs="Arial"/>
          <w:sz w:val="22"/>
          <w:szCs w:val="22"/>
        </w:rPr>
        <w:t xml:space="preserve"> implantação ou o aperfeiçoamento de programa de integridade, conforme normas e orientações dos órgãos de controle.</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 xml:space="preserve">Os atos previstos como infrações administrativas na </w:t>
      </w:r>
      <w:hyperlink r:id="rId90" w:history="1">
        <w:r w:rsidRPr="00086F94">
          <w:rPr>
            <w:rStyle w:val="Hyperlink"/>
            <w:color w:val="auto"/>
            <w:szCs w:val="22"/>
          </w:rPr>
          <w:t>Lei nº 14.133, de 2021</w:t>
        </w:r>
      </w:hyperlink>
      <w:r w:rsidRPr="00086F94">
        <w:rPr>
          <w:color w:val="auto"/>
          <w:szCs w:val="22"/>
        </w:rPr>
        <w:t xml:space="preserve">, ou em outras leis de licitações e contratos da Administração Pública que também sejam tipificados como atos lesivos na </w:t>
      </w:r>
      <w:hyperlink r:id="rId91" w:history="1">
        <w:r w:rsidRPr="00086F94">
          <w:rPr>
            <w:rStyle w:val="Hyperlink"/>
            <w:color w:val="auto"/>
            <w:szCs w:val="22"/>
          </w:rPr>
          <w:t>Lei nº 12.846, de 2013</w:t>
        </w:r>
      </w:hyperlink>
      <w:r w:rsidRPr="00086F94">
        <w:rPr>
          <w:color w:val="auto"/>
          <w:szCs w:val="22"/>
        </w:rPr>
        <w:t>, serão apurados e julgados conjuntamente, nos mesmos autos, observados o rito procedimental e autoridade competente definidos na referida Lei (</w:t>
      </w:r>
      <w:hyperlink r:id="rId92" w:history="1">
        <w:r w:rsidRPr="00086F94">
          <w:rPr>
            <w:rStyle w:val="Hyperlink"/>
            <w:color w:val="auto"/>
            <w:szCs w:val="22"/>
          </w:rPr>
          <w:t>art. 159</w:t>
        </w:r>
      </w:hyperlink>
      <w:r w:rsidRPr="00086F94">
        <w:rPr>
          <w:color w:val="auto"/>
          <w:szCs w:val="22"/>
        </w:rPr>
        <w:t>).</w:t>
      </w:r>
    </w:p>
    <w:p w:rsidR="00086F94" w:rsidRPr="00086F94" w:rsidRDefault="00086F94" w:rsidP="007D5B54">
      <w:pPr>
        <w:pStyle w:val="Nivel2"/>
        <w:numPr>
          <w:ilvl w:val="0"/>
          <w:numId w:val="0"/>
        </w:numPr>
        <w:spacing w:afterLines="120" w:line="240" w:lineRule="auto"/>
        <w:rPr>
          <w:color w:val="auto"/>
          <w:szCs w:val="22"/>
        </w:rPr>
      </w:pPr>
      <w:r w:rsidRPr="00086F94">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3" w:anchor="art160" w:history="1">
        <w:r w:rsidRPr="00086F94">
          <w:rPr>
            <w:rStyle w:val="Hyperlink"/>
            <w:color w:val="auto"/>
            <w:szCs w:val="22"/>
          </w:rPr>
          <w:t>art. 160, da Lei nº 14.133, de 2021</w:t>
        </w:r>
      </w:hyperlink>
      <w:r w:rsidRPr="00086F94">
        <w:rPr>
          <w:color w:val="auto"/>
          <w:szCs w:val="22"/>
        </w:rPr>
        <w:t>).</w:t>
      </w:r>
    </w:p>
    <w:p w:rsidR="00086F94" w:rsidRPr="003731E4" w:rsidRDefault="00086F94" w:rsidP="003731E4">
      <w:pPr>
        <w:pStyle w:val="Contedodatabela"/>
        <w:shd w:val="clear" w:color="auto" w:fill="FFFFFF" w:themeFill="background1"/>
        <w:rPr>
          <w:rFonts w:ascii="Arial" w:hAnsi="Arial" w:cs="Arial"/>
          <w:iCs/>
          <w:sz w:val="22"/>
          <w:szCs w:val="22"/>
        </w:rPr>
      </w:pPr>
      <w:r w:rsidRPr="003731E4">
        <w:rPr>
          <w:rFonts w:ascii="Arial" w:hAnsi="Arial" w:cs="Arial"/>
          <w:sz w:val="22"/>
          <w:szCs w:val="22"/>
        </w:rPr>
        <w:t>O Contratante deverá, no prazo máximo 15 (quinze) dias úteis, contado da data de aplicação da sanção, informar e manter atualizados os dados relativos às sanções por ela aplicadas, para fins de publicidade no Cadastro Nacional de</w:t>
      </w:r>
      <w:r w:rsidR="003731E4" w:rsidRPr="003731E4">
        <w:rPr>
          <w:rFonts w:ascii="Arial" w:hAnsi="Arial" w:cs="Arial"/>
          <w:sz w:val="22"/>
          <w:szCs w:val="22"/>
        </w:rPr>
        <w:t xml:space="preserve"> </w:t>
      </w:r>
      <w:r w:rsidRPr="003731E4">
        <w:rPr>
          <w:rFonts w:ascii="Arial" w:hAnsi="Arial" w:cs="Arial"/>
          <w:sz w:val="22"/>
          <w:szCs w:val="22"/>
        </w:rPr>
        <w:t xml:space="preserve">Empresas Inidôneas e Suspensas (CEIS) e no Cadastro Nacional de Empresas Punidas (CNEP), </w:t>
      </w:r>
      <w:proofErr w:type="gramStart"/>
      <w:r w:rsidRPr="003731E4">
        <w:rPr>
          <w:rFonts w:ascii="Arial" w:hAnsi="Arial" w:cs="Arial"/>
          <w:sz w:val="22"/>
          <w:szCs w:val="22"/>
        </w:rPr>
        <w:t>instituídos no âmbito do Poder Executivo Federal</w:t>
      </w:r>
      <w:proofErr w:type="gramEnd"/>
      <w:r w:rsidRPr="003731E4">
        <w:rPr>
          <w:rFonts w:ascii="Arial" w:hAnsi="Arial" w:cs="Arial"/>
          <w:sz w:val="22"/>
          <w:szCs w:val="22"/>
        </w:rPr>
        <w:t>. (</w:t>
      </w:r>
      <w:hyperlink r:id="rId94" w:anchor="art161" w:history="1">
        <w:r w:rsidRPr="003731E4">
          <w:rPr>
            <w:rStyle w:val="Hyperlink"/>
            <w:rFonts w:ascii="Arial" w:hAnsi="Arial" w:cs="Arial"/>
            <w:color w:val="auto"/>
            <w:sz w:val="22"/>
            <w:szCs w:val="22"/>
          </w:rPr>
          <w:t>Art. 161, da Lei nº 14.133, de 2021</w:t>
        </w:r>
      </w:hyperlink>
      <w:r w:rsidRPr="003731E4">
        <w:rPr>
          <w:rFonts w:ascii="Arial" w:hAnsi="Arial" w:cs="Arial"/>
          <w:sz w:val="22"/>
          <w:szCs w:val="22"/>
        </w:rPr>
        <w:t>).</w:t>
      </w:r>
    </w:p>
    <w:p w:rsidR="00086F94" w:rsidRPr="00086F94" w:rsidRDefault="00086F94" w:rsidP="007D5B54">
      <w:pPr>
        <w:pStyle w:val="Nivel2"/>
        <w:numPr>
          <w:ilvl w:val="0"/>
          <w:numId w:val="0"/>
        </w:numPr>
        <w:spacing w:afterLines="120" w:line="240" w:lineRule="auto"/>
        <w:rPr>
          <w:iCs/>
          <w:color w:val="auto"/>
          <w:szCs w:val="22"/>
        </w:rPr>
      </w:pPr>
      <w:r w:rsidRPr="00086F94">
        <w:rPr>
          <w:color w:val="auto"/>
          <w:szCs w:val="22"/>
        </w:rPr>
        <w:t xml:space="preserve">As sanções de impedimento de licitar e contratar e declaração de inidoneidade para licitar ou contratar são passíveis de reabilitação na forma do </w:t>
      </w:r>
      <w:hyperlink r:id="rId95" w:anchor="163" w:history="1">
        <w:r w:rsidRPr="00086F94">
          <w:rPr>
            <w:rStyle w:val="Hyperlink"/>
            <w:color w:val="auto"/>
            <w:szCs w:val="22"/>
          </w:rPr>
          <w:t>art. 163 da Lei nº 14.133/21</w:t>
        </w:r>
      </w:hyperlink>
      <w:r w:rsidRPr="00086F94">
        <w:rPr>
          <w:color w:val="auto"/>
          <w:szCs w:val="22"/>
        </w:rPr>
        <w:t>.</w:t>
      </w:r>
    </w:p>
    <w:p w:rsidR="00086F94" w:rsidRPr="00086F94" w:rsidRDefault="00086F94" w:rsidP="00086F94">
      <w:pPr>
        <w:pStyle w:val="Nivel2"/>
        <w:numPr>
          <w:ilvl w:val="0"/>
          <w:numId w:val="0"/>
        </w:numPr>
        <w:spacing w:line="240" w:lineRule="auto"/>
        <w:rPr>
          <w:color w:val="auto"/>
          <w:szCs w:val="22"/>
        </w:rPr>
      </w:pPr>
      <w:r w:rsidRPr="00086F94">
        <w:rPr>
          <w:color w:val="auto"/>
          <w:szCs w:val="22"/>
        </w:rPr>
        <w:lastRenderedPageBreak/>
        <w:t xml:space="preserve">As sanções deverão ser aplicadas de forma gradativa, </w:t>
      </w:r>
      <w:proofErr w:type="gramStart"/>
      <w:r w:rsidRPr="00086F94">
        <w:rPr>
          <w:color w:val="auto"/>
          <w:szCs w:val="22"/>
        </w:rPr>
        <w:t>obedecidos os</w:t>
      </w:r>
      <w:proofErr w:type="gramEnd"/>
      <w:r w:rsidRPr="00086F94">
        <w:rPr>
          <w:color w:val="auto"/>
          <w:szCs w:val="22"/>
        </w:rPr>
        <w:t xml:space="preserve"> princípios da razoabilidade e da proporcionalidade e mediante regular processo administrativo, garantida a prévia defesa.</w:t>
      </w:r>
    </w:p>
    <w:p w:rsidR="00086F94" w:rsidRPr="00086F94" w:rsidRDefault="00086F94" w:rsidP="00086F94">
      <w:pPr>
        <w:pStyle w:val="Nivel2"/>
        <w:numPr>
          <w:ilvl w:val="0"/>
          <w:numId w:val="0"/>
        </w:numPr>
        <w:spacing w:line="240" w:lineRule="auto"/>
        <w:rPr>
          <w:color w:val="auto"/>
          <w:szCs w:val="22"/>
        </w:rPr>
      </w:pPr>
      <w:r w:rsidRPr="00086F94">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086F94" w:rsidRPr="00086F94" w:rsidRDefault="00086F94" w:rsidP="00086F94">
      <w:pPr>
        <w:pStyle w:val="Nivel2"/>
        <w:numPr>
          <w:ilvl w:val="0"/>
          <w:numId w:val="0"/>
        </w:numPr>
        <w:spacing w:line="240" w:lineRule="auto"/>
        <w:rPr>
          <w:color w:val="auto"/>
          <w:szCs w:val="22"/>
        </w:rPr>
      </w:pPr>
      <w:r w:rsidRPr="00086F94">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086F94" w:rsidRPr="00086F94" w:rsidRDefault="00086F94" w:rsidP="00086F94">
      <w:pPr>
        <w:pStyle w:val="PargrafodaLista"/>
        <w:spacing w:before="240" w:after="240"/>
        <w:ind w:left="0"/>
        <w:contextualSpacing w:val="0"/>
        <w:jc w:val="both"/>
        <w:rPr>
          <w:rFonts w:ascii="Arial" w:hAnsi="Arial" w:cs="Arial"/>
          <w:sz w:val="22"/>
          <w:szCs w:val="22"/>
        </w:rPr>
      </w:pPr>
      <w:r w:rsidRPr="00086F94">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086F94" w:rsidRPr="00086F94" w:rsidRDefault="00086F94" w:rsidP="00086F94">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sz w:val="22"/>
          <w:szCs w:val="22"/>
        </w:rPr>
      </w:pPr>
      <w:r w:rsidRPr="00086F94">
        <w:rPr>
          <w:rFonts w:ascii="Arial" w:hAnsi="Arial" w:cs="Arial"/>
          <w:b/>
          <w:sz w:val="22"/>
          <w:szCs w:val="22"/>
        </w:rPr>
        <w:t>DA PROTEÇÃO DE DADOS</w:t>
      </w:r>
    </w:p>
    <w:p w:rsidR="00086F94" w:rsidRDefault="00086F94" w:rsidP="00086F94">
      <w:pPr>
        <w:jc w:val="both"/>
        <w:rPr>
          <w:rFonts w:ascii="Arial" w:hAnsi="Arial" w:cs="Arial"/>
          <w:sz w:val="22"/>
          <w:szCs w:val="22"/>
        </w:rPr>
      </w:pPr>
      <w:r w:rsidRPr="00086F94">
        <w:rPr>
          <w:rFonts w:ascii="Arial" w:hAnsi="Arial" w:cs="Arial"/>
          <w:sz w:val="22"/>
          <w:szCs w:val="22"/>
        </w:rPr>
        <w:t xml:space="preserve">É </w:t>
      </w:r>
      <w:proofErr w:type="gramStart"/>
      <w:r w:rsidRPr="00086F94">
        <w:rPr>
          <w:rFonts w:ascii="Arial" w:hAnsi="Arial" w:cs="Arial"/>
          <w:sz w:val="22"/>
          <w:szCs w:val="22"/>
        </w:rPr>
        <w:t>vedado</w:t>
      </w:r>
      <w:proofErr w:type="gramEnd"/>
      <w:r w:rsidRPr="00086F94">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856351" w:rsidRPr="00086F94" w:rsidRDefault="00856351" w:rsidP="00086F94">
      <w:pPr>
        <w:jc w:val="both"/>
        <w:rPr>
          <w:rFonts w:ascii="Arial" w:hAnsi="Arial" w:cs="Arial"/>
          <w:sz w:val="22"/>
          <w:szCs w:val="22"/>
        </w:rPr>
      </w:pPr>
    </w:p>
    <w:p w:rsidR="00086F94" w:rsidRDefault="00086F94" w:rsidP="00086F94">
      <w:pPr>
        <w:jc w:val="both"/>
        <w:rPr>
          <w:rFonts w:ascii="Arial" w:hAnsi="Arial" w:cs="Arial"/>
          <w:sz w:val="22"/>
          <w:szCs w:val="22"/>
        </w:rPr>
      </w:pPr>
      <w:r w:rsidRPr="00086F94">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856351" w:rsidRPr="00086F94" w:rsidRDefault="00856351" w:rsidP="00086F94">
      <w:pPr>
        <w:jc w:val="both"/>
        <w:rPr>
          <w:rFonts w:ascii="Arial" w:hAnsi="Arial" w:cs="Arial"/>
          <w:sz w:val="22"/>
          <w:szCs w:val="22"/>
        </w:rPr>
      </w:pPr>
    </w:p>
    <w:p w:rsidR="00086F94" w:rsidRDefault="00086F94" w:rsidP="00086F94">
      <w:pPr>
        <w:jc w:val="both"/>
        <w:rPr>
          <w:rFonts w:ascii="Arial" w:hAnsi="Arial" w:cs="Arial"/>
          <w:sz w:val="22"/>
          <w:szCs w:val="22"/>
        </w:rPr>
      </w:pPr>
      <w:r w:rsidRPr="00086F94">
        <w:rPr>
          <w:rFonts w:ascii="Arial" w:hAnsi="Arial" w:cs="Arial"/>
          <w:sz w:val="22"/>
          <w:szCs w:val="22"/>
        </w:rPr>
        <w:t>Em atendimento ao disposto na Lei n. 13.709/2018 - Lei Geral de Proteção de Dados Pessoais (LGPD), o CONTRATANTE, para a execução do serviço objeto deste edital, terá acesso aos dados pessoais dos representantes da CONTRATADA, tais como: número do CPF e do RG, endereço eletrônico, cópia do documento de identificação.</w:t>
      </w:r>
    </w:p>
    <w:p w:rsidR="00856351" w:rsidRPr="00086F94" w:rsidRDefault="00856351" w:rsidP="00086F94">
      <w:pPr>
        <w:jc w:val="both"/>
        <w:rPr>
          <w:rFonts w:ascii="Arial" w:hAnsi="Arial" w:cs="Arial"/>
          <w:sz w:val="22"/>
          <w:szCs w:val="22"/>
        </w:rPr>
      </w:pPr>
    </w:p>
    <w:p w:rsidR="00086F94" w:rsidRDefault="00086F94" w:rsidP="00086F94">
      <w:pPr>
        <w:jc w:val="both"/>
        <w:rPr>
          <w:rFonts w:ascii="Arial" w:hAnsi="Arial" w:cs="Arial"/>
          <w:sz w:val="22"/>
          <w:szCs w:val="22"/>
        </w:rPr>
      </w:pPr>
      <w:r w:rsidRPr="00086F94">
        <w:rPr>
          <w:rFonts w:ascii="Arial" w:hAnsi="Arial" w:cs="Arial"/>
          <w:sz w:val="22"/>
          <w:szCs w:val="22"/>
        </w:rPr>
        <w:t>A CONTRATADA</w:t>
      </w:r>
      <w:proofErr w:type="gramStart"/>
      <w:r w:rsidRPr="00086F94">
        <w:rPr>
          <w:rFonts w:ascii="Arial" w:hAnsi="Arial" w:cs="Arial"/>
          <w:sz w:val="22"/>
          <w:szCs w:val="22"/>
        </w:rPr>
        <w:t>, declara</w:t>
      </w:r>
      <w:proofErr w:type="gramEnd"/>
      <w:r w:rsidRPr="00086F94">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CONTRATANTE.</w:t>
      </w:r>
    </w:p>
    <w:p w:rsidR="00856351" w:rsidRPr="00086F94" w:rsidRDefault="00856351" w:rsidP="00086F94">
      <w:pPr>
        <w:jc w:val="both"/>
        <w:rPr>
          <w:rFonts w:ascii="Arial" w:hAnsi="Arial" w:cs="Arial"/>
          <w:sz w:val="22"/>
          <w:szCs w:val="22"/>
        </w:rPr>
      </w:pPr>
    </w:p>
    <w:p w:rsidR="00086F94" w:rsidRDefault="00086F94" w:rsidP="00086F94">
      <w:pPr>
        <w:jc w:val="both"/>
        <w:rPr>
          <w:rFonts w:ascii="Arial" w:hAnsi="Arial" w:cs="Arial"/>
          <w:sz w:val="22"/>
          <w:szCs w:val="22"/>
        </w:rPr>
      </w:pPr>
      <w:r w:rsidRPr="00086F94">
        <w:rPr>
          <w:rFonts w:ascii="Arial" w:hAnsi="Arial" w:cs="Arial"/>
          <w:sz w:val="22"/>
          <w:szCs w:val="22"/>
        </w:rPr>
        <w:t xml:space="preserve"> A CONTRATADA</w:t>
      </w:r>
      <w:proofErr w:type="gramStart"/>
      <w:r w:rsidRPr="00086F94">
        <w:rPr>
          <w:rFonts w:ascii="Arial" w:hAnsi="Arial" w:cs="Arial"/>
          <w:sz w:val="22"/>
          <w:szCs w:val="22"/>
        </w:rPr>
        <w:t>, fica</w:t>
      </w:r>
      <w:proofErr w:type="gramEnd"/>
      <w:r w:rsidRPr="00086F94">
        <w:rPr>
          <w:rFonts w:ascii="Arial" w:hAnsi="Arial" w:cs="Arial"/>
          <w:sz w:val="22"/>
          <w:szCs w:val="22"/>
        </w:rPr>
        <w:t xml:space="preserve">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rsidR="00856351" w:rsidRPr="00086F94" w:rsidRDefault="00856351" w:rsidP="00086F94">
      <w:pPr>
        <w:jc w:val="both"/>
        <w:rPr>
          <w:rFonts w:ascii="Arial" w:hAnsi="Arial" w:cs="Arial"/>
          <w:sz w:val="22"/>
          <w:szCs w:val="22"/>
        </w:rPr>
      </w:pPr>
    </w:p>
    <w:p w:rsidR="00086F94" w:rsidRPr="00086F94" w:rsidRDefault="00086F94" w:rsidP="00086F94">
      <w:pPr>
        <w:jc w:val="both"/>
        <w:rPr>
          <w:rFonts w:ascii="Arial" w:hAnsi="Arial" w:cs="Arial"/>
          <w:sz w:val="22"/>
          <w:szCs w:val="22"/>
        </w:rPr>
      </w:pPr>
      <w:r w:rsidRPr="00086F94">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086F94">
        <w:rPr>
          <w:rFonts w:ascii="Arial" w:hAnsi="Arial" w:cs="Arial"/>
          <w:bCs/>
          <w:sz w:val="22"/>
          <w:szCs w:val="22"/>
          <w:shd w:val="clear" w:color="auto" w:fill="F5F5F5"/>
        </w:rPr>
        <w:t>19581, 04 De julho de 2018.</w:t>
      </w:r>
    </w:p>
    <w:p w:rsidR="00B56DED" w:rsidRDefault="00B56DED" w:rsidP="00732BA5">
      <w:pPr>
        <w:pStyle w:val="Recuonormal"/>
        <w:spacing w:before="0" w:after="0"/>
        <w:ind w:left="0"/>
        <w:jc w:val="both"/>
        <w:rPr>
          <w:rFonts w:cs="Arial"/>
          <w:b/>
        </w:rPr>
      </w:pPr>
    </w:p>
    <w:p w:rsidR="003731E4" w:rsidRDefault="003731E4" w:rsidP="00732BA5">
      <w:pPr>
        <w:pStyle w:val="Recuonormal"/>
        <w:spacing w:before="0" w:after="0"/>
        <w:ind w:left="0"/>
        <w:jc w:val="both"/>
        <w:rPr>
          <w:rFonts w:cs="Arial"/>
          <w:b/>
        </w:rPr>
      </w:pPr>
    </w:p>
    <w:p w:rsidR="003731E4" w:rsidRDefault="003731E4" w:rsidP="00732BA5">
      <w:pPr>
        <w:pStyle w:val="Recuonormal"/>
        <w:spacing w:before="0" w:after="0"/>
        <w:ind w:left="0"/>
        <w:jc w:val="both"/>
        <w:rPr>
          <w:rFonts w:cs="Arial"/>
          <w:b/>
        </w:rPr>
      </w:pPr>
    </w:p>
    <w:p w:rsidR="00690FF8" w:rsidRPr="009D03B6" w:rsidRDefault="00856351" w:rsidP="004444CA">
      <w:pPr>
        <w:pStyle w:val="Recuonormal"/>
        <w:spacing w:before="240" w:after="240"/>
        <w:ind w:left="0"/>
        <w:jc w:val="center"/>
        <w:rPr>
          <w:rFonts w:cs="Arial"/>
          <w:b/>
        </w:rPr>
      </w:pPr>
      <w:r>
        <w:rPr>
          <w:rFonts w:cs="Arial"/>
          <w:b/>
        </w:rPr>
        <w:lastRenderedPageBreak/>
        <w:t>A</w:t>
      </w:r>
      <w:r w:rsidR="00690FF8" w:rsidRPr="009D03B6">
        <w:rPr>
          <w:rFonts w:cs="Arial"/>
          <w:b/>
        </w:rPr>
        <w:t>NEXO – II</w:t>
      </w:r>
    </w:p>
    <w:p w:rsidR="00690FF8" w:rsidRPr="009D03B6" w:rsidRDefault="00690FF8"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PROPOSTA COMERCIAL</w:t>
      </w:r>
    </w:p>
    <w:p w:rsidR="00690FF8" w:rsidRDefault="00690FF8" w:rsidP="004444CA">
      <w:pPr>
        <w:pStyle w:val="Recuonormal"/>
        <w:spacing w:before="0" w:after="0"/>
        <w:ind w:left="0"/>
        <w:jc w:val="center"/>
        <w:rPr>
          <w:rFonts w:cs="Arial"/>
          <w:b/>
        </w:rPr>
      </w:pPr>
      <w:r w:rsidRPr="009D03B6">
        <w:rPr>
          <w:rFonts w:cs="Arial"/>
          <w:b/>
        </w:rPr>
        <w:t>MODELO</w:t>
      </w:r>
    </w:p>
    <w:p w:rsidR="00D75C1E" w:rsidRDefault="00D75C1E" w:rsidP="00D75C1E">
      <w:pPr>
        <w:pStyle w:val="Recuonormal"/>
        <w:spacing w:before="0" w:after="0" w:line="240" w:lineRule="auto"/>
        <w:ind w:left="0"/>
        <w:jc w:val="center"/>
        <w:rPr>
          <w:rFonts w:cs="Arial"/>
          <w:b/>
        </w:rPr>
      </w:pPr>
    </w:p>
    <w:p w:rsidR="00D75C1E" w:rsidRDefault="00690FF8" w:rsidP="0026142A">
      <w:pPr>
        <w:jc w:val="both"/>
        <w:rPr>
          <w:rFonts w:ascii="Arial" w:hAnsi="Arial" w:cs="Arial"/>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xml:space="preserve">) ________, </w:t>
      </w:r>
      <w:proofErr w:type="spellStart"/>
      <w:r w:rsidRPr="009D03B6">
        <w:rPr>
          <w:rFonts w:ascii="Arial" w:hAnsi="Arial" w:cs="Arial"/>
          <w:sz w:val="22"/>
          <w:szCs w:val="22"/>
        </w:rPr>
        <w:t>E-mail</w:t>
      </w:r>
      <w:proofErr w:type="spellEnd"/>
      <w:r w:rsidRPr="009D03B6">
        <w:rPr>
          <w:rFonts w:ascii="Arial" w:hAnsi="Arial" w:cs="Arial"/>
          <w:sz w:val="22"/>
          <w:szCs w:val="22"/>
        </w:rPr>
        <w:t>: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RG__________, CPF_____________, vem por meio desta, apresentar Proposta de Preços ao Edital de Pregão Eletrônico nº</w:t>
      </w:r>
      <w:r w:rsidR="00B56DED">
        <w:rPr>
          <w:rFonts w:ascii="Arial" w:hAnsi="Arial" w:cs="Arial"/>
          <w:sz w:val="22"/>
          <w:szCs w:val="22"/>
        </w:rPr>
        <w:t xml:space="preserve"> </w:t>
      </w:r>
      <w:r w:rsidR="00B1033C" w:rsidRPr="00B1033C">
        <w:rPr>
          <w:rFonts w:ascii="Arial" w:hAnsi="Arial" w:cs="Arial"/>
          <w:sz w:val="22"/>
          <w:szCs w:val="22"/>
          <w:highlight w:val="yellow"/>
          <w:u w:val="single"/>
        </w:rPr>
        <w:t>0050</w:t>
      </w:r>
      <w:r w:rsidRPr="009D03B6">
        <w:rPr>
          <w:rFonts w:ascii="Arial" w:hAnsi="Arial" w:cs="Arial"/>
          <w:sz w:val="22"/>
          <w:szCs w:val="22"/>
          <w:highlight w:val="yellow"/>
          <w:u w:val="single"/>
        </w:rPr>
        <w:t>/</w:t>
      </w:r>
      <w:r w:rsidR="007464FC" w:rsidRPr="009D03B6">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objeto:</w:t>
      </w:r>
    </w:p>
    <w:p w:rsidR="00D75C1E" w:rsidRDefault="00D75C1E" w:rsidP="0026142A">
      <w:pPr>
        <w:jc w:val="both"/>
        <w:rPr>
          <w:rFonts w:ascii="Arial" w:hAnsi="Arial" w:cs="Arial"/>
          <w:sz w:val="22"/>
          <w:szCs w:val="22"/>
        </w:rPr>
      </w:pPr>
    </w:p>
    <w:tbl>
      <w:tblPr>
        <w:tblW w:w="94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44"/>
        <w:gridCol w:w="2856"/>
        <w:gridCol w:w="1054"/>
        <w:gridCol w:w="850"/>
        <w:gridCol w:w="1236"/>
        <w:gridCol w:w="1236"/>
        <w:gridCol w:w="1225"/>
      </w:tblGrid>
      <w:tr w:rsidR="001F0062" w:rsidRPr="00CD402B" w:rsidTr="00D75C1E">
        <w:trPr>
          <w:trHeight w:val="919"/>
          <w:jc w:val="center"/>
        </w:trPr>
        <w:tc>
          <w:tcPr>
            <w:tcW w:w="9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1F0062" w:rsidP="001F0062">
            <w:pPr>
              <w:pStyle w:val="Contedodatabela"/>
              <w:ind w:right="-60" w:hanging="157"/>
              <w:jc w:val="center"/>
              <w:rPr>
                <w:rFonts w:ascii="Arial" w:hAnsi="Arial" w:cs="Arial"/>
                <w:b/>
                <w:sz w:val="20"/>
                <w:szCs w:val="22"/>
              </w:rPr>
            </w:pPr>
            <w:r w:rsidRPr="00CD402B">
              <w:rPr>
                <w:rFonts w:ascii="Arial" w:hAnsi="Arial" w:cs="Arial"/>
                <w:b/>
                <w:sz w:val="20"/>
                <w:szCs w:val="22"/>
              </w:rPr>
              <w:t>Item</w:t>
            </w:r>
          </w:p>
          <w:p w:rsidR="001F0062" w:rsidRPr="00CD402B" w:rsidRDefault="001F0062" w:rsidP="0076246F">
            <w:pPr>
              <w:pStyle w:val="Contedodatabela"/>
              <w:jc w:val="center"/>
              <w:rPr>
                <w:rFonts w:ascii="Arial" w:hAnsi="Arial" w:cs="Arial"/>
                <w:b/>
                <w:sz w:val="20"/>
                <w:szCs w:val="22"/>
              </w:rPr>
            </w:pPr>
          </w:p>
        </w:tc>
        <w:tc>
          <w:tcPr>
            <w:tcW w:w="28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Unidade de medida</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Quant.</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1F0062" w:rsidP="001F0062">
            <w:pPr>
              <w:pStyle w:val="Contedodatabela"/>
              <w:jc w:val="center"/>
              <w:rPr>
                <w:rFonts w:ascii="Arial" w:hAnsi="Arial" w:cs="Arial"/>
                <w:b/>
                <w:sz w:val="20"/>
                <w:szCs w:val="22"/>
              </w:rPr>
            </w:pPr>
            <w:r>
              <w:rPr>
                <w:rFonts w:ascii="Arial" w:hAnsi="Arial" w:cs="Arial"/>
                <w:b/>
                <w:sz w:val="20"/>
                <w:szCs w:val="22"/>
              </w:rPr>
              <w:t>Marca</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Valor unitário</w:t>
            </w:r>
          </w:p>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R$</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Valor total</w:t>
            </w:r>
          </w:p>
          <w:p w:rsidR="001F0062" w:rsidRPr="00CD402B" w:rsidRDefault="001F0062" w:rsidP="0076246F">
            <w:pPr>
              <w:pStyle w:val="Contedodatabela"/>
              <w:jc w:val="center"/>
              <w:rPr>
                <w:rFonts w:ascii="Arial" w:hAnsi="Arial" w:cs="Arial"/>
                <w:b/>
                <w:sz w:val="20"/>
                <w:szCs w:val="22"/>
              </w:rPr>
            </w:pPr>
            <w:r w:rsidRPr="00CD402B">
              <w:rPr>
                <w:rFonts w:ascii="Arial" w:hAnsi="Arial" w:cs="Arial"/>
                <w:b/>
                <w:sz w:val="20"/>
                <w:szCs w:val="22"/>
              </w:rPr>
              <w:t>R$</w:t>
            </w:r>
          </w:p>
        </w:tc>
      </w:tr>
      <w:tr w:rsidR="00732BA5" w:rsidRPr="00F147F2" w:rsidTr="00732BA5">
        <w:trPr>
          <w:trHeight w:val="567"/>
          <w:jc w:val="center"/>
        </w:trPr>
        <w:tc>
          <w:tcPr>
            <w:tcW w:w="9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732BA5" w:rsidRDefault="00732BA5" w:rsidP="007B6EC4">
            <w:pPr>
              <w:jc w:val="center"/>
            </w:pPr>
            <w:r w:rsidRPr="00AD713B">
              <w:rPr>
                <w:rFonts w:ascii="Arial" w:hAnsi="Arial" w:cs="Arial"/>
                <w:sz w:val="22"/>
                <w:szCs w:val="22"/>
              </w:rPr>
              <w:t>XX</w:t>
            </w:r>
          </w:p>
        </w:tc>
        <w:tc>
          <w:tcPr>
            <w:tcW w:w="28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32BA5" w:rsidRDefault="00732BA5" w:rsidP="00732BA5">
            <w:r w:rsidRPr="005C6EAF">
              <w:rPr>
                <w:rFonts w:ascii="Arial" w:hAnsi="Arial" w:cs="Arial"/>
                <w:sz w:val="22"/>
                <w:szCs w:val="22"/>
              </w:rPr>
              <w:t>XX</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32BA5" w:rsidRPr="00CD402B" w:rsidRDefault="00732BA5" w:rsidP="007B6EC4">
            <w:pPr>
              <w:pStyle w:val="Contedodatabela"/>
              <w:spacing w:before="120" w:after="120"/>
              <w:jc w:val="center"/>
              <w:rPr>
                <w:rFonts w:ascii="Arial" w:hAnsi="Arial" w:cs="Arial"/>
                <w:sz w:val="22"/>
                <w:szCs w:val="22"/>
              </w:rPr>
            </w:pPr>
            <w:r>
              <w:rPr>
                <w:rFonts w:ascii="Arial" w:hAnsi="Arial" w:cs="Arial"/>
                <w:sz w:val="22"/>
                <w:szCs w:val="22"/>
              </w:rPr>
              <w:t>XX</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32BA5" w:rsidRDefault="00732BA5" w:rsidP="007B6EC4">
            <w:pPr>
              <w:jc w:val="center"/>
            </w:pPr>
            <w:r w:rsidRPr="00D56936">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732BA5" w:rsidRDefault="00732BA5" w:rsidP="007B6EC4">
            <w:pPr>
              <w:jc w:val="center"/>
            </w:pPr>
            <w:r w:rsidRPr="00D56936">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32BA5" w:rsidRDefault="00732BA5" w:rsidP="007B6EC4">
            <w:pPr>
              <w:jc w:val="center"/>
            </w:pPr>
            <w:r w:rsidRPr="00D56936">
              <w:rPr>
                <w:rFonts w:ascii="Arial" w:hAnsi="Arial" w:cs="Arial"/>
                <w:sz w:val="22"/>
                <w:szCs w:val="22"/>
              </w:rPr>
              <w:t>XX</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732BA5" w:rsidRDefault="00732BA5" w:rsidP="007B6EC4">
            <w:pPr>
              <w:jc w:val="center"/>
            </w:pPr>
            <w:r w:rsidRPr="00BA1A88">
              <w:rPr>
                <w:rFonts w:ascii="Arial" w:hAnsi="Arial" w:cs="Arial"/>
                <w:sz w:val="22"/>
                <w:szCs w:val="22"/>
              </w:rPr>
              <w:t>XX</w:t>
            </w:r>
          </w:p>
        </w:tc>
      </w:tr>
      <w:tr w:rsidR="00732BA5" w:rsidRPr="00CD402B" w:rsidTr="00D75C1E">
        <w:trPr>
          <w:trHeight w:val="613"/>
          <w:jc w:val="center"/>
        </w:trPr>
        <w:tc>
          <w:tcPr>
            <w:tcW w:w="8176"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32BA5" w:rsidRPr="00CD402B" w:rsidRDefault="00732BA5" w:rsidP="00EA7415">
            <w:pPr>
              <w:pStyle w:val="Contedodatabela"/>
              <w:ind w:right="73"/>
              <w:jc w:val="right"/>
              <w:rPr>
                <w:rFonts w:ascii="Arial" w:hAnsi="Arial" w:cs="Arial"/>
                <w:b/>
                <w:sz w:val="22"/>
                <w:szCs w:val="22"/>
              </w:rPr>
            </w:pPr>
            <w:r>
              <w:rPr>
                <w:rFonts w:ascii="Arial" w:hAnsi="Arial" w:cs="Arial"/>
                <w:b/>
                <w:sz w:val="22"/>
                <w:szCs w:val="22"/>
              </w:rPr>
              <w:t>VALOR TOTAL</w:t>
            </w:r>
          </w:p>
        </w:tc>
        <w:tc>
          <w:tcPr>
            <w:tcW w:w="12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732BA5" w:rsidRPr="00CD402B" w:rsidRDefault="00732BA5" w:rsidP="0076246F">
            <w:pPr>
              <w:pStyle w:val="Contedodatabela"/>
              <w:jc w:val="center"/>
              <w:rPr>
                <w:rFonts w:ascii="Arial" w:hAnsi="Arial" w:cs="Arial"/>
                <w:b/>
                <w:sz w:val="22"/>
                <w:szCs w:val="22"/>
              </w:rPr>
            </w:pPr>
            <w:r w:rsidRPr="00CD402B">
              <w:rPr>
                <w:rFonts w:ascii="Arial" w:hAnsi="Arial" w:cs="Arial"/>
                <w:b/>
                <w:sz w:val="22"/>
                <w:szCs w:val="22"/>
              </w:rPr>
              <w:t xml:space="preserve">R$ </w:t>
            </w:r>
            <w:r>
              <w:rPr>
                <w:rFonts w:ascii="Arial" w:hAnsi="Arial" w:cs="Arial"/>
                <w:sz w:val="22"/>
                <w:szCs w:val="22"/>
              </w:rPr>
              <w:t>XX</w:t>
            </w:r>
          </w:p>
        </w:tc>
      </w:tr>
    </w:tbl>
    <w:p w:rsidR="00732BA5" w:rsidRDefault="00732BA5" w:rsidP="00732BA5">
      <w:pPr>
        <w:spacing w:before="240" w:after="240"/>
        <w:jc w:val="center"/>
        <w:rPr>
          <w:rFonts w:ascii="Arial" w:hAnsi="Arial" w:cs="Arial"/>
          <w:b/>
          <w:sz w:val="22"/>
          <w:szCs w:val="22"/>
        </w:rPr>
      </w:pPr>
      <w:r w:rsidRPr="00732BA5">
        <w:rPr>
          <w:rFonts w:ascii="Arial" w:hAnsi="Arial" w:cs="Arial"/>
          <w:b/>
          <w:sz w:val="22"/>
          <w:szCs w:val="22"/>
          <w:highlight w:val="yellow"/>
        </w:rPr>
        <w:t>**As licitantes deverão apresentar catálogo do produto cotado a fim de facilitar o julgamento e a análise técnica do produto/equipamento**.</w:t>
      </w:r>
    </w:p>
    <w:p w:rsidR="00690FF8" w:rsidRPr="009D03B6" w:rsidRDefault="00690FF8" w:rsidP="0026142A">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690FF8" w:rsidP="00732BA5">
      <w:pPr>
        <w:numPr>
          <w:ilvl w:val="0"/>
          <w:numId w:val="10"/>
        </w:numPr>
        <w:autoSpaceDE w:val="0"/>
        <w:autoSpaceDN w:val="0"/>
        <w:adjustRightInd w:val="0"/>
        <w:spacing w:line="276" w:lineRule="auto"/>
        <w:ind w:left="0" w:firstLine="0"/>
        <w:jc w:val="both"/>
        <w:rPr>
          <w:rFonts w:ascii="Arial" w:hAnsi="Arial" w:cs="Arial"/>
          <w:sz w:val="22"/>
          <w:szCs w:val="22"/>
        </w:rPr>
      </w:pPr>
      <w:r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690FF8" w:rsidP="00732BA5">
      <w:pPr>
        <w:widowControl w:val="0"/>
        <w:numPr>
          <w:ilvl w:val="0"/>
          <w:numId w:val="10"/>
        </w:numPr>
        <w:overflowPunct w:val="0"/>
        <w:adjustRightInd w:val="0"/>
        <w:spacing w:line="276" w:lineRule="auto"/>
        <w:ind w:left="0" w:right="-1" w:firstLine="0"/>
        <w:jc w:val="both"/>
        <w:rPr>
          <w:rFonts w:ascii="Arial" w:hAnsi="Arial" w:cs="Arial"/>
          <w:b/>
          <w:sz w:val="22"/>
          <w:szCs w:val="22"/>
        </w:rPr>
      </w:pPr>
      <w:r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690FF8" w:rsidP="00732BA5">
      <w:pPr>
        <w:widowControl w:val="0"/>
        <w:numPr>
          <w:ilvl w:val="0"/>
          <w:numId w:val="10"/>
        </w:numPr>
        <w:overflowPunct w:val="0"/>
        <w:adjustRightInd w:val="0"/>
        <w:spacing w:line="276" w:lineRule="auto"/>
        <w:ind w:left="0" w:right="-1" w:firstLine="0"/>
        <w:jc w:val="both"/>
        <w:rPr>
          <w:rFonts w:ascii="Arial" w:hAnsi="Arial" w:cs="Arial"/>
          <w:sz w:val="22"/>
          <w:szCs w:val="22"/>
        </w:rPr>
      </w:pPr>
      <w:r w:rsidRPr="009D03B6">
        <w:rPr>
          <w:rFonts w:ascii="Arial" w:hAnsi="Arial" w:cs="Arial"/>
          <w:sz w:val="22"/>
          <w:szCs w:val="22"/>
        </w:rPr>
        <w:t>A validade da proposta é de 60 (sessenta) dias, contados a partir da data de sua apresentação.</w:t>
      </w:r>
    </w:p>
    <w:p w:rsidR="00690FF8" w:rsidRDefault="00690FF8" w:rsidP="00732BA5">
      <w:pPr>
        <w:numPr>
          <w:ilvl w:val="0"/>
          <w:numId w:val="10"/>
        </w:numPr>
        <w:autoSpaceDE w:val="0"/>
        <w:autoSpaceDN w:val="0"/>
        <w:adjustRightInd w:val="0"/>
        <w:spacing w:line="276" w:lineRule="auto"/>
        <w:ind w:left="0" w:firstLine="0"/>
        <w:jc w:val="both"/>
        <w:rPr>
          <w:rFonts w:ascii="Arial" w:hAnsi="Arial" w:cs="Arial"/>
          <w:sz w:val="22"/>
          <w:szCs w:val="22"/>
        </w:rPr>
      </w:pPr>
      <w:r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732BA5" w:rsidRPr="00732BA5" w:rsidRDefault="00732BA5" w:rsidP="00732BA5">
      <w:pPr>
        <w:autoSpaceDE w:val="0"/>
        <w:autoSpaceDN w:val="0"/>
        <w:adjustRightInd w:val="0"/>
        <w:spacing w:line="276" w:lineRule="auto"/>
        <w:jc w:val="both"/>
        <w:rPr>
          <w:rFonts w:ascii="Arial" w:hAnsi="Arial" w:cs="Arial"/>
          <w:sz w:val="22"/>
          <w:szCs w:val="22"/>
        </w:rPr>
      </w:pPr>
    </w:p>
    <w:p w:rsidR="000F5860" w:rsidRDefault="00690FF8" w:rsidP="004444CA">
      <w:pPr>
        <w:spacing w:line="280" w:lineRule="atLeast"/>
        <w:rPr>
          <w:rFonts w:ascii="Arial" w:hAnsi="Arial" w:cs="Arial"/>
          <w:sz w:val="22"/>
          <w:szCs w:val="22"/>
        </w:rPr>
      </w:pPr>
      <w:r w:rsidRPr="009D03B6">
        <w:rPr>
          <w:rFonts w:ascii="Arial" w:hAnsi="Arial" w:cs="Arial"/>
          <w:sz w:val="22"/>
          <w:szCs w:val="22"/>
        </w:rPr>
        <w:t>______________________, _____, de _______________ de</w:t>
      </w:r>
      <w:r w:rsidR="00D206B7" w:rsidRPr="009D03B6">
        <w:rPr>
          <w:rFonts w:ascii="Arial" w:hAnsi="Arial" w:cs="Arial"/>
          <w:sz w:val="22"/>
          <w:szCs w:val="22"/>
        </w:rPr>
        <w:t>2024</w:t>
      </w:r>
      <w:r w:rsidRPr="009D03B6">
        <w:rPr>
          <w:rFonts w:ascii="Arial" w:hAnsi="Arial" w:cs="Arial"/>
          <w:sz w:val="22"/>
          <w:szCs w:val="22"/>
        </w:rPr>
        <w:t>.</w:t>
      </w:r>
    </w:p>
    <w:p w:rsidR="00732BA5" w:rsidRDefault="00732BA5" w:rsidP="004444CA">
      <w:pPr>
        <w:spacing w:line="280" w:lineRule="atLeast"/>
        <w:rPr>
          <w:rFonts w:ascii="Arial" w:hAnsi="Arial" w:cs="Arial"/>
          <w:sz w:val="22"/>
          <w:szCs w:val="22"/>
        </w:rPr>
      </w:pPr>
    </w:p>
    <w:p w:rsidR="00732BA5" w:rsidRDefault="00732BA5" w:rsidP="004444CA">
      <w:pPr>
        <w:spacing w:line="280" w:lineRule="atLeast"/>
        <w:rPr>
          <w:rFonts w:ascii="Arial" w:hAnsi="Arial" w:cs="Arial"/>
          <w:sz w:val="22"/>
          <w:szCs w:val="22"/>
        </w:rPr>
      </w:pPr>
    </w:p>
    <w:p w:rsidR="00690FF8" w:rsidRPr="009D03B6" w:rsidRDefault="00690FF8" w:rsidP="006C04A6">
      <w:pPr>
        <w:tabs>
          <w:tab w:val="left" w:pos="2410"/>
        </w:tabs>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6C04A6">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77309A">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D75C1E" w:rsidRDefault="00D75C1E" w:rsidP="0077309A">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77309A">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se houver).</w:t>
      </w:r>
    </w:p>
    <w:p w:rsidR="00690FF8" w:rsidRPr="009D03B6" w:rsidRDefault="0042441C" w:rsidP="006C04A6">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DE ENQUADRAMENTO – ME / EPP</w:t>
      </w:r>
    </w:p>
    <w:p w:rsidR="00690FF8" w:rsidRPr="009D03B6" w:rsidRDefault="00690FF8" w:rsidP="004444CA">
      <w:pPr>
        <w:pStyle w:val="Recuonormal"/>
        <w:spacing w:before="240" w:after="240"/>
        <w:ind w:left="0"/>
        <w:jc w:val="center"/>
        <w:rPr>
          <w:rFonts w:cs="Arial"/>
        </w:rPr>
      </w:pPr>
      <w:r w:rsidRPr="009D03B6">
        <w:rPr>
          <w:rFonts w:cs="Arial"/>
          <w:b/>
        </w:rPr>
        <w:t>(MODELO)</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4444CA">
      <w:pPr>
        <w:spacing w:before="240" w:after="240"/>
        <w:jc w:val="both"/>
        <w:rPr>
          <w:rFonts w:ascii="Arial" w:hAnsi="Arial" w:cs="Arial"/>
          <w:sz w:val="22"/>
          <w:szCs w:val="22"/>
        </w:rPr>
      </w:pPr>
      <w:r w:rsidRPr="009D03B6">
        <w:rPr>
          <w:rFonts w:ascii="Arial" w:hAnsi="Arial" w:cs="Arial"/>
          <w:sz w:val="22"/>
          <w:szCs w:val="22"/>
        </w:rPr>
        <w:t xml:space="preserve">Com referência ao Pregão Eletrônico </w:t>
      </w:r>
      <w:r w:rsidR="00B1033C" w:rsidRPr="00B1033C">
        <w:rPr>
          <w:rFonts w:ascii="Arial" w:hAnsi="Arial" w:cs="Arial"/>
          <w:sz w:val="22"/>
          <w:szCs w:val="22"/>
          <w:highlight w:val="yellow"/>
        </w:rPr>
        <w:t>0050</w:t>
      </w:r>
      <w:r w:rsidRPr="009D03B6">
        <w:rPr>
          <w:rFonts w:ascii="Arial" w:hAnsi="Arial" w:cs="Arial"/>
          <w:sz w:val="22"/>
          <w:szCs w:val="22"/>
          <w:highlight w:val="yellow"/>
        </w:rPr>
        <w:t>/</w:t>
      </w:r>
      <w:r w:rsidR="00D206B7" w:rsidRPr="009D03B6">
        <w:rPr>
          <w:rFonts w:ascii="Arial" w:hAnsi="Arial" w:cs="Arial"/>
          <w:sz w:val="22"/>
          <w:szCs w:val="22"/>
        </w:rPr>
        <w:t>2024</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4444CA">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4444CA">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w:t>
      </w:r>
      <w:proofErr w:type="spellStart"/>
      <w:r w:rsidRPr="009D03B6">
        <w:rPr>
          <w:rFonts w:ascii="Arial" w:hAnsi="Arial" w:cs="Arial"/>
          <w:bCs/>
          <w:sz w:val="22"/>
          <w:szCs w:val="22"/>
        </w:rPr>
        <w:t>E-mail</w:t>
      </w:r>
      <w:proofErr w:type="spellEnd"/>
      <w:r w:rsidRPr="009D03B6">
        <w:rPr>
          <w:rFonts w:ascii="Arial" w:hAnsi="Arial" w:cs="Arial"/>
          <w:bCs/>
          <w:sz w:val="22"/>
          <w:szCs w:val="22"/>
        </w:rPr>
        <w:t xml:space="preserve">: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w:t>
      </w:r>
      <w:proofErr w:type="spellStart"/>
      <w:r w:rsidRPr="009D03B6">
        <w:rPr>
          <w:rFonts w:ascii="Arial" w:hAnsi="Arial" w:cs="Arial"/>
          <w:sz w:val="22"/>
          <w:szCs w:val="22"/>
        </w:rPr>
        <w:t>R.G.</w:t>
      </w:r>
      <w:proofErr w:type="spellEnd"/>
      <w:r w:rsidRPr="009D03B6">
        <w:rPr>
          <w:rFonts w:ascii="Arial" w:hAnsi="Arial" w:cs="Arial"/>
          <w:sz w:val="22"/>
          <w:szCs w:val="22"/>
        </w:rPr>
        <w:t xml:space="preserve">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4444CA">
      <w:pPr>
        <w:spacing w:before="240" w:after="240" w:line="280" w:lineRule="atLeast"/>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4444CA">
      <w:pPr>
        <w:spacing w:before="240" w:after="240" w:line="280" w:lineRule="atLeast"/>
        <w:rPr>
          <w:rFonts w:ascii="Arial" w:hAnsi="Arial" w:cs="Arial"/>
          <w:sz w:val="22"/>
          <w:szCs w:val="22"/>
        </w:rPr>
      </w:pPr>
    </w:p>
    <w:p w:rsidR="00690FF8" w:rsidRPr="009D03B6" w:rsidRDefault="00690FF8" w:rsidP="004444CA">
      <w:pPr>
        <w:spacing w:line="280" w:lineRule="atLeast"/>
        <w:rPr>
          <w:rFonts w:ascii="Arial" w:hAnsi="Arial" w:cs="Arial"/>
          <w:sz w:val="22"/>
          <w:szCs w:val="22"/>
        </w:rPr>
      </w:pPr>
      <w:r w:rsidRPr="009D03B6">
        <w:rPr>
          <w:rFonts w:ascii="Arial" w:hAnsi="Arial" w:cs="Arial"/>
          <w:sz w:val="22"/>
          <w:szCs w:val="22"/>
        </w:rPr>
        <w:t xml:space="preserve">_________________________________              </w:t>
      </w:r>
      <w:r w:rsidR="00B56DED">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4444CA">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B56DED">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Default="00517A74" w:rsidP="004444CA">
      <w:pPr>
        <w:pStyle w:val="Corpodetexto"/>
        <w:spacing w:before="0" w:beforeAutospacing="0" w:after="0"/>
        <w:rPr>
          <w:rFonts w:ascii="Arial" w:hAnsi="Arial" w:cs="Arial"/>
          <w:b/>
          <w:bCs/>
          <w:sz w:val="22"/>
          <w:szCs w:val="22"/>
        </w:rPr>
      </w:pPr>
    </w:p>
    <w:p w:rsidR="00EC2EA8" w:rsidRPr="009D03B6" w:rsidRDefault="00EC2EA8" w:rsidP="004444CA">
      <w:pPr>
        <w:pStyle w:val="Corpodetexto"/>
        <w:spacing w:before="0" w:beforeAutospacing="0" w:after="0"/>
        <w:rPr>
          <w:rFonts w:ascii="Arial" w:hAnsi="Arial" w:cs="Arial"/>
          <w:b/>
          <w:bCs/>
          <w:sz w:val="22"/>
          <w:szCs w:val="22"/>
        </w:rPr>
      </w:pPr>
    </w:p>
    <w:p w:rsidR="00081B0C" w:rsidRDefault="00690FF8" w:rsidP="004444CA">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B56DED">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081B0C" w:rsidRDefault="00081B0C">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4444CA">
      <w:pPr>
        <w:pStyle w:val="Recuonormal"/>
        <w:spacing w:before="240" w:after="240"/>
        <w:ind w:left="0"/>
        <w:jc w:val="center"/>
        <w:rPr>
          <w:rFonts w:cs="Arial"/>
          <w:b/>
        </w:rPr>
      </w:pPr>
      <w:r w:rsidRPr="009D03B6">
        <w:rPr>
          <w:rFonts w:cs="Arial"/>
          <w:b/>
        </w:rPr>
        <w:lastRenderedPageBreak/>
        <w:t>ANEXO – IV</w:t>
      </w:r>
    </w:p>
    <w:p w:rsidR="00C35262" w:rsidRPr="009D03B6" w:rsidRDefault="00C35262" w:rsidP="004444CA">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ind w:left="0"/>
        <w:jc w:val="center"/>
        <w:rPr>
          <w:rFonts w:cs="Arial"/>
          <w:b/>
        </w:rPr>
      </w:pPr>
      <w:r w:rsidRPr="009D03B6">
        <w:rPr>
          <w:rFonts w:cs="Arial"/>
          <w:b/>
        </w:rPr>
        <w:t>DECLARAÇÃO UNIFICADA</w:t>
      </w:r>
    </w:p>
    <w:p w:rsidR="00690FF8" w:rsidRPr="009D03B6" w:rsidRDefault="00690FF8" w:rsidP="004444CA">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B1033C" w:rsidRDefault="00690FF8" w:rsidP="004444CA">
      <w:pPr>
        <w:jc w:val="both"/>
        <w:rPr>
          <w:rFonts w:ascii="Arial" w:hAnsi="Arial" w:cs="Arial"/>
          <w:sz w:val="22"/>
          <w:szCs w:val="22"/>
        </w:rPr>
      </w:pPr>
      <w:r w:rsidRPr="009D03B6">
        <w:rPr>
          <w:rFonts w:ascii="Arial" w:hAnsi="Arial" w:cs="Arial"/>
          <w:sz w:val="22"/>
          <w:szCs w:val="22"/>
        </w:rPr>
        <w:t xml:space="preserve">Com referência ao Pregão Eletrônico </w:t>
      </w:r>
      <w:r w:rsidR="00B1033C" w:rsidRPr="00B1033C">
        <w:rPr>
          <w:rFonts w:ascii="Arial" w:hAnsi="Arial" w:cs="Arial"/>
          <w:sz w:val="22"/>
          <w:szCs w:val="22"/>
          <w:highlight w:val="yellow"/>
        </w:rPr>
        <w:t>0050</w:t>
      </w:r>
      <w:r w:rsidRPr="00B1033C">
        <w:rPr>
          <w:rFonts w:ascii="Arial" w:hAnsi="Arial" w:cs="Arial"/>
          <w:sz w:val="22"/>
          <w:szCs w:val="22"/>
          <w:highlight w:val="yellow"/>
        </w:rPr>
        <w:t>/</w:t>
      </w:r>
      <w:r w:rsidR="007464FC" w:rsidRPr="00B1033C">
        <w:rPr>
          <w:rFonts w:ascii="Arial" w:hAnsi="Arial" w:cs="Arial"/>
          <w:sz w:val="22"/>
          <w:szCs w:val="22"/>
        </w:rPr>
        <w:t>2024</w:t>
      </w:r>
    </w:p>
    <w:p w:rsidR="00690FF8" w:rsidRPr="00B1033C" w:rsidRDefault="00690FF8" w:rsidP="004444CA">
      <w:pPr>
        <w:spacing w:before="240" w:after="240" w:line="22" w:lineRule="atLeast"/>
        <w:jc w:val="both"/>
        <w:rPr>
          <w:rFonts w:ascii="Arial" w:hAnsi="Arial" w:cs="Arial"/>
          <w:sz w:val="22"/>
          <w:szCs w:val="22"/>
        </w:rPr>
      </w:pPr>
      <w:r w:rsidRPr="00B1033C">
        <w:rPr>
          <w:rFonts w:ascii="Arial" w:hAnsi="Arial" w:cs="Arial"/>
          <w:sz w:val="22"/>
          <w:szCs w:val="22"/>
        </w:rPr>
        <w:t xml:space="preserve">Pelo presente instrumento, a empresa </w:t>
      </w:r>
      <w:r w:rsidR="00C35262" w:rsidRPr="00B1033C">
        <w:rPr>
          <w:rFonts w:ascii="Arial" w:hAnsi="Arial" w:cs="Arial"/>
          <w:sz w:val="22"/>
          <w:szCs w:val="22"/>
        </w:rPr>
        <w:t>_______________</w:t>
      </w:r>
      <w:r w:rsidRPr="00B1033C">
        <w:rPr>
          <w:rFonts w:ascii="Arial" w:hAnsi="Arial" w:cs="Arial"/>
          <w:sz w:val="22"/>
          <w:szCs w:val="22"/>
        </w:rPr>
        <w:t xml:space="preserve"> CNPJ nº </w:t>
      </w:r>
      <w:r w:rsidR="00C35262" w:rsidRPr="00B1033C">
        <w:rPr>
          <w:rFonts w:ascii="Arial" w:hAnsi="Arial" w:cs="Arial"/>
          <w:sz w:val="22"/>
          <w:szCs w:val="22"/>
        </w:rPr>
        <w:t>_______________,</w:t>
      </w:r>
      <w:r w:rsidRPr="00B1033C">
        <w:rPr>
          <w:rFonts w:ascii="Arial" w:hAnsi="Arial" w:cs="Arial"/>
          <w:sz w:val="22"/>
          <w:szCs w:val="22"/>
        </w:rPr>
        <w:t xml:space="preserve"> com sede na </w:t>
      </w:r>
      <w:r w:rsidR="00C35262" w:rsidRPr="00B1033C">
        <w:rPr>
          <w:rFonts w:ascii="Arial" w:hAnsi="Arial" w:cs="Arial"/>
          <w:sz w:val="22"/>
          <w:szCs w:val="22"/>
        </w:rPr>
        <w:t>___________________________,</w:t>
      </w:r>
      <w:r w:rsidRPr="00B1033C">
        <w:rPr>
          <w:rFonts w:ascii="Arial" w:hAnsi="Arial" w:cs="Arial"/>
          <w:sz w:val="22"/>
          <w:szCs w:val="22"/>
        </w:rPr>
        <w:t xml:space="preserve"> através de seu representante legal infra-assinado, apresentamos esta declaração unificada, na qual: </w:t>
      </w:r>
    </w:p>
    <w:p w:rsidR="00D206B7" w:rsidRPr="00B1033C" w:rsidRDefault="00690FF8" w:rsidP="006246C8">
      <w:pPr>
        <w:pStyle w:val="ParagraphStyle"/>
        <w:widowControl/>
        <w:numPr>
          <w:ilvl w:val="0"/>
          <w:numId w:val="13"/>
        </w:numPr>
        <w:tabs>
          <w:tab w:val="left" w:pos="15"/>
        </w:tabs>
        <w:spacing w:before="240" w:after="240" w:line="22" w:lineRule="atLeast"/>
        <w:ind w:left="0" w:firstLine="0"/>
        <w:jc w:val="both"/>
        <w:rPr>
          <w:rFonts w:cs="Arial"/>
          <w:sz w:val="22"/>
          <w:szCs w:val="22"/>
        </w:rPr>
      </w:pPr>
      <w:r w:rsidRPr="00B1033C">
        <w:rPr>
          <w:rFonts w:cs="Arial"/>
          <w:sz w:val="22"/>
          <w:szCs w:val="22"/>
        </w:rPr>
        <w:t xml:space="preserve">Declaramos para efeito do cumprimento ao estabelecido no </w:t>
      </w:r>
      <w:r w:rsidR="00D206B7" w:rsidRPr="00B1033C">
        <w:rPr>
          <w:rFonts w:cs="Arial"/>
          <w:sz w:val="22"/>
          <w:szCs w:val="22"/>
        </w:rPr>
        <w:t xml:space="preserve">artigo 63, I da Lei Federal 14.133/2021, sob as penalidades cabíveis, que cumprimos plenamente os requisitos de habilitação exigidos no </w:t>
      </w:r>
      <w:r w:rsidR="00D206B7" w:rsidRPr="00B1033C">
        <w:rPr>
          <w:rFonts w:cs="Arial"/>
          <w:bCs/>
          <w:sz w:val="22"/>
          <w:szCs w:val="22"/>
          <w:shd w:val="clear" w:color="auto" w:fill="FFFFFF"/>
        </w:rPr>
        <w:t xml:space="preserve">Edital do Pregão Eletrônico nº </w:t>
      </w:r>
      <w:r w:rsidR="00B1033C" w:rsidRPr="00B1033C">
        <w:rPr>
          <w:rFonts w:cs="Arial"/>
          <w:bCs/>
          <w:sz w:val="22"/>
          <w:szCs w:val="22"/>
          <w:u w:val="single"/>
          <w:shd w:val="clear" w:color="auto" w:fill="FFFFFF"/>
        </w:rPr>
        <w:t>0050</w:t>
      </w:r>
      <w:r w:rsidR="00D206B7" w:rsidRPr="00B1033C">
        <w:rPr>
          <w:rFonts w:cs="Arial"/>
          <w:bCs/>
          <w:sz w:val="22"/>
          <w:szCs w:val="22"/>
          <w:u w:val="single"/>
          <w:shd w:val="clear" w:color="auto" w:fill="FFFFFF"/>
        </w:rPr>
        <w:t>/2024</w:t>
      </w:r>
      <w:r w:rsidR="00D206B7" w:rsidRPr="00B1033C">
        <w:rPr>
          <w:rFonts w:cs="Arial"/>
          <w:bCs/>
          <w:sz w:val="22"/>
          <w:szCs w:val="22"/>
          <w:shd w:val="clear" w:color="auto" w:fill="FFFFFF"/>
        </w:rPr>
        <w:t>.</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b)</w:t>
      </w:r>
      <w:proofErr w:type="gramEnd"/>
      <w:r w:rsidRPr="009D03B6">
        <w:rPr>
          <w:rFonts w:cs="Arial"/>
          <w:sz w:val="22"/>
          <w:szCs w:val="22"/>
        </w:rPr>
        <w:tab/>
        <w:t>Declaramos, sob as penas da lei, que não fomos declarados inidôneos para licitar ou contratar com o Poder Público, em qualquer de suas esferas.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c)</w:t>
      </w:r>
      <w:proofErr w:type="gramEnd"/>
      <w:r w:rsidRPr="009D03B6">
        <w:rPr>
          <w:rFonts w:cs="Arial"/>
          <w:sz w:val="22"/>
          <w:szCs w:val="22"/>
        </w:rPr>
        <w:tab/>
        <w:t>Declaramos que assumimos inteira responsabilidade pela autenticidade de todos os documentos apresentados, sujeitando-nos a eventuais averiguações que se façam necessárias.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d)</w:t>
      </w:r>
      <w:proofErr w:type="gramEnd"/>
      <w:r w:rsidRPr="009D03B6">
        <w:rPr>
          <w:rFonts w:cs="Arial"/>
          <w:sz w:val="22"/>
          <w:szCs w:val="22"/>
        </w:rPr>
        <w:tab/>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t>Declaramos que temos conhecimento e submetemo-nos ao disposto neste edital e anexos, e legislação aplicada.</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7D5B54">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96"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97"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h)</w:t>
      </w:r>
      <w:proofErr w:type="gramEnd"/>
      <w:r w:rsidRPr="009D03B6">
        <w:rPr>
          <w:rFonts w:cs="Arial"/>
          <w:sz w:val="22"/>
          <w:szCs w:val="22"/>
        </w:rPr>
        <w:tab/>
        <w:t xml:space="preserve">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w:t>
      </w:r>
      <w:proofErr w:type="spellStart"/>
      <w:r w:rsidRPr="009D03B6">
        <w:rPr>
          <w:rFonts w:cs="Arial"/>
          <w:sz w:val="22"/>
          <w:szCs w:val="22"/>
        </w:rPr>
        <w:t>consanguíneo</w:t>
      </w:r>
      <w:proofErr w:type="spellEnd"/>
      <w:r w:rsidRPr="009D03B6">
        <w:rPr>
          <w:rFonts w:cs="Arial"/>
          <w:sz w:val="22"/>
          <w:szCs w:val="22"/>
        </w:rPr>
        <w:t xml:space="preserve"> ou afim de servidor(a) público deste Município, que nele exerça cargo em comissão ou função de confiança, seja membro da comissão de licitação, pregoeiro ou atividade ligada à contratação.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i)</w:t>
      </w:r>
      <w:proofErr w:type="gramEnd"/>
      <w:r w:rsidRPr="009D03B6">
        <w:rPr>
          <w:rFonts w:cs="Arial"/>
          <w:sz w:val="22"/>
          <w:szCs w:val="22"/>
        </w:rPr>
        <w:tab/>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4444CA">
      <w:pPr>
        <w:pStyle w:val="ParagraphStyle"/>
        <w:widowControl/>
        <w:tabs>
          <w:tab w:val="left" w:pos="15"/>
        </w:tabs>
        <w:spacing w:before="240" w:after="240" w:line="22" w:lineRule="atLeast"/>
        <w:jc w:val="both"/>
        <w:rPr>
          <w:rFonts w:cs="Arial"/>
          <w:sz w:val="22"/>
          <w:szCs w:val="22"/>
        </w:rPr>
      </w:pPr>
      <w:proofErr w:type="gramStart"/>
      <w:r w:rsidRPr="009D03B6">
        <w:rPr>
          <w:rFonts w:cs="Arial"/>
          <w:sz w:val="22"/>
          <w:szCs w:val="22"/>
        </w:rPr>
        <w:t>k)</w:t>
      </w:r>
      <w:proofErr w:type="gramEnd"/>
      <w:r w:rsidRPr="009D03B6">
        <w:rPr>
          <w:rFonts w:cs="Arial"/>
          <w:sz w:val="22"/>
          <w:szCs w:val="22"/>
        </w:rPr>
        <w:tab/>
        <w:t>Caso altere o e-mail ou telefone comprometo-me em comunicar a alteração junto a este Município, sob pena de ser considerado como intimado nos dados anteriormente fornecidos.</w:t>
      </w:r>
    </w:p>
    <w:p w:rsidR="0081449F" w:rsidRPr="009D03B6" w:rsidRDefault="0081449F" w:rsidP="004444CA">
      <w:pPr>
        <w:pStyle w:val="ParagraphStyle"/>
        <w:widowControl/>
        <w:tabs>
          <w:tab w:val="left" w:pos="15"/>
        </w:tabs>
        <w:spacing w:before="240" w:after="240" w:line="22" w:lineRule="atLeast"/>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3F39FF" w:rsidRPr="00D44957" w:rsidRDefault="003F39FF" w:rsidP="003F39FF">
      <w:pPr>
        <w:pStyle w:val="ParagraphStyle"/>
        <w:widowControl/>
        <w:tabs>
          <w:tab w:val="left" w:pos="15"/>
        </w:tabs>
        <w:spacing w:before="240" w:after="240" w:line="22" w:lineRule="atLeast"/>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 xml:space="preserve">que as propostas econômicas compreendem a integralidade dos custos para atendimento dos direitos trabalhistas assegurados na Constituição Federal, nas leis trabalhistas, nas normas </w:t>
      </w:r>
      <w:proofErr w:type="spellStart"/>
      <w:r w:rsidRPr="00D44957">
        <w:rPr>
          <w:sz w:val="22"/>
          <w:szCs w:val="22"/>
        </w:rPr>
        <w:t>infralegais</w:t>
      </w:r>
      <w:proofErr w:type="spellEnd"/>
      <w:r w:rsidRPr="00D44957">
        <w:rPr>
          <w:sz w:val="22"/>
          <w:szCs w:val="22"/>
        </w:rPr>
        <w:t>, nas convenções coletivas de trabalho e nos termos de ajustamento de conduta vigentes na data de entrega das propostas.</w:t>
      </w:r>
    </w:p>
    <w:p w:rsidR="003F39FF" w:rsidRPr="009D03B6" w:rsidRDefault="003F39FF" w:rsidP="003F39FF">
      <w:pPr>
        <w:pStyle w:val="ParagraphStyle"/>
        <w:widowControl/>
        <w:tabs>
          <w:tab w:val="left" w:pos="15"/>
        </w:tabs>
        <w:spacing w:before="240" w:after="240" w:line="22" w:lineRule="atLeast"/>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4444CA">
      <w:pPr>
        <w:pStyle w:val="ParagraphStyle"/>
        <w:widowControl/>
        <w:spacing w:before="240" w:after="240" w:line="22" w:lineRule="atLeast"/>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4444CA">
      <w:pPr>
        <w:pStyle w:val="ParagraphStyle"/>
        <w:widowControl/>
        <w:spacing w:before="240" w:after="240" w:line="22" w:lineRule="atLeast"/>
        <w:ind w:right="75"/>
        <w:jc w:val="both"/>
        <w:rPr>
          <w:rFonts w:cs="Arial"/>
          <w:sz w:val="22"/>
          <w:szCs w:val="22"/>
        </w:rPr>
      </w:pPr>
    </w:p>
    <w:p w:rsidR="00690FF8" w:rsidRPr="009D03B6" w:rsidRDefault="00690FF8" w:rsidP="004444CA">
      <w:pPr>
        <w:spacing w:before="240" w:after="240" w:line="280" w:lineRule="atLeast"/>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4444CA">
      <w:pPr>
        <w:spacing w:line="280" w:lineRule="atLeast"/>
        <w:jc w:val="center"/>
        <w:rPr>
          <w:rFonts w:ascii="Arial" w:hAnsi="Arial" w:cs="Arial"/>
          <w:sz w:val="22"/>
          <w:szCs w:val="22"/>
        </w:rPr>
      </w:pPr>
    </w:p>
    <w:p w:rsidR="00690FF8" w:rsidRPr="009D03B6" w:rsidRDefault="00690FF8" w:rsidP="004444CA">
      <w:pPr>
        <w:spacing w:line="280" w:lineRule="atLeast"/>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3F39FF">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Default="00C35262" w:rsidP="003F39FF">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EC2EA8" w:rsidRDefault="00EC2EA8" w:rsidP="003F39FF">
      <w:pPr>
        <w:pStyle w:val="Corpodetexto"/>
        <w:spacing w:before="0" w:beforeAutospacing="0" w:after="0" w:afterAutospacing="0"/>
        <w:jc w:val="center"/>
        <w:rPr>
          <w:rFonts w:ascii="Arial" w:hAnsi="Arial" w:cs="Arial"/>
          <w:b/>
          <w:sz w:val="22"/>
          <w:szCs w:val="22"/>
        </w:rPr>
      </w:pPr>
    </w:p>
    <w:p w:rsidR="00EC2EA8" w:rsidRPr="009D03B6" w:rsidRDefault="00EC2EA8" w:rsidP="003F39FF">
      <w:pPr>
        <w:pStyle w:val="Corpodetexto"/>
        <w:spacing w:before="0" w:beforeAutospacing="0" w:after="0" w:afterAutospacing="0"/>
        <w:jc w:val="center"/>
        <w:rPr>
          <w:rFonts w:ascii="Arial" w:hAnsi="Arial" w:cs="Arial"/>
          <w:b/>
          <w:sz w:val="22"/>
          <w:szCs w:val="22"/>
        </w:rPr>
      </w:pPr>
    </w:p>
    <w:p w:rsidR="0026142A" w:rsidRDefault="00F33CD0" w:rsidP="004444CA">
      <w:pPr>
        <w:pStyle w:val="Corpodetexto"/>
        <w:spacing w:before="0" w:beforeAutospacing="0" w:after="0"/>
        <w:ind w:right="-285"/>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w:t>
      </w:r>
      <w:proofErr w:type="spellStart"/>
      <w:r w:rsidRPr="009D03B6">
        <w:rPr>
          <w:rFonts w:ascii="Arial" w:hAnsi="Arial" w:cs="Arial"/>
          <w:b/>
          <w:sz w:val="22"/>
          <w:szCs w:val="22"/>
          <w:highlight w:val="yellow"/>
        </w:rPr>
        <w:t>daempresa</w:t>
      </w:r>
      <w:proofErr w:type="spellEnd"/>
      <w:r w:rsidRPr="009D03B6">
        <w:rPr>
          <w:rFonts w:ascii="Arial" w:hAnsi="Arial" w:cs="Arial"/>
          <w:b/>
          <w:sz w:val="22"/>
          <w:szCs w:val="22"/>
          <w:highlight w:val="yellow"/>
        </w:rPr>
        <w:t xml:space="preserve">,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26142A" w:rsidRDefault="0026142A">
      <w:pPr>
        <w:rPr>
          <w:rFonts w:ascii="Arial" w:eastAsia="Times New Roman" w:hAnsi="Arial" w:cs="Arial"/>
          <w:b/>
          <w:sz w:val="22"/>
          <w:szCs w:val="22"/>
          <w:highlight w:val="yellow"/>
        </w:rPr>
      </w:pPr>
      <w:r>
        <w:rPr>
          <w:rFonts w:ascii="Arial" w:hAnsi="Arial" w:cs="Arial"/>
          <w:b/>
          <w:sz w:val="22"/>
          <w:szCs w:val="22"/>
          <w:highlight w:val="yellow"/>
        </w:rPr>
        <w:br w:type="page"/>
      </w:r>
    </w:p>
    <w:p w:rsidR="00690FF8" w:rsidRPr="009D03B6" w:rsidRDefault="00690FF8" w:rsidP="001F0062">
      <w:pPr>
        <w:pStyle w:val="Recuonormal"/>
        <w:spacing w:before="240" w:after="240"/>
        <w:ind w:left="0"/>
        <w:jc w:val="center"/>
        <w:rPr>
          <w:rFonts w:cs="Arial"/>
          <w:b/>
        </w:rPr>
      </w:pPr>
      <w:r w:rsidRPr="009D03B6">
        <w:rPr>
          <w:rFonts w:cs="Arial"/>
          <w:b/>
        </w:rPr>
        <w:lastRenderedPageBreak/>
        <w:t>ANEXO – V</w:t>
      </w:r>
    </w:p>
    <w:p w:rsidR="002B5E68" w:rsidRPr="002B5E68" w:rsidRDefault="002B5E68" w:rsidP="001F0062">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sz w:val="22"/>
        </w:rPr>
        <w:t xml:space="preserve">PREGÃO ELETRÔNICO N.º </w:t>
      </w:r>
      <w:r w:rsidR="00B1033C" w:rsidRPr="00B1033C">
        <w:rPr>
          <w:rFonts w:ascii="Arial" w:hAnsi="Arial" w:cs="Arial"/>
          <w:b/>
          <w:sz w:val="22"/>
        </w:rPr>
        <w:t>0050</w:t>
      </w:r>
      <w:r w:rsidRPr="002B5E68">
        <w:rPr>
          <w:rFonts w:ascii="Arial" w:hAnsi="Arial" w:cs="Arial"/>
          <w:b/>
          <w:sz w:val="22"/>
        </w:rPr>
        <w:t>/2024</w:t>
      </w:r>
    </w:p>
    <w:p w:rsidR="002B5E68" w:rsidRPr="002B5E68" w:rsidRDefault="002B5E68" w:rsidP="001F0062">
      <w:pPr>
        <w:pStyle w:val="Recuonormal"/>
        <w:spacing w:before="0" w:after="0"/>
        <w:ind w:left="0"/>
        <w:jc w:val="center"/>
        <w:rPr>
          <w:rFonts w:cs="Arial"/>
          <w:b/>
          <w:sz w:val="20"/>
        </w:rPr>
      </w:pPr>
    </w:p>
    <w:p w:rsidR="002B5E68" w:rsidRPr="002B5E68" w:rsidRDefault="002B5E68" w:rsidP="001F0062">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rPr>
      </w:pPr>
      <w:r w:rsidRPr="002B5E68">
        <w:rPr>
          <w:rFonts w:ascii="Arial" w:hAnsi="Arial" w:cs="Arial"/>
          <w:b/>
          <w:color w:val="FF0000"/>
          <w:sz w:val="22"/>
        </w:rPr>
        <w:t>MINUTA</w:t>
      </w:r>
      <w:r w:rsidRPr="002B5E68">
        <w:rPr>
          <w:rFonts w:ascii="Arial" w:hAnsi="Arial" w:cs="Arial"/>
          <w:b/>
          <w:sz w:val="22"/>
        </w:rPr>
        <w:t xml:space="preserve"> - ATA DE REGISTRO DE PREÇOS N.º </w:t>
      </w:r>
      <w:r w:rsidRPr="002B5E68">
        <w:rPr>
          <w:rFonts w:ascii="Arial" w:hAnsi="Arial" w:cs="Arial"/>
          <w:b/>
          <w:color w:val="FF0000"/>
          <w:sz w:val="22"/>
        </w:rPr>
        <w:t>XX/202</w:t>
      </w:r>
      <w:r w:rsidR="00AF2D37">
        <w:rPr>
          <w:rFonts w:ascii="Arial" w:hAnsi="Arial" w:cs="Arial"/>
          <w:b/>
          <w:color w:val="FF0000"/>
          <w:sz w:val="22"/>
        </w:rPr>
        <w:t>4</w:t>
      </w:r>
    </w:p>
    <w:p w:rsidR="002B5E68" w:rsidRPr="005851C5" w:rsidRDefault="002B5E68" w:rsidP="001F0062">
      <w:pPr>
        <w:jc w:val="center"/>
        <w:rPr>
          <w:rFonts w:ascii="Arial" w:hAnsi="Arial" w:cs="Arial"/>
          <w:b/>
        </w:rPr>
      </w:pPr>
    </w:p>
    <w:p w:rsidR="007464FC" w:rsidRPr="009D03B6" w:rsidRDefault="007464FC" w:rsidP="001F0062">
      <w:pPr>
        <w:jc w:val="center"/>
        <w:rPr>
          <w:rFonts w:ascii="Arial" w:hAnsi="Arial" w:cs="Arial"/>
          <w:sz w:val="22"/>
          <w:szCs w:val="22"/>
        </w:rPr>
      </w:pPr>
      <w:r w:rsidRPr="009D03B6">
        <w:rPr>
          <w:rFonts w:ascii="Arial" w:hAnsi="Arial" w:cs="Arial"/>
          <w:sz w:val="22"/>
          <w:szCs w:val="22"/>
        </w:rPr>
        <w:t>Lei nº 14.133, de 1º de abril de 2021</w:t>
      </w:r>
    </w:p>
    <w:p w:rsidR="007464FC" w:rsidRPr="009D03B6" w:rsidRDefault="007464FC" w:rsidP="001F0062">
      <w:pPr>
        <w:jc w:val="center"/>
        <w:rPr>
          <w:rFonts w:ascii="Arial" w:hAnsi="Arial" w:cs="Arial"/>
          <w:sz w:val="22"/>
          <w:szCs w:val="22"/>
        </w:rPr>
      </w:pPr>
      <w:r w:rsidRPr="009D03B6">
        <w:rPr>
          <w:rFonts w:ascii="Arial" w:hAnsi="Arial" w:cs="Arial"/>
          <w:sz w:val="22"/>
          <w:szCs w:val="22"/>
        </w:rPr>
        <w:t>(Processo Administrativo n°</w:t>
      </w:r>
      <w:r w:rsidR="003731E4">
        <w:rPr>
          <w:rFonts w:ascii="Arial" w:hAnsi="Arial" w:cs="Arial"/>
          <w:sz w:val="22"/>
          <w:szCs w:val="22"/>
        </w:rPr>
        <w:t xml:space="preserve"> </w:t>
      </w:r>
      <w:r w:rsidR="00B56DED">
        <w:rPr>
          <w:rFonts w:ascii="Arial" w:hAnsi="Arial" w:cs="Arial"/>
          <w:sz w:val="22"/>
          <w:szCs w:val="22"/>
        </w:rPr>
        <w:t>0091</w:t>
      </w:r>
      <w:r w:rsidRPr="009D03B6">
        <w:rPr>
          <w:rFonts w:ascii="Arial" w:hAnsi="Arial" w:cs="Arial"/>
          <w:sz w:val="22"/>
          <w:szCs w:val="22"/>
        </w:rPr>
        <w:t>/2024)</w:t>
      </w:r>
    </w:p>
    <w:p w:rsidR="00E94F9E" w:rsidRPr="004231E5" w:rsidRDefault="00E50471" w:rsidP="001F0062">
      <w:pPr>
        <w:autoSpaceDE w:val="0"/>
        <w:autoSpaceDN w:val="0"/>
        <w:spacing w:before="240" w:after="240" w:line="264" w:lineRule="auto"/>
        <w:jc w:val="both"/>
        <w:rPr>
          <w:rFonts w:ascii="Arial" w:hAnsi="Arial" w:cs="Arial"/>
          <w:sz w:val="22"/>
          <w:szCs w:val="22"/>
        </w:rPr>
      </w:pPr>
      <w:r w:rsidRPr="004231E5">
        <w:rPr>
          <w:rFonts w:ascii="Arial" w:hAnsi="Arial" w:cs="Arial"/>
          <w:b/>
          <w:sz w:val="22"/>
          <w:szCs w:val="22"/>
          <w:highlight w:val="yellow"/>
        </w:rPr>
        <w:t xml:space="preserve">Ao </w:t>
      </w:r>
      <w:proofErr w:type="spellStart"/>
      <w:r w:rsidRPr="004231E5">
        <w:rPr>
          <w:rFonts w:ascii="Arial" w:hAnsi="Arial" w:cs="Arial"/>
          <w:b/>
          <w:color w:val="FF0000"/>
          <w:sz w:val="22"/>
          <w:szCs w:val="22"/>
          <w:highlight w:val="yellow"/>
        </w:rPr>
        <w:t>XXº</w:t>
      </w:r>
      <w:proofErr w:type="spellEnd"/>
      <w:r w:rsidRPr="004231E5">
        <w:rPr>
          <w:rFonts w:ascii="Arial" w:hAnsi="Arial" w:cs="Arial"/>
          <w:b/>
          <w:color w:val="FF0000"/>
          <w:sz w:val="22"/>
          <w:szCs w:val="22"/>
          <w:highlight w:val="yellow"/>
        </w:rPr>
        <w:t xml:space="preserve"> (XXX)</w:t>
      </w:r>
      <w:r w:rsidRPr="004231E5">
        <w:rPr>
          <w:rFonts w:ascii="Arial" w:hAnsi="Arial" w:cs="Arial"/>
          <w:b/>
          <w:sz w:val="22"/>
          <w:szCs w:val="22"/>
          <w:highlight w:val="yellow"/>
        </w:rPr>
        <w:t xml:space="preserve"> dia do mês de </w:t>
      </w:r>
      <w:r w:rsidRPr="004231E5">
        <w:rPr>
          <w:rFonts w:ascii="Arial" w:hAnsi="Arial" w:cs="Arial"/>
          <w:b/>
          <w:color w:val="FF0000"/>
          <w:sz w:val="22"/>
          <w:szCs w:val="22"/>
          <w:highlight w:val="yellow"/>
        </w:rPr>
        <w:t>XXXX</w:t>
      </w:r>
      <w:r w:rsidRPr="004231E5">
        <w:rPr>
          <w:rFonts w:ascii="Arial" w:hAnsi="Arial" w:cs="Arial"/>
          <w:b/>
          <w:sz w:val="22"/>
          <w:szCs w:val="22"/>
          <w:highlight w:val="yellow"/>
        </w:rPr>
        <w:t xml:space="preserve"> do ano de 2024 (dois mil e vinte e quatro)</w:t>
      </w:r>
      <w:r w:rsidRPr="004231E5">
        <w:rPr>
          <w:rFonts w:ascii="Arial" w:hAnsi="Arial" w:cs="Arial"/>
          <w:sz w:val="22"/>
          <w:szCs w:val="22"/>
          <w:highlight w:val="yellow"/>
        </w:rPr>
        <w:t>,</w:t>
      </w:r>
      <w:r w:rsidRPr="004231E5">
        <w:rPr>
          <w:rFonts w:ascii="Arial" w:hAnsi="Arial" w:cs="Arial"/>
          <w:sz w:val="22"/>
          <w:szCs w:val="22"/>
        </w:rPr>
        <w:t xml:space="preserve"> o </w:t>
      </w:r>
      <w:r w:rsidRPr="004231E5">
        <w:rPr>
          <w:rFonts w:ascii="Arial" w:hAnsi="Arial" w:cs="Arial"/>
          <w:b/>
          <w:sz w:val="22"/>
          <w:szCs w:val="22"/>
          <w:u w:val="single"/>
        </w:rPr>
        <w:t>MUNICIPIO DE CAMPO MAGRO</w:t>
      </w:r>
      <w:r w:rsidRPr="004231E5">
        <w:rPr>
          <w:rFonts w:ascii="Arial" w:hAnsi="Arial" w:cs="Arial"/>
          <w:sz w:val="22"/>
          <w:szCs w:val="22"/>
        </w:rPr>
        <w:t xml:space="preserve">, pessoa jurídica de direito público, inscrita no CNPJ sob n.º </w:t>
      </w:r>
      <w:r w:rsidRPr="004231E5">
        <w:rPr>
          <w:rFonts w:ascii="Arial" w:hAnsi="Arial" w:cs="Arial"/>
          <w:b/>
          <w:bCs/>
          <w:sz w:val="22"/>
          <w:szCs w:val="22"/>
          <w:u w:val="single"/>
        </w:rPr>
        <w:t>01.607.539/0001-76</w:t>
      </w:r>
      <w:r w:rsidRPr="004231E5">
        <w:rPr>
          <w:rFonts w:ascii="Arial" w:hAnsi="Arial" w:cs="Arial"/>
          <w:sz w:val="22"/>
          <w:szCs w:val="22"/>
          <w:u w:val="single"/>
        </w:rPr>
        <w:t>,</w:t>
      </w:r>
      <w:r w:rsidRPr="004231E5">
        <w:rPr>
          <w:rFonts w:ascii="Arial" w:hAnsi="Arial" w:cs="Arial"/>
          <w:sz w:val="22"/>
          <w:szCs w:val="22"/>
        </w:rPr>
        <w:t xml:space="preserve"> com sede na Rodovia Gumercindo </w:t>
      </w:r>
      <w:proofErr w:type="spellStart"/>
      <w:r w:rsidRPr="004231E5">
        <w:rPr>
          <w:rFonts w:ascii="Arial" w:hAnsi="Arial" w:cs="Arial"/>
          <w:sz w:val="22"/>
          <w:szCs w:val="22"/>
        </w:rPr>
        <w:t>Boza</w:t>
      </w:r>
      <w:proofErr w:type="spellEnd"/>
      <w:r w:rsidRPr="004231E5">
        <w:rPr>
          <w:rFonts w:ascii="Arial" w:hAnsi="Arial" w:cs="Arial"/>
          <w:sz w:val="22"/>
          <w:szCs w:val="22"/>
        </w:rPr>
        <w:t xml:space="preserve">, Km 20, n° 20.823, CEP 83.535-000, Centro, Campo Magro - PR, neste ato representado por seu Prefeito Municipal, </w:t>
      </w:r>
      <w:r w:rsidRPr="004231E5">
        <w:rPr>
          <w:rFonts w:ascii="Arial" w:hAnsi="Arial" w:cs="Arial"/>
          <w:b/>
          <w:sz w:val="22"/>
          <w:szCs w:val="22"/>
          <w:u w:val="single"/>
        </w:rPr>
        <w:t>CLAUDIO CESAR CASAGRANDE</w:t>
      </w:r>
      <w:r w:rsidRPr="004231E5">
        <w:rPr>
          <w:rFonts w:ascii="Arial" w:hAnsi="Arial" w:cs="Arial"/>
          <w:sz w:val="22"/>
          <w:szCs w:val="22"/>
        </w:rPr>
        <w:t>, brasileiro, casado, portador da cédula de identidade/</w:t>
      </w:r>
      <w:proofErr w:type="spellStart"/>
      <w:r w:rsidRPr="004231E5">
        <w:rPr>
          <w:rFonts w:ascii="Arial" w:hAnsi="Arial" w:cs="Arial"/>
          <w:sz w:val="22"/>
          <w:szCs w:val="22"/>
        </w:rPr>
        <w:t>R.G.</w:t>
      </w:r>
      <w:proofErr w:type="spellEnd"/>
      <w:r w:rsidRPr="004231E5">
        <w:rPr>
          <w:rFonts w:ascii="Arial" w:hAnsi="Arial" w:cs="Arial"/>
          <w:sz w:val="22"/>
          <w:szCs w:val="22"/>
        </w:rPr>
        <w:t xml:space="preserve"> n.º _____________ e inscrito no CPF sob n.º ____________, após a homologação do resultado obtido no </w:t>
      </w:r>
      <w:r w:rsidRPr="004231E5">
        <w:rPr>
          <w:rFonts w:ascii="Arial" w:hAnsi="Arial" w:cs="Arial"/>
          <w:b/>
          <w:sz w:val="22"/>
          <w:szCs w:val="22"/>
          <w:u w:val="single"/>
        </w:rPr>
        <w:t xml:space="preserve">PREGÃO ELETRÔNICO </w:t>
      </w:r>
      <w:r w:rsidRPr="004231E5">
        <w:rPr>
          <w:rFonts w:ascii="Arial" w:hAnsi="Arial" w:cs="Arial"/>
          <w:b/>
          <w:sz w:val="22"/>
          <w:szCs w:val="22"/>
          <w:highlight w:val="yellow"/>
          <w:u w:val="single"/>
        </w:rPr>
        <w:t xml:space="preserve">N.º </w:t>
      </w:r>
      <w:r w:rsidR="00B1033C" w:rsidRPr="00B1033C">
        <w:rPr>
          <w:rFonts w:ascii="Arial" w:hAnsi="Arial" w:cs="Arial"/>
          <w:b/>
          <w:sz w:val="22"/>
          <w:szCs w:val="22"/>
          <w:highlight w:val="yellow"/>
          <w:u w:val="single"/>
        </w:rPr>
        <w:t>0050</w:t>
      </w:r>
      <w:r w:rsidRPr="004231E5">
        <w:rPr>
          <w:rFonts w:ascii="Arial" w:hAnsi="Arial" w:cs="Arial"/>
          <w:b/>
          <w:sz w:val="22"/>
          <w:szCs w:val="22"/>
          <w:highlight w:val="yellow"/>
          <w:u w:val="single"/>
        </w:rPr>
        <w:t>/202</w:t>
      </w:r>
      <w:r w:rsidRPr="004231E5">
        <w:rPr>
          <w:rFonts w:ascii="Arial" w:hAnsi="Arial" w:cs="Arial"/>
          <w:b/>
          <w:sz w:val="22"/>
          <w:szCs w:val="22"/>
          <w:u w:val="single"/>
        </w:rPr>
        <w:t>4</w:t>
      </w:r>
      <w:r w:rsidRPr="004231E5">
        <w:rPr>
          <w:rFonts w:ascii="Arial" w:hAnsi="Arial" w:cs="Arial"/>
          <w:sz w:val="22"/>
          <w:szCs w:val="22"/>
        </w:rPr>
        <w:t xml:space="preserve">, resolve, nos termos do artigo 82 da Lei Federal n.º 14.133/2021, </w:t>
      </w:r>
      <w:r w:rsidR="00EC2EA8" w:rsidRPr="004231E5">
        <w:rPr>
          <w:rFonts w:ascii="Arial" w:hAnsi="Arial" w:cs="Arial"/>
          <w:b/>
          <w:sz w:val="22"/>
          <w:szCs w:val="22"/>
          <w:u w:val="single"/>
        </w:rPr>
        <w:t xml:space="preserve">REGISTRAR O(S) PREÇO(S) </w:t>
      </w:r>
      <w:r w:rsidR="004231E5" w:rsidRPr="004231E5">
        <w:rPr>
          <w:rFonts w:ascii="Arial" w:eastAsia="NSimSun" w:hAnsi="Arial" w:cs="Arial"/>
          <w:b/>
          <w:kern w:val="2"/>
          <w:sz w:val="22"/>
          <w:szCs w:val="22"/>
          <w:u w:val="single"/>
          <w:lang w:eastAsia="zh-CN" w:bidi="hi-IN"/>
        </w:rPr>
        <w:t>FORMAÇÃO DE REGISTRO DE PREÇOS PARA FORMAÇÃO DE REGISTRO DE PREÇOS PARA CONTRATAÇÃO DE EMPRESA (S) ESPECIALIZADA (S) NO FORNECIMENTO DE SUPRIMENTOS E EQUIPAMENTOS DE INFORMÁTICA/SONORIZAÇÃO, MESAS DIGITAIS INFANTIL, PROJETORES E TELEFONES</w:t>
      </w:r>
      <w:r w:rsidR="004231E5" w:rsidRPr="004231E5">
        <w:rPr>
          <w:rFonts w:eastAsia="NSimSun"/>
          <w:kern w:val="2"/>
          <w:sz w:val="22"/>
          <w:szCs w:val="22"/>
          <w:lang w:eastAsia="zh-CN" w:bidi="hi-IN"/>
        </w:rPr>
        <w:t xml:space="preserve">, </w:t>
      </w:r>
      <w:r w:rsidRPr="004231E5">
        <w:rPr>
          <w:rFonts w:ascii="Arial" w:hAnsi="Arial" w:cs="Arial"/>
          <w:sz w:val="22"/>
          <w:szCs w:val="22"/>
        </w:rPr>
        <w:t xml:space="preserve">ofertados pela empresa </w:t>
      </w:r>
      <w:r w:rsidRPr="004231E5">
        <w:rPr>
          <w:rFonts w:ascii="Arial" w:hAnsi="Arial" w:cs="Arial"/>
          <w:b/>
          <w:bCs/>
          <w:color w:val="FF0000"/>
          <w:sz w:val="22"/>
          <w:szCs w:val="22"/>
          <w:u w:val="single"/>
        </w:rPr>
        <w:t>XXXXXXXXXXX</w:t>
      </w:r>
      <w:r w:rsidRPr="004231E5">
        <w:rPr>
          <w:rFonts w:ascii="Arial" w:hAnsi="Arial" w:cs="Arial"/>
          <w:sz w:val="22"/>
          <w:szCs w:val="22"/>
        </w:rPr>
        <w:t xml:space="preserve">, inscrita no CNPJ sob n.º </w:t>
      </w:r>
      <w:r w:rsidRPr="004231E5">
        <w:rPr>
          <w:rFonts w:ascii="Arial" w:hAnsi="Arial" w:cs="Arial"/>
          <w:b/>
          <w:bCs/>
          <w:sz w:val="22"/>
          <w:szCs w:val="22"/>
          <w:u w:val="single"/>
        </w:rPr>
        <w:t>XXXXXXXX</w:t>
      </w:r>
      <w:r w:rsidRPr="004231E5">
        <w:rPr>
          <w:rFonts w:ascii="Arial" w:hAnsi="Arial" w:cs="Arial"/>
          <w:sz w:val="22"/>
          <w:szCs w:val="22"/>
        </w:rPr>
        <w:t xml:space="preserve">, com sede na Rua XXXXXXXXX, n.º __, CEP </w:t>
      </w:r>
      <w:proofErr w:type="gramStart"/>
      <w:r w:rsidRPr="004231E5">
        <w:rPr>
          <w:rFonts w:ascii="Arial" w:hAnsi="Arial" w:cs="Arial"/>
          <w:sz w:val="22"/>
          <w:szCs w:val="22"/>
        </w:rPr>
        <w:t>XX.</w:t>
      </w:r>
      <w:proofErr w:type="gramEnd"/>
      <w:r w:rsidRPr="004231E5">
        <w:rPr>
          <w:rFonts w:ascii="Arial" w:hAnsi="Arial" w:cs="Arial"/>
          <w:sz w:val="22"/>
          <w:szCs w:val="22"/>
        </w:rPr>
        <w:t xml:space="preserve">XXX-XX, </w:t>
      </w:r>
      <w:r w:rsidR="00892E2C" w:rsidRPr="004231E5">
        <w:rPr>
          <w:rFonts w:ascii="Arial" w:hAnsi="Arial" w:cs="Arial"/>
          <w:sz w:val="22"/>
          <w:szCs w:val="22"/>
        </w:rPr>
        <w:t xml:space="preserve">Fone: (XX) XXXX – </w:t>
      </w:r>
      <w:proofErr w:type="spellStart"/>
      <w:r w:rsidR="00892E2C" w:rsidRPr="004231E5">
        <w:rPr>
          <w:rFonts w:ascii="Arial" w:hAnsi="Arial" w:cs="Arial"/>
          <w:sz w:val="22"/>
          <w:szCs w:val="22"/>
        </w:rPr>
        <w:t>E-mail</w:t>
      </w:r>
      <w:proofErr w:type="spellEnd"/>
      <w:r w:rsidR="00892E2C" w:rsidRPr="004231E5">
        <w:rPr>
          <w:rFonts w:ascii="Arial" w:hAnsi="Arial" w:cs="Arial"/>
          <w:sz w:val="22"/>
          <w:szCs w:val="22"/>
        </w:rPr>
        <w:t xml:space="preserve">: </w:t>
      </w:r>
      <w:r w:rsidR="00892E2C" w:rsidRPr="004231E5">
        <w:rPr>
          <w:rFonts w:ascii="Arial" w:hAnsi="Arial" w:cs="Arial"/>
          <w:color w:val="0033CC"/>
          <w:sz w:val="22"/>
          <w:szCs w:val="22"/>
          <w:u w:val="single"/>
        </w:rPr>
        <w:t>XXXXX</w:t>
      </w:r>
      <w:r w:rsidR="00892E2C" w:rsidRPr="004231E5">
        <w:rPr>
          <w:rFonts w:ascii="Arial" w:hAnsi="Arial" w:cs="Arial"/>
          <w:sz w:val="22"/>
          <w:szCs w:val="22"/>
        </w:rPr>
        <w:t xml:space="preserve">, </w:t>
      </w:r>
      <w:r w:rsidRPr="004231E5">
        <w:rPr>
          <w:rFonts w:ascii="Arial" w:hAnsi="Arial" w:cs="Arial"/>
          <w:sz w:val="22"/>
          <w:szCs w:val="22"/>
        </w:rPr>
        <w:t>neste ato representada legalmente pelo(a) Sr(a). ________, portador (a) da cédula de identidade/</w:t>
      </w:r>
      <w:proofErr w:type="spellStart"/>
      <w:r w:rsidRPr="004231E5">
        <w:rPr>
          <w:rFonts w:ascii="Arial" w:hAnsi="Arial" w:cs="Arial"/>
          <w:sz w:val="22"/>
          <w:szCs w:val="22"/>
        </w:rPr>
        <w:t>R.G.</w:t>
      </w:r>
      <w:proofErr w:type="spellEnd"/>
      <w:r w:rsidRPr="004231E5">
        <w:rPr>
          <w:rFonts w:ascii="Arial" w:hAnsi="Arial" w:cs="Arial"/>
          <w:sz w:val="22"/>
          <w:szCs w:val="22"/>
        </w:rPr>
        <w:t xml:space="preserve"> n.º XXXXXXXX e CPF n.º XXXXXXXXX, nº de Telefone: XX XXXXXX, </w:t>
      </w:r>
      <w:proofErr w:type="spellStart"/>
      <w:r w:rsidRPr="004231E5">
        <w:rPr>
          <w:rFonts w:ascii="Arial" w:hAnsi="Arial" w:cs="Arial"/>
          <w:sz w:val="22"/>
          <w:szCs w:val="22"/>
        </w:rPr>
        <w:t>E-mail</w:t>
      </w:r>
      <w:proofErr w:type="spellEnd"/>
      <w:r w:rsidRPr="004231E5">
        <w:rPr>
          <w:rFonts w:ascii="Arial" w:hAnsi="Arial" w:cs="Arial"/>
          <w:sz w:val="22"/>
          <w:szCs w:val="22"/>
        </w:rPr>
        <w:t>: XXXXXXXXX.</w:t>
      </w:r>
    </w:p>
    <w:p w:rsidR="007464FC" w:rsidRPr="00E50471" w:rsidRDefault="00E50471" w:rsidP="007D5B54">
      <w:pPr>
        <w:pStyle w:val="Nivel01"/>
        <w:numPr>
          <w:ilvl w:val="0"/>
          <w:numId w:val="17"/>
        </w:numPr>
        <w:pBdr>
          <w:between w:val="single" w:sz="4" w:space="1" w:color="auto"/>
          <w:bar w:val="single" w:sz="4" w:color="auto"/>
        </w:pBdr>
        <w:shd w:val="clear" w:color="auto" w:fill="F2F2F2" w:themeFill="background1" w:themeFillShade="F2"/>
        <w:tabs>
          <w:tab w:val="clear" w:pos="567"/>
          <w:tab w:val="left" w:pos="0"/>
        </w:tabs>
        <w:spacing w:before="0" w:afterLines="120"/>
        <w:jc w:val="left"/>
        <w:rPr>
          <w:i w:val="0"/>
          <w:sz w:val="22"/>
          <w:szCs w:val="22"/>
        </w:rPr>
      </w:pPr>
      <w:r w:rsidRPr="00E50471">
        <w:rPr>
          <w:i w:val="0"/>
          <w:sz w:val="22"/>
          <w:szCs w:val="22"/>
        </w:rPr>
        <w:t>DO OBJETO</w:t>
      </w:r>
    </w:p>
    <w:p w:rsidR="00E50471" w:rsidRPr="00E50471" w:rsidRDefault="00E50471" w:rsidP="001F0062">
      <w:pPr>
        <w:pStyle w:val="Default"/>
        <w:spacing w:before="240" w:after="240"/>
        <w:jc w:val="both"/>
        <w:rPr>
          <w:color w:val="auto"/>
          <w:sz w:val="22"/>
          <w:szCs w:val="22"/>
        </w:rPr>
      </w:pPr>
      <w:r w:rsidRPr="00433AC3">
        <w:rPr>
          <w:sz w:val="22"/>
          <w:szCs w:val="22"/>
        </w:rPr>
        <w:t>1.1</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433AC3">
        <w:rPr>
          <w:sz w:val="22"/>
          <w:szCs w:val="22"/>
        </w:rPr>
        <w:tab/>
      </w:r>
      <w:sdt>
        <w:sdtPr>
          <w:rPr>
            <w:color w:val="auto"/>
            <w:sz w:val="22"/>
            <w:szCs w:val="22"/>
          </w:rPr>
          <w:alias w:val="Categoria"/>
          <w:tag w:val=""/>
          <w:id w:val="12432752"/>
          <w:dataBinding w:prefixMappings="xmlns:ns0='http://purl.org/dc/elements/1.1/' xmlns:ns1='http://schemas.openxmlformats.org/package/2006/metadata/core-properties' " w:xpath="/ns1:coreProperties[1]/ns1:category[1]" w:storeItemID="{6C3C8BC8-F283-45AE-878A-BAB7291924A1}"/>
          <w:text/>
        </w:sdtPr>
        <w:sdtContent>
          <w:r w:rsidR="008754EE">
            <w:rPr>
              <w:color w:val="auto"/>
              <w:sz w:val="22"/>
              <w:szCs w:val="22"/>
            </w:rPr>
            <w:t>Formação de registro de preços para contratação de empresa (s) especializada (s) no fornecimento de suprimentos e equipamentos de informática/sonorização, mesas digitais infantil, projetores e telefones, de acordo com as condições estabelecidas neste edital</w:t>
          </w:r>
        </w:sdtContent>
      </w:sdt>
    </w:p>
    <w:p w:rsidR="00BB1002" w:rsidRPr="00BB1002" w:rsidRDefault="00BB1002" w:rsidP="006246C8">
      <w:pPr>
        <w:pStyle w:val="Nvel4-R"/>
        <w:numPr>
          <w:ilvl w:val="0"/>
          <w:numId w:val="17"/>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line="240" w:lineRule="auto"/>
        <w:rPr>
          <w:b/>
          <w:i w:val="0"/>
          <w:color w:val="auto"/>
          <w:sz w:val="22"/>
          <w:szCs w:val="22"/>
          <w:lang w:eastAsia="en-US"/>
        </w:rPr>
      </w:pPr>
      <w:r w:rsidRPr="00BB1002">
        <w:rPr>
          <w:b/>
          <w:i w:val="0"/>
          <w:color w:val="auto"/>
          <w:sz w:val="22"/>
        </w:rPr>
        <w:t>DA VALIDADE DA ATA DE REGISTRO DE PREÇOS</w:t>
      </w:r>
    </w:p>
    <w:p w:rsidR="007464FC" w:rsidRDefault="007464FC" w:rsidP="001F0062">
      <w:pPr>
        <w:pStyle w:val="Nvel4-R"/>
        <w:numPr>
          <w:ilvl w:val="0"/>
          <w:numId w:val="0"/>
        </w:numPr>
        <w:spacing w:before="240" w:after="240" w:line="240" w:lineRule="auto"/>
        <w:rPr>
          <w:i w:val="0"/>
          <w:color w:val="auto"/>
          <w:sz w:val="22"/>
          <w:szCs w:val="22"/>
        </w:rPr>
      </w:pPr>
      <w:r w:rsidRPr="00E50471">
        <w:rPr>
          <w:i w:val="0"/>
          <w:color w:val="auto"/>
          <w:sz w:val="22"/>
          <w:szCs w:val="22"/>
          <w:lang w:eastAsia="en-US"/>
        </w:rPr>
        <w:t xml:space="preserve">2.1. </w:t>
      </w:r>
      <w:proofErr w:type="gramStart"/>
      <w:r w:rsidR="00E50471" w:rsidRPr="00E50471">
        <w:rPr>
          <w:rFonts w:eastAsia="Arial"/>
          <w:i w:val="0"/>
          <w:color w:val="auto"/>
          <w:sz w:val="22"/>
          <w:szCs w:val="22"/>
          <w:lang w:eastAsia="en-US"/>
        </w:rPr>
        <w:t>A presente</w:t>
      </w:r>
      <w:proofErr w:type="gramEnd"/>
      <w:r w:rsidR="00E50471" w:rsidRPr="00E50471">
        <w:rPr>
          <w:rFonts w:eastAsia="Arial"/>
          <w:i w:val="0"/>
          <w:color w:val="auto"/>
          <w:sz w:val="22"/>
          <w:szCs w:val="22"/>
          <w:lang w:eastAsia="en-US"/>
        </w:rPr>
        <w:t xml:space="preserve"> Ata de Registro de Preços terá validade por 12 (doze) meses, contados a partir de sua assinatura</w:t>
      </w:r>
      <w:r w:rsidR="00B56DED">
        <w:rPr>
          <w:rFonts w:eastAsia="Arial"/>
          <w:i w:val="0"/>
          <w:color w:val="auto"/>
          <w:sz w:val="22"/>
          <w:szCs w:val="22"/>
          <w:lang w:eastAsia="en-US"/>
        </w:rPr>
        <w:t xml:space="preserve"> </w:t>
      </w:r>
      <w:r w:rsidR="00E50471" w:rsidRPr="00E50471">
        <w:rPr>
          <w:i w:val="0"/>
          <w:color w:val="auto"/>
          <w:sz w:val="22"/>
          <w:szCs w:val="22"/>
        </w:rPr>
        <w:t>e poderá ser prorrogad</w:t>
      </w:r>
      <w:r w:rsidR="00CD737C">
        <w:rPr>
          <w:i w:val="0"/>
          <w:color w:val="auto"/>
          <w:sz w:val="22"/>
          <w:szCs w:val="22"/>
        </w:rPr>
        <w:t>a</w:t>
      </w:r>
      <w:r w:rsidR="00E50471" w:rsidRPr="00E50471">
        <w:rPr>
          <w:i w:val="0"/>
          <w:color w:val="auto"/>
          <w:sz w:val="22"/>
          <w:szCs w:val="22"/>
        </w:rPr>
        <w:t>, por igual período, desde que ocorra motivo justificado e aceito pela administração, e comprovado que as condições e o preço permanecem vantajosos.</w:t>
      </w:r>
    </w:p>
    <w:p w:rsidR="00CD737C" w:rsidRPr="00CD737C" w:rsidRDefault="00CD737C" w:rsidP="007D5B54">
      <w:pPr>
        <w:pStyle w:val="Nvel4-R"/>
        <w:numPr>
          <w:ilvl w:val="0"/>
          <w:numId w:val="0"/>
        </w:numPr>
        <w:spacing w:before="0" w:afterLines="120" w:line="240" w:lineRule="auto"/>
        <w:rPr>
          <w:i w:val="0"/>
          <w:color w:val="auto"/>
          <w:sz w:val="22"/>
          <w:szCs w:val="22"/>
          <w:lang w:eastAsia="en-US"/>
        </w:rPr>
      </w:pPr>
      <w:r w:rsidRPr="00CD737C">
        <w:rPr>
          <w:i w:val="0"/>
          <w:color w:val="auto"/>
          <w:sz w:val="22"/>
          <w:szCs w:val="22"/>
        </w:rPr>
        <w:t>2.2.</w:t>
      </w:r>
      <w:r w:rsidRPr="00CD737C">
        <w:rPr>
          <w:i w:val="0"/>
          <w:color w:val="auto"/>
          <w:sz w:val="22"/>
          <w:szCs w:val="22"/>
        </w:rPr>
        <w:tab/>
        <w:t xml:space="preserve"> A Administração Municipal não será obrigada a adquirir os materiais/serviços, objeto desta licitação, podendo licitar quando julgar conveniente, sem que caiba recurso ou indenização de qualquer espécie à empresa fornecedora, ou cancelar a Ata, na ocorrência de alguma das hipóteses legalmente previstas para tanto, </w:t>
      </w:r>
      <w:proofErr w:type="gramStart"/>
      <w:r w:rsidRPr="00CD737C">
        <w:rPr>
          <w:i w:val="0"/>
          <w:color w:val="auto"/>
          <w:sz w:val="22"/>
          <w:szCs w:val="22"/>
        </w:rPr>
        <w:t>garantidos à empresa fornecedora, neste caso, o contraditório e a ampla defesa</w:t>
      </w:r>
      <w:proofErr w:type="gramEnd"/>
      <w:r w:rsidRPr="00CD737C">
        <w:rPr>
          <w:i w:val="0"/>
          <w:color w:val="auto"/>
          <w:sz w:val="22"/>
          <w:szCs w:val="22"/>
        </w:rPr>
        <w:t>.</w:t>
      </w:r>
    </w:p>
    <w:p w:rsidR="007464FC" w:rsidRPr="00CD737C" w:rsidRDefault="00CD737C" w:rsidP="007D5B54">
      <w:pPr>
        <w:pStyle w:val="Nivel01"/>
        <w:numPr>
          <w:ilvl w:val="0"/>
          <w:numId w:val="0"/>
        </w:numPr>
        <w:pBdr>
          <w:between w:val="single" w:sz="4" w:space="1" w:color="auto"/>
          <w:bar w:val="single" w:sz="4" w:color="auto"/>
        </w:pBdr>
        <w:shd w:val="clear" w:color="auto" w:fill="F2F2F2" w:themeFill="background1" w:themeFillShade="F2"/>
        <w:tabs>
          <w:tab w:val="clear" w:pos="567"/>
          <w:tab w:val="left" w:pos="426"/>
        </w:tabs>
        <w:spacing w:before="120" w:afterLines="120"/>
        <w:rPr>
          <w:i w:val="0"/>
          <w:sz w:val="22"/>
          <w:szCs w:val="22"/>
        </w:rPr>
      </w:pPr>
      <w:r w:rsidRPr="00CD737C">
        <w:rPr>
          <w:i w:val="0"/>
          <w:sz w:val="22"/>
          <w:szCs w:val="22"/>
        </w:rPr>
        <w:lastRenderedPageBreak/>
        <w:t>3.</w:t>
      </w:r>
      <w:r w:rsidRPr="00CD737C">
        <w:rPr>
          <w:i w:val="0"/>
          <w:sz w:val="22"/>
          <w:szCs w:val="22"/>
        </w:rPr>
        <w:tab/>
      </w:r>
      <w:r w:rsidRPr="00CD737C">
        <w:rPr>
          <w:i w:val="0"/>
          <w:sz w:val="22"/>
          <w:szCs w:val="22"/>
        </w:rPr>
        <w:tab/>
        <w:t>DOS PREÇOS REGISTRADOS</w:t>
      </w:r>
    </w:p>
    <w:p w:rsidR="00CD737C" w:rsidRDefault="007464FC" w:rsidP="001F0062">
      <w:pPr>
        <w:pStyle w:val="Nvel2-Red"/>
        <w:numPr>
          <w:ilvl w:val="0"/>
          <w:numId w:val="0"/>
        </w:numPr>
        <w:rPr>
          <w:i w:val="0"/>
          <w:color w:val="auto"/>
          <w:szCs w:val="22"/>
        </w:rPr>
      </w:pPr>
      <w:r w:rsidRPr="00CD737C">
        <w:rPr>
          <w:i w:val="0"/>
          <w:color w:val="auto"/>
          <w:szCs w:val="22"/>
        </w:rPr>
        <w:t xml:space="preserve">3.1. </w:t>
      </w:r>
      <w:r w:rsidR="00CD737C" w:rsidRPr="00CD737C">
        <w:rPr>
          <w:i w:val="0"/>
          <w:color w:val="auto"/>
          <w:szCs w:val="22"/>
        </w:rPr>
        <w:t xml:space="preserve">O(s) preço(s) a </w:t>
      </w:r>
      <w:proofErr w:type="gramStart"/>
      <w:r w:rsidR="00CD737C" w:rsidRPr="00CD737C">
        <w:rPr>
          <w:i w:val="0"/>
          <w:color w:val="auto"/>
          <w:szCs w:val="22"/>
        </w:rPr>
        <w:t>ser(</w:t>
      </w:r>
      <w:proofErr w:type="gramEnd"/>
      <w:r w:rsidR="00CD737C" w:rsidRPr="00CD737C">
        <w:rPr>
          <w:i w:val="0"/>
          <w:color w:val="auto"/>
          <w:szCs w:val="22"/>
        </w:rPr>
        <w:t xml:space="preserve">em) registrados) na presente Ata refere(m)-se ao preço ofertado pela empresa fornecedora na proposta vencedora do </w:t>
      </w:r>
      <w:r w:rsidR="00CD737C" w:rsidRPr="00BB1002">
        <w:rPr>
          <w:b/>
          <w:i w:val="0"/>
          <w:color w:val="auto"/>
          <w:szCs w:val="22"/>
          <w:u w:val="single"/>
        </w:rPr>
        <w:t xml:space="preserve">Pregão Eletrônico n.º </w:t>
      </w:r>
      <w:r w:rsidR="00B1033C" w:rsidRPr="00B1033C">
        <w:rPr>
          <w:b/>
          <w:i w:val="0"/>
          <w:color w:val="auto"/>
          <w:szCs w:val="22"/>
          <w:highlight w:val="yellow"/>
          <w:u w:val="single"/>
        </w:rPr>
        <w:t>0050</w:t>
      </w:r>
      <w:r w:rsidR="00CD737C" w:rsidRPr="00BB1002">
        <w:rPr>
          <w:b/>
          <w:i w:val="0"/>
          <w:color w:val="auto"/>
          <w:szCs w:val="22"/>
          <w:highlight w:val="yellow"/>
          <w:u w:val="single"/>
        </w:rPr>
        <w:t>/202</w:t>
      </w:r>
      <w:r w:rsidR="00CD737C" w:rsidRPr="00BB1002">
        <w:rPr>
          <w:b/>
          <w:i w:val="0"/>
          <w:color w:val="auto"/>
          <w:szCs w:val="22"/>
          <w:u w:val="single"/>
        </w:rPr>
        <w:t>4</w:t>
      </w:r>
      <w:r w:rsidR="00CD737C" w:rsidRPr="00BB1002">
        <w:rPr>
          <w:i w:val="0"/>
          <w:color w:val="auto"/>
          <w:szCs w:val="22"/>
          <w:u w:val="single"/>
        </w:rPr>
        <w:t>,</w:t>
      </w:r>
      <w:r w:rsidR="00CD737C" w:rsidRPr="00CD737C">
        <w:rPr>
          <w:i w:val="0"/>
          <w:color w:val="auto"/>
          <w:szCs w:val="22"/>
        </w:rPr>
        <w:t xml:space="preserve"> conforme o quadro abaixo:</w:t>
      </w:r>
    </w:p>
    <w:tbl>
      <w:tblPr>
        <w:tblW w:w="98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41"/>
        <w:gridCol w:w="3233"/>
        <w:gridCol w:w="1054"/>
        <w:gridCol w:w="1098"/>
        <w:gridCol w:w="988"/>
        <w:gridCol w:w="1236"/>
        <w:gridCol w:w="1225"/>
      </w:tblGrid>
      <w:tr w:rsidR="001F0062" w:rsidRPr="00CD402B" w:rsidTr="00EA7415">
        <w:trPr>
          <w:trHeight w:val="919"/>
          <w:jc w:val="center"/>
        </w:trPr>
        <w:tc>
          <w:tcPr>
            <w:tcW w:w="10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EA7415" w:rsidP="00EC2EA8">
            <w:pPr>
              <w:pStyle w:val="Contedodatabela"/>
              <w:ind w:hanging="157"/>
              <w:jc w:val="center"/>
              <w:rPr>
                <w:rFonts w:ascii="Arial" w:hAnsi="Arial" w:cs="Arial"/>
                <w:b/>
                <w:sz w:val="20"/>
                <w:szCs w:val="22"/>
              </w:rPr>
            </w:pPr>
            <w:r w:rsidRPr="00CD402B">
              <w:rPr>
                <w:rFonts w:ascii="Arial" w:hAnsi="Arial" w:cs="Arial"/>
                <w:b/>
                <w:sz w:val="20"/>
                <w:szCs w:val="22"/>
              </w:rPr>
              <w:t>ITEM</w:t>
            </w:r>
          </w:p>
          <w:p w:rsidR="001F0062" w:rsidRPr="00CD402B" w:rsidRDefault="001F0062" w:rsidP="00EC2EA8">
            <w:pPr>
              <w:pStyle w:val="Contedodatabela"/>
              <w:jc w:val="left"/>
              <w:rPr>
                <w:rFonts w:ascii="Arial" w:hAnsi="Arial" w:cs="Arial"/>
                <w:b/>
                <w:sz w:val="20"/>
                <w:szCs w:val="22"/>
              </w:rPr>
            </w:pPr>
          </w:p>
        </w:tc>
        <w:tc>
          <w:tcPr>
            <w:tcW w:w="32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ESPECIFICAÇÃO</w:t>
            </w: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UNIDADE DE MEDIDA</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QUANT.</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EA7415" w:rsidP="001F0062">
            <w:pPr>
              <w:pStyle w:val="Contedodatabela"/>
              <w:jc w:val="center"/>
              <w:rPr>
                <w:rFonts w:ascii="Arial" w:hAnsi="Arial" w:cs="Arial"/>
                <w:b/>
                <w:sz w:val="20"/>
                <w:szCs w:val="22"/>
              </w:rPr>
            </w:pPr>
            <w:r>
              <w:rPr>
                <w:rFonts w:ascii="Arial" w:hAnsi="Arial" w:cs="Arial"/>
                <w:b/>
                <w:sz w:val="20"/>
                <w:szCs w:val="22"/>
              </w:rPr>
              <w:t>MARCA</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VALOR UNITÁRIO</w:t>
            </w:r>
          </w:p>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R$</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VALOR TOTAL</w:t>
            </w:r>
          </w:p>
          <w:p w:rsidR="001F0062" w:rsidRPr="00CD402B" w:rsidRDefault="00EA7415" w:rsidP="001F0062">
            <w:pPr>
              <w:pStyle w:val="Contedodatabela"/>
              <w:jc w:val="center"/>
              <w:rPr>
                <w:rFonts w:ascii="Arial" w:hAnsi="Arial" w:cs="Arial"/>
                <w:b/>
                <w:sz w:val="20"/>
                <w:szCs w:val="22"/>
              </w:rPr>
            </w:pPr>
            <w:r w:rsidRPr="00CD402B">
              <w:rPr>
                <w:rFonts w:ascii="Arial" w:hAnsi="Arial" w:cs="Arial"/>
                <w:b/>
                <w:sz w:val="20"/>
                <w:szCs w:val="22"/>
              </w:rPr>
              <w:t>R$</w:t>
            </w:r>
          </w:p>
        </w:tc>
      </w:tr>
      <w:tr w:rsidR="00EC2EA8" w:rsidRPr="00F147F2" w:rsidTr="00EA7415">
        <w:trPr>
          <w:trHeight w:val="681"/>
          <w:jc w:val="center"/>
        </w:trPr>
        <w:tc>
          <w:tcPr>
            <w:tcW w:w="10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EC2EA8" w:rsidRPr="00CD402B" w:rsidRDefault="00EC2EA8" w:rsidP="001F0062">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2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Pr="000703D3" w:rsidRDefault="00EC2EA8" w:rsidP="001F0062">
            <w:pPr>
              <w:spacing w:before="120" w:after="120"/>
              <w:jc w:val="both"/>
              <w:rPr>
                <w:rFonts w:ascii="Arial" w:eastAsia="Times New Roman" w:hAnsi="Arial" w:cs="Arial"/>
                <w:b/>
                <w:bCs/>
                <w:sz w:val="22"/>
                <w:szCs w:val="22"/>
                <w:u w:val="single"/>
              </w:rPr>
            </w:pP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C2EA8" w:rsidRDefault="00EC2EA8" w:rsidP="00EC2EA8">
            <w:pPr>
              <w:jc w:val="center"/>
            </w:pPr>
            <w:r w:rsidRPr="00DE2E9A">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r>
      <w:tr w:rsidR="00EC2EA8" w:rsidRPr="00F147F2" w:rsidTr="00EA7415">
        <w:trPr>
          <w:trHeight w:val="721"/>
          <w:jc w:val="center"/>
        </w:trPr>
        <w:tc>
          <w:tcPr>
            <w:tcW w:w="104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EC2EA8" w:rsidRPr="00CD402B" w:rsidRDefault="00EC2EA8" w:rsidP="001F0062">
            <w:pPr>
              <w:pStyle w:val="Contedodatabela"/>
              <w:spacing w:before="120" w:after="120"/>
              <w:jc w:val="center"/>
              <w:rPr>
                <w:rFonts w:ascii="Arial" w:hAnsi="Arial" w:cs="Arial"/>
                <w:color w:val="000000"/>
                <w:sz w:val="22"/>
                <w:szCs w:val="22"/>
              </w:rPr>
            </w:pPr>
            <w:r>
              <w:rPr>
                <w:rFonts w:ascii="Arial" w:hAnsi="Arial" w:cs="Arial"/>
                <w:sz w:val="22"/>
                <w:szCs w:val="22"/>
              </w:rPr>
              <w:t>XX</w:t>
            </w:r>
          </w:p>
        </w:tc>
        <w:tc>
          <w:tcPr>
            <w:tcW w:w="323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Pr="000703D3" w:rsidRDefault="00EC2EA8" w:rsidP="001F0062">
            <w:pPr>
              <w:spacing w:before="120" w:after="120"/>
              <w:jc w:val="both"/>
              <w:rPr>
                <w:rFonts w:ascii="Arial" w:eastAsia="Times New Roman" w:hAnsi="Arial" w:cs="Arial"/>
                <w:b/>
                <w:bCs/>
                <w:sz w:val="22"/>
                <w:szCs w:val="22"/>
                <w:u w:val="single"/>
              </w:rPr>
            </w:pPr>
          </w:p>
        </w:tc>
        <w:tc>
          <w:tcPr>
            <w:tcW w:w="10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109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C2EA8" w:rsidRDefault="00EC2EA8" w:rsidP="00EC2EA8">
            <w:pPr>
              <w:jc w:val="center"/>
            </w:pPr>
            <w:r w:rsidRPr="00DE2E9A">
              <w:rPr>
                <w:rFonts w:ascii="Arial" w:hAnsi="Arial" w:cs="Arial"/>
                <w:sz w:val="22"/>
                <w:szCs w:val="22"/>
              </w:rPr>
              <w:t>XX</w:t>
            </w:r>
          </w:p>
        </w:tc>
        <w:tc>
          <w:tcPr>
            <w:tcW w:w="12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c>
          <w:tcPr>
            <w:tcW w:w="122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C2EA8" w:rsidRDefault="00EC2EA8" w:rsidP="00EC2EA8">
            <w:pPr>
              <w:jc w:val="center"/>
            </w:pPr>
            <w:r w:rsidRPr="00DE2E9A">
              <w:rPr>
                <w:rFonts w:ascii="Arial" w:hAnsi="Arial" w:cs="Arial"/>
                <w:sz w:val="22"/>
                <w:szCs w:val="22"/>
              </w:rPr>
              <w:t>XX</w:t>
            </w:r>
          </w:p>
        </w:tc>
      </w:tr>
      <w:tr w:rsidR="001F0062" w:rsidRPr="00CD402B" w:rsidTr="000F50E6">
        <w:trPr>
          <w:trHeight w:val="392"/>
          <w:jc w:val="center"/>
        </w:trPr>
        <w:tc>
          <w:tcPr>
            <w:tcW w:w="8650" w:type="dxa"/>
            <w:gridSpan w:val="6"/>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F0062" w:rsidRPr="00CD402B" w:rsidRDefault="001F0062" w:rsidP="00BB1002">
            <w:pPr>
              <w:pStyle w:val="Contedodatabela"/>
              <w:jc w:val="right"/>
              <w:rPr>
                <w:rFonts w:ascii="Arial" w:hAnsi="Arial" w:cs="Arial"/>
                <w:b/>
                <w:sz w:val="22"/>
                <w:szCs w:val="22"/>
              </w:rPr>
            </w:pPr>
            <w:r w:rsidRPr="00CD402B">
              <w:rPr>
                <w:rFonts w:ascii="Arial" w:hAnsi="Arial" w:cs="Arial"/>
                <w:b/>
                <w:sz w:val="22"/>
                <w:szCs w:val="22"/>
              </w:rPr>
              <w:t xml:space="preserve">VALOR TOTAL </w:t>
            </w:r>
          </w:p>
        </w:tc>
        <w:tc>
          <w:tcPr>
            <w:tcW w:w="122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F0062" w:rsidRPr="00CD402B" w:rsidRDefault="001F0062" w:rsidP="00EC2EA8">
            <w:pPr>
              <w:pStyle w:val="Contedodatabela"/>
              <w:jc w:val="center"/>
              <w:rPr>
                <w:rFonts w:ascii="Arial" w:hAnsi="Arial" w:cs="Arial"/>
                <w:b/>
                <w:sz w:val="22"/>
                <w:szCs w:val="22"/>
              </w:rPr>
            </w:pPr>
            <w:r w:rsidRPr="00CD402B">
              <w:rPr>
                <w:rFonts w:ascii="Arial" w:hAnsi="Arial" w:cs="Arial"/>
                <w:b/>
                <w:sz w:val="22"/>
                <w:szCs w:val="22"/>
              </w:rPr>
              <w:t xml:space="preserve">R$ </w:t>
            </w:r>
            <w:r w:rsidR="00EC2EA8">
              <w:rPr>
                <w:rFonts w:ascii="Arial" w:hAnsi="Arial" w:cs="Arial"/>
                <w:b/>
                <w:sz w:val="22"/>
                <w:szCs w:val="22"/>
              </w:rPr>
              <w:t>XX</w:t>
            </w:r>
          </w:p>
        </w:tc>
      </w:tr>
    </w:tbl>
    <w:p w:rsidR="00CD737C" w:rsidRPr="00394E4D" w:rsidRDefault="00CD737C" w:rsidP="001F0062">
      <w:pPr>
        <w:spacing w:before="240" w:after="240"/>
        <w:jc w:val="both"/>
        <w:rPr>
          <w:rFonts w:ascii="Arial" w:hAnsi="Arial" w:cs="Arial"/>
          <w:sz w:val="22"/>
          <w:szCs w:val="22"/>
        </w:rPr>
      </w:pPr>
      <w:r w:rsidRPr="00394E4D">
        <w:rPr>
          <w:rFonts w:ascii="Arial" w:hAnsi="Arial" w:cs="Arial"/>
          <w:sz w:val="22"/>
          <w:szCs w:val="22"/>
        </w:rPr>
        <w:t>3.1.1.</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ab/>
        <w:t>Devendo ser executado de acordo com as especificações do Edital de Licitação, Anexos e Proposta apresentada que fazem parte integrante da presente Ata independentemente de transcrição.</w:t>
      </w:r>
    </w:p>
    <w:p w:rsidR="00CD737C" w:rsidRPr="00394E4D" w:rsidRDefault="00CD737C" w:rsidP="001F0062">
      <w:pPr>
        <w:spacing w:after="240"/>
        <w:jc w:val="both"/>
        <w:rPr>
          <w:rFonts w:ascii="Arial" w:hAnsi="Arial" w:cs="Arial"/>
          <w:sz w:val="22"/>
          <w:szCs w:val="22"/>
        </w:rPr>
      </w:pPr>
      <w:r w:rsidRPr="00394E4D">
        <w:rPr>
          <w:rFonts w:ascii="Arial" w:hAnsi="Arial" w:cs="Arial"/>
          <w:sz w:val="22"/>
          <w:szCs w:val="22"/>
        </w:rPr>
        <w:t>3.2.</w:t>
      </w:r>
      <w:r w:rsidRPr="00394E4D">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394E4D">
        <w:rPr>
          <w:rFonts w:ascii="Arial" w:hAnsi="Arial" w:cs="Arial"/>
          <w:sz w:val="22"/>
          <w:szCs w:val="22"/>
        </w:rPr>
        <w:t xml:space="preserve">A Ata de Registro de Preços poderá sofrer alterações, obedecidas às disposições contidas no art. 82 da Lei n.º14.133/2021. </w:t>
      </w:r>
    </w:p>
    <w:p w:rsidR="00CD737C" w:rsidRPr="00394E4D" w:rsidRDefault="00CD737C" w:rsidP="001F0062">
      <w:pPr>
        <w:spacing w:after="240"/>
        <w:jc w:val="both"/>
        <w:rPr>
          <w:rFonts w:ascii="Arial" w:hAnsi="Arial" w:cs="Arial"/>
          <w:sz w:val="22"/>
          <w:szCs w:val="22"/>
        </w:rPr>
      </w:pPr>
      <w:r w:rsidRPr="00394E4D">
        <w:rPr>
          <w:rFonts w:ascii="Arial" w:hAnsi="Arial" w:cs="Arial"/>
          <w:color w:val="000000"/>
          <w:sz w:val="22"/>
          <w:szCs w:val="22"/>
        </w:rPr>
        <w:t>3.3. 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rsidR="00CD737C" w:rsidRPr="00394E4D" w:rsidRDefault="00CD737C" w:rsidP="001F0062">
      <w:pPr>
        <w:spacing w:after="240"/>
        <w:jc w:val="both"/>
        <w:rPr>
          <w:rFonts w:ascii="Arial" w:hAnsi="Arial" w:cs="Arial"/>
          <w:sz w:val="22"/>
          <w:szCs w:val="22"/>
        </w:rPr>
      </w:pPr>
      <w:r w:rsidRPr="00394E4D">
        <w:rPr>
          <w:rFonts w:ascii="Arial" w:hAnsi="Arial" w:cs="Arial"/>
          <w:sz w:val="22"/>
          <w:szCs w:val="22"/>
        </w:rPr>
        <w:t>3.4.</w:t>
      </w:r>
      <w:r w:rsidRPr="00394E4D">
        <w:rPr>
          <w:rFonts w:ascii="Arial" w:hAnsi="Arial" w:cs="Arial"/>
          <w:sz w:val="22"/>
          <w:szCs w:val="22"/>
        </w:rPr>
        <w:tab/>
        <w:t xml:space="preserve">O preço registrado poderá ser revisto em decorrência de eventual redução daqueles praticados no mercado, ou de fato que eleve o custo dos serviços e bens registrados, cabendo à Administração promover as necessárias negociações junto aos fornecedores. </w:t>
      </w:r>
    </w:p>
    <w:p w:rsidR="00CD737C" w:rsidRPr="00394E4D" w:rsidRDefault="00CD737C" w:rsidP="001F0062">
      <w:pPr>
        <w:spacing w:after="240"/>
        <w:jc w:val="both"/>
        <w:rPr>
          <w:rFonts w:ascii="Arial" w:hAnsi="Arial" w:cs="Arial"/>
          <w:sz w:val="22"/>
          <w:szCs w:val="22"/>
        </w:rPr>
      </w:pPr>
      <w:r w:rsidRPr="00394E4D">
        <w:rPr>
          <w:rFonts w:ascii="Arial" w:hAnsi="Arial" w:cs="Arial"/>
          <w:sz w:val="22"/>
          <w:szCs w:val="22"/>
        </w:rPr>
        <w:t>3.5.</w:t>
      </w:r>
      <w:r w:rsidRPr="00394E4D">
        <w:rPr>
          <w:rFonts w:ascii="Arial" w:hAnsi="Arial" w:cs="Arial"/>
          <w:sz w:val="22"/>
          <w:szCs w:val="22"/>
        </w:rPr>
        <w:tab/>
        <w:t>Quando o preço inicialmente registrado, por motivo superveniente, tornar-se superior ao preço praticado no mercado, a Administração deverá convocar o fornecedor, visando à negociação para redução de preços e sua adequação ao praticado pelo mercado.</w:t>
      </w:r>
    </w:p>
    <w:p w:rsidR="00CD737C" w:rsidRPr="00394E4D" w:rsidRDefault="00CD737C" w:rsidP="001F0062">
      <w:pPr>
        <w:spacing w:after="240"/>
        <w:jc w:val="both"/>
        <w:rPr>
          <w:rFonts w:ascii="Arial" w:hAnsi="Arial" w:cs="Arial"/>
          <w:sz w:val="22"/>
          <w:szCs w:val="22"/>
        </w:rPr>
      </w:pPr>
      <w:r w:rsidRPr="00394E4D">
        <w:rPr>
          <w:rFonts w:ascii="Arial" w:hAnsi="Arial" w:cs="Arial"/>
          <w:sz w:val="22"/>
          <w:szCs w:val="22"/>
        </w:rPr>
        <w:t xml:space="preserve"> 3.5.1.</w:t>
      </w:r>
      <w:r w:rsidRPr="00394E4D">
        <w:rPr>
          <w:rFonts w:ascii="Arial" w:hAnsi="Arial" w:cs="Arial"/>
          <w:sz w:val="22"/>
          <w:szCs w:val="22"/>
        </w:rPr>
        <w:tab/>
        <w:t xml:space="preserve">Frustrada a negociação, o fornecedor será liberado do compromisso assumido. </w:t>
      </w:r>
    </w:p>
    <w:p w:rsidR="00CD737C" w:rsidRPr="00394E4D" w:rsidRDefault="00CD737C" w:rsidP="001F0062">
      <w:pPr>
        <w:spacing w:after="240"/>
        <w:jc w:val="both"/>
        <w:rPr>
          <w:rFonts w:ascii="Arial" w:hAnsi="Arial" w:cs="Arial"/>
          <w:sz w:val="22"/>
          <w:szCs w:val="22"/>
        </w:rPr>
      </w:pPr>
      <w:r w:rsidRPr="00394E4D">
        <w:rPr>
          <w:rFonts w:ascii="Arial" w:hAnsi="Arial" w:cs="Arial"/>
          <w:sz w:val="22"/>
          <w:szCs w:val="22"/>
        </w:rPr>
        <w:t>3.6.</w:t>
      </w:r>
      <w:r w:rsidRPr="00394E4D">
        <w:rPr>
          <w:rFonts w:ascii="Arial" w:hAnsi="Arial" w:cs="Arial"/>
          <w:sz w:val="22"/>
          <w:szCs w:val="22"/>
        </w:rPr>
        <w:tab/>
        <w:t xml:space="preserve">Quando o preço de mercado se tornar superior aos preços registrados e o fornecedor, mediante requerimento devidamente comprovado, não puder cumprir o compromisso, a Administração poderá liberar a empresa fornecedora do compromisso assumido, sem aplicação de penalidade, confirmando a veracidade dos motivos e comprovantes apresentados, se a comunicação ocorrer antes do pedido de fornecimento. </w:t>
      </w:r>
    </w:p>
    <w:p w:rsidR="00CD737C" w:rsidRPr="00CD737C" w:rsidRDefault="00CD737C" w:rsidP="001F0062">
      <w:pPr>
        <w:pStyle w:val="Nvel2-Red"/>
        <w:numPr>
          <w:ilvl w:val="0"/>
          <w:numId w:val="0"/>
        </w:numPr>
        <w:spacing w:before="240" w:after="240"/>
        <w:rPr>
          <w:i w:val="0"/>
          <w:color w:val="auto"/>
          <w:szCs w:val="22"/>
        </w:rPr>
      </w:pPr>
      <w:r w:rsidRPr="00CD737C">
        <w:rPr>
          <w:i w:val="0"/>
          <w:color w:val="auto"/>
          <w:szCs w:val="22"/>
        </w:rPr>
        <w:t>3.7.</w:t>
      </w:r>
      <w:r w:rsidRPr="00CD737C">
        <w:rPr>
          <w:i w:val="0"/>
          <w:color w:val="auto"/>
          <w:szCs w:val="22"/>
        </w:rPr>
        <w:tab/>
        <w:t>Não havendo êxito nas negociações, a Administração deverá proceder à revogação da Ata de Registro de Preços, adotando as medidas cabíveis para a obtenção da contratação mais vantajosa.</w:t>
      </w:r>
    </w:p>
    <w:p w:rsidR="007464FC" w:rsidRPr="000B05A4" w:rsidRDefault="005D4611" w:rsidP="001F0062">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rPr>
          <w:b/>
          <w:i w:val="0"/>
          <w:color w:val="auto"/>
          <w:szCs w:val="22"/>
        </w:rPr>
      </w:pPr>
      <w:r w:rsidRPr="000B05A4">
        <w:rPr>
          <w:b/>
          <w:i w:val="0"/>
          <w:color w:val="auto"/>
          <w:szCs w:val="22"/>
        </w:rPr>
        <w:t>4. CONDIÇÕES PARA ENTREGA</w:t>
      </w:r>
      <w:r w:rsidR="00CB5E43" w:rsidRPr="000B05A4">
        <w:rPr>
          <w:b/>
          <w:i w:val="0"/>
          <w:color w:val="auto"/>
          <w:szCs w:val="22"/>
        </w:rPr>
        <w:t>/EXECUÇÃO DO OBJETO</w:t>
      </w:r>
    </w:p>
    <w:p w:rsidR="00856351" w:rsidRDefault="00856351" w:rsidP="004231E5">
      <w:pPr>
        <w:pStyle w:val="Contedodatabela"/>
        <w:shd w:val="clear" w:color="auto" w:fill="FFFFFF" w:themeFill="background1"/>
        <w:ind w:left="2268"/>
        <w:rPr>
          <w:rFonts w:ascii="Arial" w:hAnsi="Arial" w:cs="Arial"/>
          <w:sz w:val="22"/>
          <w:szCs w:val="22"/>
        </w:rPr>
      </w:pPr>
    </w:p>
    <w:p w:rsidR="00856351" w:rsidRDefault="00856351" w:rsidP="004231E5">
      <w:pPr>
        <w:pStyle w:val="Contedodatabela"/>
        <w:shd w:val="clear" w:color="auto" w:fill="FFFFFF" w:themeFill="background1"/>
        <w:ind w:left="2268"/>
        <w:rPr>
          <w:rFonts w:ascii="Arial" w:hAnsi="Arial" w:cs="Arial"/>
          <w:sz w:val="22"/>
          <w:szCs w:val="22"/>
        </w:rPr>
      </w:pP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r>
        <w:rPr>
          <w:rFonts w:ascii="Arial" w:hAnsi="Arial" w:cs="Arial"/>
          <w:sz w:val="22"/>
          <w:szCs w:val="22"/>
        </w:rPr>
        <w:t xml:space="preserve">4.1. </w:t>
      </w:r>
      <w:r w:rsidRPr="00756101">
        <w:rPr>
          <w:rFonts w:ascii="Arial" w:hAnsi="Arial" w:cs="Arial"/>
          <w:sz w:val="22"/>
          <w:szCs w:val="22"/>
        </w:rPr>
        <w:t>As características descritas no objeto significam exigências mínimas, não impedindo a cotação de um bem com mais opcionais – ou mais moderno – inclusos dentro do valor.</w:t>
      </w: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p>
    <w:p w:rsidR="00756101" w:rsidRPr="00756101" w:rsidRDefault="00756101" w:rsidP="00756101">
      <w:pPr>
        <w:pStyle w:val="Contedodatabela"/>
        <w:shd w:val="clear" w:color="auto" w:fill="FFFFFF" w:themeFill="background1"/>
        <w:rPr>
          <w:rStyle w:val="Forte"/>
          <w:rFonts w:ascii="Arial" w:hAnsi="Arial" w:cs="Arial"/>
          <w:b w:val="0"/>
          <w:bCs w:val="0"/>
          <w:sz w:val="22"/>
          <w:szCs w:val="22"/>
        </w:rPr>
      </w:pPr>
      <w:r>
        <w:rPr>
          <w:rStyle w:val="Forte"/>
          <w:rFonts w:ascii="Arial" w:hAnsi="Arial" w:cs="Arial"/>
          <w:sz w:val="22"/>
          <w:szCs w:val="22"/>
        </w:rPr>
        <w:t xml:space="preserve">4.2. </w:t>
      </w:r>
      <w:r w:rsidRPr="00756101">
        <w:rPr>
          <w:rStyle w:val="Forte"/>
          <w:rFonts w:ascii="Arial" w:hAnsi="Arial" w:cs="Arial"/>
          <w:sz w:val="22"/>
          <w:szCs w:val="22"/>
        </w:rPr>
        <w:t xml:space="preserve">O fornecimento será </w:t>
      </w:r>
      <w:proofErr w:type="gramStart"/>
      <w:r w:rsidRPr="00756101">
        <w:rPr>
          <w:rStyle w:val="Forte"/>
          <w:rFonts w:ascii="Arial" w:hAnsi="Arial" w:cs="Arial"/>
          <w:sz w:val="22"/>
          <w:szCs w:val="22"/>
        </w:rPr>
        <w:t>efetuado em remessa (s) parceladas</w:t>
      </w:r>
      <w:proofErr w:type="gramEnd"/>
      <w:r w:rsidRPr="00756101">
        <w:rPr>
          <w:rStyle w:val="Forte"/>
          <w:rFonts w:ascii="Arial" w:hAnsi="Arial" w:cs="Arial"/>
          <w:sz w:val="22"/>
          <w:szCs w:val="22"/>
        </w:rPr>
        <w:t>, conforme nota de empenho com prazo de entrega não superior a 15 (quinze) dias, contados a partir do recebimento da Nota de Empenho/Ordem de fornecimento.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Pr>
          <w:rFonts w:ascii="Arial" w:hAnsi="Arial" w:cs="Arial"/>
          <w:sz w:val="22"/>
          <w:szCs w:val="22"/>
        </w:rPr>
        <w:t xml:space="preserve">4.3. </w:t>
      </w:r>
      <w:r w:rsidRPr="00756101">
        <w:rPr>
          <w:rFonts w:ascii="Arial" w:hAnsi="Arial" w:cs="Arial"/>
          <w:sz w:val="22"/>
          <w:szCs w:val="22"/>
        </w:rPr>
        <w:t>Os produtos/bens deverão ser entregues na sede do órgão responsável pela emissão da nota de empenho.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TURISMO: RUA NOSSA SENHORA APARECIDA, Nº 21 – VILA NOVA II – CAMPO MAGRO-/PR (CENTRO DE EVENTOS DOMINGOS LEONARDI.</w:t>
      </w:r>
    </w:p>
    <w:p w:rsidR="00756101" w:rsidRPr="00756101" w:rsidRDefault="00756101" w:rsidP="00756101">
      <w:pPr>
        <w:pStyle w:val="Contedodatabela"/>
        <w:shd w:val="clear" w:color="auto" w:fill="FFFFFF" w:themeFill="background1"/>
        <w:ind w:left="720"/>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ASSISTÊNCIA SOCIAL: RODOVIA GUMERCINDO BOZA, Nº 14.915 – JARDIM VIVIANE – CAMPO MAGRO/PR.</w:t>
      </w: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 xml:space="preserve">SECRETARIA MUNICIPAL DE SAÚDE: RODOVIA GUMERCINDO BOZA, </w:t>
      </w:r>
      <w:proofErr w:type="gramStart"/>
      <w:r w:rsidRPr="00756101">
        <w:rPr>
          <w:rFonts w:ascii="Arial" w:hAnsi="Arial" w:cs="Arial"/>
          <w:sz w:val="22"/>
          <w:szCs w:val="22"/>
        </w:rPr>
        <w:t>Nº20.</w:t>
      </w:r>
      <w:proofErr w:type="gramEnd"/>
      <w:r w:rsidRPr="00756101">
        <w:rPr>
          <w:rFonts w:ascii="Arial" w:hAnsi="Arial" w:cs="Arial"/>
          <w:sz w:val="22"/>
          <w:szCs w:val="22"/>
        </w:rPr>
        <w:t>767 – SEDE – CAMPO MAGRO/PR.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EDUCAÇÃO, CULTURA, ESPORTE E LAZER: RODOVIA GUMERCINDO BOZA, Nº 20.762, SEDE – CAMPO MAGRO/PR.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SECRETARAIA MUNICIPAL DE AGRICULTURA E ABASTECIMENTO: RODOVIA GUMERCINDO BOZA, Nº 13.440 – SAMAMBAIA – CAMPO MAGRO/PR (ANEXO AO BARRACAO DO ARMAZÉM DA FAMÍLIA).</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 xml:space="preserve">SECRETARIA MUNICIPAL DE SEGURANÇA PÚBLICA, PATRIMONIAL E TRÂNSITO: RODOVIA GUMERCINDO BOZA, </w:t>
      </w:r>
      <w:proofErr w:type="gramStart"/>
      <w:r w:rsidRPr="00756101">
        <w:rPr>
          <w:rFonts w:ascii="Arial" w:hAnsi="Arial" w:cs="Arial"/>
          <w:sz w:val="22"/>
          <w:szCs w:val="22"/>
        </w:rPr>
        <w:t>Nº13.</w:t>
      </w:r>
      <w:proofErr w:type="gramEnd"/>
      <w:r w:rsidRPr="00756101">
        <w:rPr>
          <w:rFonts w:ascii="Arial" w:hAnsi="Arial" w:cs="Arial"/>
          <w:sz w:val="22"/>
          <w:szCs w:val="22"/>
        </w:rPr>
        <w:t>440 -SAMAMBAIA – CAMPO MAGRO/PR (ANEXO AO ARMAZÉM DA FAMÍLIA).</w:t>
      </w:r>
    </w:p>
    <w:p w:rsidR="00756101" w:rsidRPr="00756101" w:rsidRDefault="00756101" w:rsidP="00756101">
      <w:pPr>
        <w:pStyle w:val="PargrafodaLista"/>
        <w:jc w:val="both"/>
        <w:rPr>
          <w:rFonts w:ascii="Arial" w:hAnsi="Arial" w:cs="Arial"/>
          <w:sz w:val="22"/>
          <w:szCs w:val="22"/>
        </w:rPr>
      </w:pPr>
    </w:p>
    <w:p w:rsidR="00756101" w:rsidRPr="00756101" w:rsidRDefault="00756101" w:rsidP="00756101">
      <w:pPr>
        <w:pStyle w:val="Contedodatabela"/>
        <w:numPr>
          <w:ilvl w:val="0"/>
          <w:numId w:val="32"/>
        </w:numPr>
        <w:shd w:val="clear" w:color="auto" w:fill="FFFFFF" w:themeFill="background1"/>
        <w:rPr>
          <w:rFonts w:ascii="Arial" w:hAnsi="Arial" w:cs="Arial"/>
          <w:sz w:val="22"/>
          <w:szCs w:val="22"/>
        </w:rPr>
      </w:pPr>
      <w:r w:rsidRPr="00756101">
        <w:rPr>
          <w:rFonts w:ascii="Arial" w:hAnsi="Arial" w:cs="Arial"/>
          <w:sz w:val="22"/>
          <w:szCs w:val="22"/>
        </w:rPr>
        <w:t>SECRETARIA MUNICIPAL DE FAZENDA; SECRETARIA MUNICIPAL DE ADMINISTRAÇÃO; SECRETARIA MUNICIPAL DE LICITAÇÕES E CONTRATOS; SECRETARIA MUNICIPAL GESTÃO PESSOAL; SECRETARIA MUNICIPAL DE ADMINISTRAÇÃO; SECRETARIA MUNICIPAL DE PLANEJAMENTO; CHEFIA DE GABINETE; CONTROLADORIA GERAL; PROCURADORIA GERAL; SECRETARIA MUNICIPAL DE INDÚSTRIA E COMÉRCIO; SECRETARIA MUNICIPAL DE VIAÇÃO E OBRAS PÚBLICAS (FUNDOS BARRACÃO) E SECRETARIA MUNICIPAL DE DESENVOLVIMENTO URBANO E AMBIENTAL: RODOVIA GUMERCINDO BOZA, Nº 208.23 – SEDE – CAMPO MAGRO/PR.</w:t>
      </w:r>
    </w:p>
    <w:p w:rsidR="00756101" w:rsidRPr="00756101" w:rsidRDefault="00756101" w:rsidP="00756101">
      <w:pPr>
        <w:pStyle w:val="Contedodatabela"/>
        <w:shd w:val="clear" w:color="auto" w:fill="FFFFFF" w:themeFill="background1"/>
        <w:rPr>
          <w:rFonts w:ascii="Arial" w:hAnsi="Arial" w:cs="Arial"/>
          <w:color w:val="FF0000"/>
          <w:sz w:val="22"/>
          <w:szCs w:val="22"/>
        </w:rPr>
      </w:pPr>
    </w:p>
    <w:p w:rsidR="00756101" w:rsidRPr="00756101" w:rsidRDefault="00756101" w:rsidP="00756101">
      <w:pPr>
        <w:pStyle w:val="Contedodatabela"/>
        <w:shd w:val="clear" w:color="auto" w:fill="FFFFFF" w:themeFill="background1"/>
        <w:rPr>
          <w:rFonts w:ascii="Arial" w:hAnsi="Arial" w:cs="Arial"/>
          <w:color w:val="FF0000"/>
          <w:sz w:val="22"/>
          <w:szCs w:val="22"/>
        </w:rPr>
      </w:pPr>
      <w:r>
        <w:rPr>
          <w:rFonts w:ascii="Arial" w:hAnsi="Arial" w:cs="Arial"/>
          <w:sz w:val="22"/>
          <w:szCs w:val="22"/>
        </w:rPr>
        <w:t xml:space="preserve">4.4. </w:t>
      </w:r>
      <w:r w:rsidRPr="00756101">
        <w:rPr>
          <w:rFonts w:ascii="Arial" w:hAnsi="Arial" w:cs="Arial"/>
          <w:sz w:val="22"/>
          <w:szCs w:val="22"/>
        </w:rPr>
        <w:t>Agendamento da entrega dos materiais com a secretaria responsável pelo pedido. Confirmar local de entrega, horários e responsável pelo recebimento.</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Pr>
          <w:rFonts w:ascii="Arial" w:hAnsi="Arial" w:cs="Arial"/>
          <w:sz w:val="22"/>
          <w:szCs w:val="22"/>
        </w:rPr>
        <w:t xml:space="preserve">4.5. </w:t>
      </w:r>
      <w:r w:rsidRPr="00756101">
        <w:rPr>
          <w:rFonts w:ascii="Arial" w:hAnsi="Arial" w:cs="Arial"/>
          <w:sz w:val="22"/>
          <w:szCs w:val="22"/>
        </w:rPr>
        <w:t>Caso não seja possível a entrega na data assinalada, a empresa deverá comunicar as razões respectivas com pelo menos 02 dias de antecedência para que qualquer pleito de prorrogação de prazo seja analisado, ressalvadas situações de caso fortuito e força maior.</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rPr>
          <w:rFonts w:ascii="Arial" w:hAnsi="Arial" w:cs="Arial"/>
          <w:sz w:val="22"/>
          <w:szCs w:val="22"/>
        </w:rPr>
      </w:pPr>
      <w:r>
        <w:rPr>
          <w:rFonts w:ascii="Arial" w:hAnsi="Arial" w:cs="Arial"/>
          <w:sz w:val="22"/>
          <w:szCs w:val="22"/>
        </w:rPr>
        <w:t xml:space="preserve">4.6. </w:t>
      </w:r>
      <w:r w:rsidRPr="00756101">
        <w:rPr>
          <w:rFonts w:ascii="Arial" w:hAnsi="Arial" w:cs="Arial"/>
          <w:sz w:val="22"/>
          <w:szCs w:val="22"/>
        </w:rPr>
        <w:t xml:space="preserve">A licitante vencedora deverá garantir a qualidade dos produtos entregues, observando-se, também, as seguintes condições mínimas: </w:t>
      </w:r>
    </w:p>
    <w:p w:rsidR="00756101" w:rsidRPr="00756101" w:rsidRDefault="00756101" w:rsidP="00756101">
      <w:pPr>
        <w:pStyle w:val="Contedodatabela"/>
        <w:shd w:val="clear" w:color="auto" w:fill="FFFFFF" w:themeFill="background1"/>
        <w:rPr>
          <w:rFonts w:ascii="Arial" w:hAnsi="Arial" w:cs="Arial"/>
          <w:sz w:val="22"/>
          <w:szCs w:val="22"/>
        </w:rPr>
      </w:pPr>
      <w:proofErr w:type="gramStart"/>
      <w:r w:rsidRPr="00756101">
        <w:rPr>
          <w:rFonts w:ascii="Arial" w:hAnsi="Arial" w:cs="Arial"/>
          <w:sz w:val="22"/>
          <w:szCs w:val="22"/>
        </w:rPr>
        <w:t>objeto</w:t>
      </w:r>
      <w:proofErr w:type="gramEnd"/>
      <w:r w:rsidRPr="00756101">
        <w:rPr>
          <w:rFonts w:ascii="Arial" w:hAnsi="Arial" w:cs="Arial"/>
          <w:sz w:val="22"/>
          <w:szCs w:val="22"/>
        </w:rPr>
        <w:t xml:space="preserve"> licitado correrão por conta da adjudicatária, não cabendo ao Município qualquer ônus. </w:t>
      </w:r>
    </w:p>
    <w:p w:rsidR="00756101" w:rsidRPr="00756101" w:rsidRDefault="00756101" w:rsidP="00756101">
      <w:pPr>
        <w:pStyle w:val="Contedodatabela"/>
        <w:shd w:val="clear" w:color="auto" w:fill="FFFFFF" w:themeFill="background1"/>
        <w:rPr>
          <w:rFonts w:ascii="Arial" w:hAnsi="Arial" w:cs="Arial"/>
          <w:b/>
          <w:color w:val="FF0000"/>
          <w:sz w:val="22"/>
          <w:szCs w:val="22"/>
          <w:u w:val="single"/>
        </w:rPr>
      </w:pPr>
    </w:p>
    <w:p w:rsidR="00756101" w:rsidRDefault="00756101" w:rsidP="00756101">
      <w:pPr>
        <w:pStyle w:val="Contedodatabela"/>
        <w:shd w:val="clear" w:color="auto" w:fill="FFFFFF" w:themeFill="background1"/>
        <w:rPr>
          <w:rFonts w:ascii="Arial" w:hAnsi="Arial" w:cs="Arial"/>
          <w:sz w:val="22"/>
          <w:szCs w:val="22"/>
        </w:rPr>
      </w:pPr>
      <w:r>
        <w:rPr>
          <w:rFonts w:ascii="Arial" w:hAnsi="Arial" w:cs="Arial"/>
          <w:sz w:val="22"/>
          <w:szCs w:val="22"/>
        </w:rPr>
        <w:lastRenderedPageBreak/>
        <w:t xml:space="preserve">4.7 </w:t>
      </w:r>
      <w:r w:rsidRPr="00756101">
        <w:rPr>
          <w:rFonts w:ascii="Arial" w:hAnsi="Arial" w:cs="Arial"/>
          <w:sz w:val="22"/>
          <w:szCs w:val="22"/>
        </w:rPr>
        <w:t xml:space="preserve">Constatadas irregularidades no objeto contratual, o Município de Campo Magro poderá: </w:t>
      </w:r>
    </w:p>
    <w:p w:rsidR="00756101" w:rsidRPr="00756101" w:rsidRDefault="00756101" w:rsidP="00756101">
      <w:pPr>
        <w:pStyle w:val="Contedodatabela"/>
        <w:shd w:val="clear" w:color="auto" w:fill="FFFFFF" w:themeFill="background1"/>
        <w:rPr>
          <w:rFonts w:ascii="Arial" w:hAnsi="Arial" w:cs="Arial"/>
          <w:sz w:val="22"/>
          <w:szCs w:val="22"/>
        </w:rPr>
      </w:pPr>
    </w:p>
    <w:p w:rsidR="00756101" w:rsidRPr="00756101" w:rsidRDefault="00756101" w:rsidP="00756101">
      <w:pPr>
        <w:pStyle w:val="Contedodatabela"/>
        <w:shd w:val="clear" w:color="auto" w:fill="FFFFFF" w:themeFill="background1"/>
        <w:ind w:left="2268"/>
        <w:rPr>
          <w:rFonts w:ascii="Arial" w:hAnsi="Arial" w:cs="Arial"/>
          <w:sz w:val="22"/>
          <w:szCs w:val="22"/>
        </w:rPr>
      </w:pPr>
      <w:r w:rsidRPr="00756101">
        <w:rPr>
          <w:rFonts w:ascii="Arial" w:hAnsi="Arial" w:cs="Arial"/>
          <w:b/>
          <w:sz w:val="22"/>
          <w:szCs w:val="22"/>
        </w:rPr>
        <w:t>Se disser respeito às especificações,</w:t>
      </w:r>
      <w:r w:rsidRPr="00756101">
        <w:rPr>
          <w:rFonts w:ascii="Arial" w:hAnsi="Arial" w:cs="Arial"/>
          <w:sz w:val="22"/>
          <w:szCs w:val="22"/>
        </w:rPr>
        <w:t xml:space="preserve"> rejeitá-lo no todo ou em parte, determinando sua substituição ou cancelando a contratação, sem prejuízo das penalidades cabíveis; </w:t>
      </w:r>
    </w:p>
    <w:p w:rsidR="00756101" w:rsidRPr="00756101" w:rsidRDefault="00756101" w:rsidP="00756101">
      <w:pPr>
        <w:pStyle w:val="Contedodatabela"/>
        <w:shd w:val="clear" w:color="auto" w:fill="FFFFFF" w:themeFill="background1"/>
        <w:ind w:left="2268"/>
        <w:rPr>
          <w:rFonts w:ascii="Arial" w:hAnsi="Arial" w:cs="Arial"/>
          <w:b/>
          <w:color w:val="FF0000"/>
          <w:sz w:val="22"/>
          <w:szCs w:val="22"/>
          <w:u w:val="single"/>
        </w:rPr>
      </w:pPr>
    </w:p>
    <w:p w:rsidR="00756101" w:rsidRPr="00756101" w:rsidRDefault="00756101" w:rsidP="00756101">
      <w:pPr>
        <w:pStyle w:val="Contedodatabela"/>
        <w:shd w:val="clear" w:color="auto" w:fill="FFFFFF" w:themeFill="background1"/>
        <w:ind w:left="2268"/>
        <w:rPr>
          <w:rFonts w:ascii="Arial" w:hAnsi="Arial" w:cs="Arial"/>
          <w:sz w:val="22"/>
          <w:szCs w:val="22"/>
        </w:rPr>
      </w:pPr>
      <w:r w:rsidRPr="00756101">
        <w:rPr>
          <w:rFonts w:ascii="Arial" w:hAnsi="Arial" w:cs="Arial"/>
          <w:b/>
          <w:sz w:val="22"/>
          <w:szCs w:val="22"/>
        </w:rPr>
        <w:t>Se disser respeito à diferença de quantidade ou de partes</w:t>
      </w:r>
      <w:r w:rsidRPr="00756101">
        <w:rPr>
          <w:rFonts w:ascii="Arial" w:hAnsi="Arial" w:cs="Arial"/>
          <w:sz w:val="22"/>
          <w:szCs w:val="22"/>
        </w:rPr>
        <w:t xml:space="preserve">, determinar sua complementação ou cancelando a contratação, sem prejuízo das penalidades cabíveis; </w:t>
      </w:r>
    </w:p>
    <w:p w:rsidR="00856351" w:rsidRPr="006246C8" w:rsidRDefault="00856351" w:rsidP="004231E5">
      <w:pPr>
        <w:pStyle w:val="Contedodatabela"/>
        <w:shd w:val="clear" w:color="auto" w:fill="FFFFFF" w:themeFill="background1"/>
        <w:ind w:left="2268"/>
        <w:rPr>
          <w:rFonts w:ascii="Arial" w:hAnsi="Arial" w:cs="Arial"/>
          <w:sz w:val="22"/>
          <w:szCs w:val="22"/>
        </w:rPr>
      </w:pPr>
    </w:p>
    <w:p w:rsidR="007464FC" w:rsidRPr="009D03B6" w:rsidRDefault="00CA66A4" w:rsidP="007D5B54">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5.</w:t>
      </w:r>
      <w:r>
        <w:rPr>
          <w:i w:val="0"/>
          <w:sz w:val="22"/>
          <w:szCs w:val="22"/>
        </w:rPr>
        <w:tab/>
        <w:t>DAS CONDIÇÕES DE</w:t>
      </w:r>
      <w:r w:rsidR="007464FC" w:rsidRPr="009D03B6">
        <w:rPr>
          <w:i w:val="0"/>
          <w:sz w:val="22"/>
          <w:szCs w:val="22"/>
        </w:rPr>
        <w:t xml:space="preserve"> PAGAMENTO</w:t>
      </w:r>
      <w:r w:rsidR="00242724">
        <w:rPr>
          <w:i w:val="0"/>
          <w:sz w:val="22"/>
          <w:szCs w:val="22"/>
        </w:rPr>
        <w:t xml:space="preserve"> E DOTAÇÕES ORÇAMENTÁRIAS</w:t>
      </w:r>
    </w:p>
    <w:p w:rsidR="00CA66A4" w:rsidRPr="00CA66A4" w:rsidRDefault="00CA66A4" w:rsidP="006246C8">
      <w:pPr>
        <w:pStyle w:val="PargrafodaLista"/>
        <w:keepNext/>
        <w:keepLines/>
        <w:numPr>
          <w:ilvl w:val="0"/>
          <w:numId w:val="20"/>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6246C8">
      <w:pPr>
        <w:pStyle w:val="PargrafodaLista"/>
        <w:keepNext/>
        <w:keepLines/>
        <w:numPr>
          <w:ilvl w:val="0"/>
          <w:numId w:val="20"/>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CA66A4" w:rsidRDefault="00CA66A4" w:rsidP="006246C8">
      <w:pPr>
        <w:pStyle w:val="PargrafodaLista"/>
        <w:keepNext/>
        <w:keepLines/>
        <w:numPr>
          <w:ilvl w:val="0"/>
          <w:numId w:val="20"/>
        </w:numPr>
        <w:pBdr>
          <w:top w:val="single" w:sz="4" w:space="1" w:color="auto"/>
          <w:left w:val="single" w:sz="4" w:space="4" w:color="auto"/>
          <w:bottom w:val="single" w:sz="4" w:space="1" w:color="auto"/>
          <w:right w:val="single" w:sz="4" w:space="4" w:color="auto"/>
        </w:pBdr>
        <w:tabs>
          <w:tab w:val="left" w:pos="567"/>
        </w:tabs>
        <w:spacing w:before="240"/>
        <w:contextualSpacing w:val="0"/>
        <w:jc w:val="both"/>
        <w:outlineLvl w:val="0"/>
        <w:rPr>
          <w:rFonts w:ascii="Arial" w:eastAsiaTheme="majorEastAsia" w:hAnsi="Arial" w:cs="Arial"/>
          <w:b/>
          <w:bCs/>
          <w:i/>
          <w:vanish/>
          <w:color w:val="FF0000"/>
          <w:sz w:val="22"/>
          <w:szCs w:val="20"/>
        </w:rPr>
      </w:pPr>
    </w:p>
    <w:p w:rsidR="00CA66A4" w:rsidRPr="009D03B6" w:rsidRDefault="00CA66A4" w:rsidP="001F0062">
      <w:pPr>
        <w:pStyle w:val="Nivel2"/>
        <w:ind w:left="0" w:firstLine="0"/>
      </w:pPr>
      <w:r w:rsidRPr="009D03B6">
        <w:t xml:space="preserve">Os pagamentos serão realizados conforme Decreto Municipal n.º 22/2024 e Instrução Normativa SEFAZ n.º 01/2024. </w:t>
      </w:r>
    </w:p>
    <w:p w:rsidR="00CA66A4" w:rsidRPr="009D03B6" w:rsidRDefault="00CA66A4" w:rsidP="001F0062">
      <w:pPr>
        <w:pStyle w:val="Nivel2"/>
        <w:spacing w:before="240" w:after="240" w:line="22" w:lineRule="atLeast"/>
        <w:ind w:left="0" w:firstLine="0"/>
        <w:rPr>
          <w:szCs w:val="22"/>
        </w:rPr>
      </w:pPr>
      <w:r w:rsidRPr="009D03B6">
        <w:rPr>
          <w:szCs w:val="22"/>
        </w:rPr>
        <w:t>O pagamento dos valores devidos em razão dos contratos</w:t>
      </w:r>
      <w:r>
        <w:rPr>
          <w:szCs w:val="22"/>
        </w:rPr>
        <w:t>/ARP</w:t>
      </w:r>
      <w:r w:rsidRPr="009D03B6">
        <w:rPr>
          <w:szCs w:val="22"/>
        </w:rPr>
        <w:t xml:space="preserve"> firmados pela Administração Municipal </w:t>
      </w:r>
      <w:r w:rsidRPr="009D03B6">
        <w:rPr>
          <w:rFonts w:eastAsia="Arial"/>
          <w:szCs w:val="22"/>
          <w:lang w:eastAsia="en-US"/>
        </w:rPr>
        <w:t>será</w:t>
      </w:r>
      <w:r w:rsidR="00B56DED">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B56DED">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B56DED">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ocorrerá em até 30 (trinta) dias, contados da data do adimplemento da obrigação pelo contratado</w:t>
      </w:r>
      <w:r>
        <w:rPr>
          <w:szCs w:val="22"/>
        </w:rPr>
        <w:t xml:space="preserve">/detentor da </w:t>
      </w:r>
      <w:r w:rsidRPr="00756101">
        <w:rPr>
          <w:b/>
          <w:szCs w:val="22"/>
        </w:rPr>
        <w:t>ARP</w:t>
      </w:r>
      <w:r w:rsidRPr="009D03B6">
        <w:rPr>
          <w:szCs w:val="22"/>
        </w:rPr>
        <w:t xml:space="preserve">. </w:t>
      </w:r>
    </w:p>
    <w:p w:rsidR="00CA66A4" w:rsidRPr="009D03B6" w:rsidRDefault="00CA66A4" w:rsidP="001F0062">
      <w:pPr>
        <w:pStyle w:val="Nivel2"/>
        <w:spacing w:before="240" w:after="240" w:line="22" w:lineRule="atLeast"/>
        <w:ind w:left="0" w:firstLine="0"/>
        <w:rPr>
          <w:szCs w:val="22"/>
        </w:rPr>
      </w:pPr>
      <w:r w:rsidRPr="009D03B6">
        <w:rPr>
          <w:szCs w:val="22"/>
        </w:rPr>
        <w:t>Para os contratos</w:t>
      </w:r>
      <w:r>
        <w:rPr>
          <w:szCs w:val="22"/>
        </w:rPr>
        <w:t>/ARP</w:t>
      </w:r>
      <w:r w:rsidRPr="009D03B6">
        <w:rPr>
          <w:szCs w:val="22"/>
        </w:rPr>
        <w:t xml:space="preserve"> de fornecimento, </w:t>
      </w:r>
      <w:proofErr w:type="gramStart"/>
      <w:r w:rsidRPr="009D03B6">
        <w:rPr>
          <w:szCs w:val="22"/>
        </w:rPr>
        <w:t>serão</w:t>
      </w:r>
      <w:proofErr w:type="gramEnd"/>
      <w:r w:rsidRPr="009D03B6">
        <w:rPr>
          <w:szCs w:val="22"/>
        </w:rPr>
        <w:t xml:space="preserve"> consideradas como adimplemento da obrigação pelo contratado, a data da entrega do bem e, nos demais contratos, a conclusão da atividade ou o último dia do ciclo de medição, conforme o caso. </w:t>
      </w:r>
    </w:p>
    <w:p w:rsidR="00CA66A4" w:rsidRPr="009D03B6" w:rsidRDefault="00CA66A4" w:rsidP="001F0062">
      <w:pPr>
        <w:pStyle w:val="Nivel2"/>
        <w:spacing w:before="240" w:after="240" w:line="22" w:lineRule="atLeast"/>
        <w:ind w:left="0" w:firstLine="0"/>
        <w:rPr>
          <w:szCs w:val="22"/>
        </w:rPr>
      </w:pPr>
      <w:r w:rsidRPr="009D03B6">
        <w:rPr>
          <w:szCs w:val="22"/>
        </w:rPr>
        <w:t>O prazo de pagamento será suspenso nos casos em que for atestado, pelo fiscal do contrato</w:t>
      </w:r>
      <w:r>
        <w:rPr>
          <w:szCs w:val="22"/>
        </w:rPr>
        <w:t>/ARP</w:t>
      </w:r>
      <w:r w:rsidRPr="009D03B6">
        <w:rPr>
          <w:szCs w:val="22"/>
        </w:rPr>
        <w:t xml:space="preserve"> ou pela Secretaria Municipal de Fazenda, o não cumprimento total da obrigação contratual.</w:t>
      </w:r>
    </w:p>
    <w:p w:rsidR="00CA66A4" w:rsidRDefault="00CA66A4" w:rsidP="001F0062">
      <w:pPr>
        <w:pStyle w:val="Nivel2"/>
        <w:spacing w:before="240" w:after="240" w:line="22" w:lineRule="atLeast"/>
        <w:ind w:left="0" w:firstLine="0"/>
        <w:rPr>
          <w:szCs w:val="22"/>
        </w:rPr>
      </w:pPr>
      <w:r w:rsidRPr="009D03B6">
        <w:rPr>
          <w:szCs w:val="22"/>
        </w:rPr>
        <w:t xml:space="preserve">A Nota Fiscal deverá ser encaminhada ao e-mail: </w:t>
      </w:r>
      <w:hyperlink r:id="rId9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CA66A4" w:rsidRPr="009D03B6" w:rsidRDefault="00CA66A4" w:rsidP="001F0062">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a) Certidão Conjunta Negativa ou Certidão Positiva com Efeitos de Negativa de Débitos Relativos a Tributos Federais e à Dívida Ativa da União;</w:t>
      </w:r>
    </w:p>
    <w:p w:rsidR="00CA66A4" w:rsidRPr="009D03B6" w:rsidRDefault="00CA66A4" w:rsidP="001F0062">
      <w:pPr>
        <w:pStyle w:val="Contedodatabela"/>
        <w:shd w:val="clear" w:color="auto" w:fill="FFFFFF" w:themeFill="background1"/>
        <w:spacing w:before="240" w:after="240" w:line="22" w:lineRule="atLeast"/>
        <w:rPr>
          <w:rFonts w:ascii="Arial" w:hAnsi="Arial" w:cs="Arial"/>
          <w:sz w:val="22"/>
          <w:szCs w:val="22"/>
        </w:rPr>
      </w:pPr>
      <w:r w:rsidRPr="009D03B6">
        <w:rPr>
          <w:rFonts w:ascii="Arial" w:hAnsi="Arial" w:cs="Arial"/>
          <w:sz w:val="22"/>
          <w:szCs w:val="22"/>
        </w:rPr>
        <w:t>b) Certificado de Regularidade Junto ao Fundo de Garantia do Tempo de Serviço – FGTS;</w:t>
      </w:r>
    </w:p>
    <w:p w:rsidR="00CA66A4" w:rsidRDefault="00CA66A4" w:rsidP="001F0062">
      <w:pPr>
        <w:pStyle w:val="Nivel2"/>
        <w:numPr>
          <w:ilvl w:val="0"/>
          <w:numId w:val="0"/>
        </w:numPr>
        <w:spacing w:before="240" w:after="240" w:line="22" w:lineRule="atLeast"/>
        <w:rPr>
          <w:szCs w:val="22"/>
        </w:rPr>
      </w:pPr>
      <w:r w:rsidRPr="009D03B6">
        <w:rPr>
          <w:szCs w:val="22"/>
        </w:rPr>
        <w:t>c) Prova de inexistência de débitos inadimplidos perante a Justiça do Trabalho, mediante a apresentação de Certidão Negativa ou Positiva com efeitos de Negativa de Débitos Trabalhistas (CNDT);</w:t>
      </w:r>
    </w:p>
    <w:p w:rsidR="00CA66A4" w:rsidRDefault="00C66DEB" w:rsidP="001F0062">
      <w:pPr>
        <w:pStyle w:val="Nivel2"/>
        <w:spacing w:before="240" w:after="240" w:line="22" w:lineRule="atLeast"/>
        <w:ind w:left="0" w:firstLine="0"/>
        <w:rPr>
          <w:szCs w:val="22"/>
        </w:rPr>
      </w:pPr>
      <w:r>
        <w:rPr>
          <w:szCs w:val="22"/>
        </w:rPr>
        <w:t>A entidade</w:t>
      </w:r>
      <w:r w:rsidR="00CA66A4" w:rsidRPr="00CA66A4">
        <w:rPr>
          <w:szCs w:val="22"/>
        </w:rPr>
        <w:t xml:space="preserve"> gerenciador</w:t>
      </w:r>
      <w:r>
        <w:rPr>
          <w:szCs w:val="22"/>
        </w:rPr>
        <w:t>a</w:t>
      </w:r>
      <w:r w:rsidR="00CA66A4" w:rsidRPr="00CA66A4">
        <w:rPr>
          <w:szCs w:val="22"/>
        </w:rPr>
        <w:t xml:space="preserve"> da ARP reserva-se no direito de reter qualquer pagamento devido à detentora da ARP, independentemente de sua origem, quando a mesma não comprovar estar em dia com as obrigações previdenciárias. As retenções de que trata este item não estão sujeitas a qualquer correção durante o período em que permanecerem pendentes de comprovação.</w:t>
      </w:r>
    </w:p>
    <w:p w:rsidR="00CA66A4" w:rsidRDefault="00CA66A4" w:rsidP="001F0062">
      <w:pPr>
        <w:pStyle w:val="Nivel2"/>
        <w:spacing w:before="240" w:after="240" w:line="22" w:lineRule="atLeast"/>
        <w:ind w:left="0" w:firstLine="0"/>
        <w:rPr>
          <w:szCs w:val="22"/>
        </w:rPr>
      </w:pPr>
      <w:r w:rsidRPr="00CA66A4">
        <w:rPr>
          <w:szCs w:val="22"/>
        </w:rPr>
        <w:t>A nota fiscal e os documentos apresentados serão submetidos à aprovação da Secretaria solicitante.</w:t>
      </w:r>
    </w:p>
    <w:p w:rsidR="00CA66A4" w:rsidRDefault="00CA66A4" w:rsidP="001F0062">
      <w:pPr>
        <w:pStyle w:val="Nivel2"/>
        <w:spacing w:before="240" w:after="240" w:line="22" w:lineRule="atLeast"/>
        <w:ind w:left="0" w:firstLine="0"/>
        <w:rPr>
          <w:szCs w:val="22"/>
        </w:rPr>
      </w:pPr>
      <w:r w:rsidRPr="00CA66A4">
        <w:rPr>
          <w:szCs w:val="22"/>
        </w:rPr>
        <w:t>Caso a conta corrente informada pelo credor seja em banco diverso a conta corrente pagadora deste Município, reservamo-nos ao direito de descontar tarifa referente à transferência por TED, DOC e PIX.</w:t>
      </w:r>
    </w:p>
    <w:p w:rsidR="00CA66A4" w:rsidRDefault="00CA66A4" w:rsidP="001F0062">
      <w:pPr>
        <w:pStyle w:val="Nivel2"/>
        <w:spacing w:before="240" w:after="240" w:line="22" w:lineRule="atLeast"/>
        <w:ind w:left="0" w:firstLine="0"/>
        <w:rPr>
          <w:szCs w:val="22"/>
        </w:rPr>
      </w:pPr>
      <w:r w:rsidRPr="00CA66A4">
        <w:rPr>
          <w:szCs w:val="22"/>
        </w:rPr>
        <w:lastRenderedPageBreak/>
        <w:t>A nota fiscal não poderá conter emendas, rasuras, acréscimos ou entrelinhas, devendo nela constar, além de seus elementos padronizados, os seguintes dizeres:</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242724">
        <w:rPr>
          <w:i w:val="0"/>
        </w:rPr>
        <w:t xml:space="preserve">- </w:t>
      </w:r>
      <w:r w:rsidRPr="00BB1002">
        <w:rPr>
          <w:i w:val="0"/>
          <w:sz w:val="22"/>
          <w:szCs w:val="22"/>
        </w:rPr>
        <w:t>PREFEITURA MUNICIPAL DE CAMPO MAGRO/PR</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BB1002">
        <w:rPr>
          <w:i w:val="0"/>
          <w:sz w:val="22"/>
          <w:szCs w:val="22"/>
        </w:rPr>
        <w:t>- RODOVIA GUMERCINDO BOZA, KM 20, 20.823, CENTRO</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BB1002">
        <w:rPr>
          <w:i w:val="0"/>
          <w:sz w:val="22"/>
          <w:szCs w:val="22"/>
        </w:rPr>
        <w:t>- CAMPO MAGRO/PR, CEP: 83.535-000.</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BB1002">
        <w:rPr>
          <w:i w:val="0"/>
          <w:sz w:val="22"/>
          <w:szCs w:val="22"/>
        </w:rPr>
        <w:t>- CNPJ N.º 01.607.539/0001-76</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BB1002">
        <w:rPr>
          <w:i w:val="0"/>
          <w:sz w:val="22"/>
          <w:szCs w:val="22"/>
        </w:rPr>
        <w:t>- INSCRIÇÃO ESTADUAL – ISENTA</w:t>
      </w:r>
    </w:p>
    <w:p w:rsidR="00CA66A4" w:rsidRPr="00BB1002" w:rsidRDefault="00CA66A4" w:rsidP="001F0062">
      <w:pPr>
        <w:pStyle w:val="Nivel01"/>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BB1002">
        <w:rPr>
          <w:i w:val="0"/>
          <w:sz w:val="22"/>
          <w:szCs w:val="22"/>
        </w:rPr>
        <w:t>- No campo Observações incluir: ARP n.º XX/2024/ PM CAMPO MAGRO/PR.</w:t>
      </w:r>
    </w:p>
    <w:p w:rsidR="00242724" w:rsidRPr="00BB1002" w:rsidRDefault="00CA66A4" w:rsidP="001F0062">
      <w:pPr>
        <w:pStyle w:val="Nivel2"/>
        <w:spacing w:before="240" w:after="240" w:line="22" w:lineRule="atLeast"/>
        <w:ind w:left="0" w:firstLine="0"/>
        <w:rPr>
          <w:szCs w:val="22"/>
        </w:rPr>
      </w:pPr>
      <w:r w:rsidRPr="00BB1002">
        <w:rPr>
          <w:szCs w:val="22"/>
        </w:rPr>
        <w:t>A nota fiscal e os documentos apresentados serão submetidos à aprovação da Secretaria solicitante.</w:t>
      </w:r>
    </w:p>
    <w:p w:rsidR="00242724" w:rsidRDefault="00CA66A4" w:rsidP="001F0062">
      <w:pPr>
        <w:pStyle w:val="Nivel2"/>
        <w:spacing w:before="240" w:after="240" w:line="22" w:lineRule="atLeast"/>
        <w:ind w:left="0" w:firstLine="0"/>
        <w:rPr>
          <w:szCs w:val="22"/>
        </w:rPr>
      </w:pPr>
      <w:r w:rsidRPr="00242724">
        <w:rPr>
          <w:szCs w:val="22"/>
        </w:rPr>
        <w:t>O Município em hipótese alguma efetuará pagamento de reajuste, correção monetária ou encargos financeiros correspondentes ao atraso na apresentação das faturas corretas.</w:t>
      </w:r>
    </w:p>
    <w:p w:rsidR="00242724" w:rsidRDefault="00CA66A4" w:rsidP="001F0062">
      <w:pPr>
        <w:pStyle w:val="Nivel2"/>
        <w:spacing w:before="240" w:after="240" w:line="22" w:lineRule="atLeast"/>
        <w:ind w:left="0" w:firstLine="0"/>
        <w:rPr>
          <w:szCs w:val="22"/>
        </w:rPr>
      </w:pPr>
      <w:r w:rsidRPr="00242724">
        <w:rPr>
          <w:szCs w:val="22"/>
        </w:rPr>
        <w:t xml:space="preserve">Caso se constate irregularidade nas faturas apresentadas, o Município, </w:t>
      </w:r>
      <w:proofErr w:type="gramStart"/>
      <w:r w:rsidRPr="00242724">
        <w:rPr>
          <w:szCs w:val="22"/>
        </w:rPr>
        <w:t>a seu</w:t>
      </w:r>
      <w:proofErr w:type="gramEnd"/>
      <w:r w:rsidRPr="00242724">
        <w:rPr>
          <w:szCs w:val="22"/>
        </w:rPr>
        <w:t xml:space="preserve">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2724" w:rsidRDefault="00CA66A4" w:rsidP="001F0062">
      <w:pPr>
        <w:pStyle w:val="Nivel2"/>
        <w:spacing w:before="240" w:after="240" w:line="22" w:lineRule="atLeast"/>
        <w:ind w:left="0" w:firstLine="0"/>
        <w:rPr>
          <w:szCs w:val="22"/>
        </w:rPr>
      </w:pPr>
      <w:r w:rsidRPr="00242724">
        <w:rPr>
          <w:szCs w:val="22"/>
        </w:rPr>
        <w:t>O Município de Campo Magro fará a retenção de IR conforme estabelecido no decreto municipal 367/2023 de 06 de outubro de 2023, sendo o fato gerador a data do pagamento efetuado.</w:t>
      </w:r>
    </w:p>
    <w:p w:rsidR="00242724" w:rsidRDefault="00CA66A4" w:rsidP="001F0062">
      <w:pPr>
        <w:pStyle w:val="Nivel2"/>
        <w:spacing w:before="240" w:after="240" w:line="22" w:lineRule="atLeast"/>
        <w:ind w:left="0" w:firstLine="0"/>
        <w:rPr>
          <w:szCs w:val="22"/>
        </w:rPr>
      </w:pPr>
      <w:r w:rsidRPr="00242724">
        <w:rPr>
          <w:szCs w:val="22"/>
        </w:rPr>
        <w:t xml:space="preserve">O detentor da ARP regularmente optante pelo Simples Nacional, nos termos da </w:t>
      </w:r>
      <w:hyperlink r:id="rId99" w:history="1">
        <w:r w:rsidRPr="00242724">
          <w:rPr>
            <w:rStyle w:val="Hyperlink"/>
            <w:szCs w:val="22"/>
            <w:lang w:eastAsia="en-US"/>
          </w:rPr>
          <w:t>Lei Complementar nº 123, de 2006</w:t>
        </w:r>
      </w:hyperlink>
      <w:r w:rsidRPr="00242724">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7464FC" w:rsidRDefault="00C66DEB" w:rsidP="001F0062">
      <w:pPr>
        <w:pStyle w:val="Nivel2"/>
        <w:spacing w:before="240" w:after="240" w:line="22" w:lineRule="atLeast"/>
        <w:ind w:left="0" w:firstLine="0"/>
        <w:rPr>
          <w:szCs w:val="22"/>
        </w:rPr>
      </w:pPr>
      <w:proofErr w:type="spellStart"/>
      <w:r>
        <w:rPr>
          <w:szCs w:val="22"/>
        </w:rPr>
        <w:t>Aentidade</w:t>
      </w:r>
      <w:proofErr w:type="spellEnd"/>
      <w:r w:rsidR="00CA66A4" w:rsidRPr="00242724">
        <w:rPr>
          <w:szCs w:val="22"/>
        </w:rPr>
        <w:t xml:space="preserve"> gerenciador</w:t>
      </w:r>
      <w:r>
        <w:rPr>
          <w:szCs w:val="22"/>
        </w:rPr>
        <w:t>a</w:t>
      </w:r>
      <w:r w:rsidR="00CA66A4" w:rsidRPr="00242724">
        <w:rPr>
          <w:szCs w:val="22"/>
        </w:rPr>
        <w:t xml:space="preserve"> da ARP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005036" w:rsidRPr="00732BA5" w:rsidRDefault="00242724" w:rsidP="001F0062">
      <w:pPr>
        <w:pStyle w:val="Nivel2"/>
        <w:ind w:left="0" w:firstLine="0"/>
        <w:rPr>
          <w:b/>
          <w:szCs w:val="22"/>
        </w:rPr>
      </w:pPr>
      <w:r w:rsidRPr="00732BA5">
        <w:rPr>
          <w:szCs w:val="22"/>
        </w:rPr>
        <w:t>A</w:t>
      </w:r>
      <w:r w:rsidRPr="00732BA5">
        <w:rPr>
          <w:kern w:val="2"/>
          <w:szCs w:val="22"/>
        </w:rPr>
        <w:t xml:space="preserve">s despesas decorrentes da presente ARP correrão à conta das </w:t>
      </w:r>
      <w:r w:rsidRPr="00732BA5">
        <w:rPr>
          <w:b/>
          <w:kern w:val="2"/>
          <w:szCs w:val="22"/>
          <w:u w:val="single"/>
        </w:rPr>
        <w:t>DOTAÇÕES ORÇAMENTÁRIAS</w:t>
      </w:r>
      <w:r w:rsidRPr="00732BA5">
        <w:rPr>
          <w:b/>
          <w:kern w:val="2"/>
          <w:szCs w:val="22"/>
        </w:rPr>
        <w:t>:</w:t>
      </w:r>
    </w:p>
    <w:tbl>
      <w:tblPr>
        <w:tblStyle w:val="TabeladeGrade4-nfase51"/>
        <w:tblW w:w="5181"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3"/>
        <w:gridCol w:w="1410"/>
        <w:gridCol w:w="2459"/>
        <w:gridCol w:w="2195"/>
        <w:gridCol w:w="2131"/>
      </w:tblGrid>
      <w:tr w:rsidR="00A31AA2" w:rsidRPr="001B53AC" w:rsidTr="00A31AA2">
        <w:trPr>
          <w:cnfStyle w:val="100000000000"/>
          <w:trHeight w:val="474"/>
        </w:trPr>
        <w:tc>
          <w:tcPr>
            <w:cnfStyle w:val="001000000000"/>
            <w:tcW w:w="67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A31AA2" w:rsidRPr="001B53AC" w:rsidRDefault="00A31AA2" w:rsidP="00AE2445">
            <w:pPr>
              <w:tabs>
                <w:tab w:val="left" w:pos="709"/>
                <w:tab w:val="left" w:pos="993"/>
                <w:tab w:val="left" w:pos="3240"/>
              </w:tabs>
              <w:spacing w:before="120" w:after="120" w:line="22" w:lineRule="atLeast"/>
              <w:jc w:val="center"/>
              <w:rPr>
                <w:rFonts w:ascii="Arial" w:hAnsi="Arial" w:cs="Arial"/>
                <w:color w:val="auto"/>
                <w:kern w:val="2"/>
              </w:rPr>
            </w:pPr>
            <w:r w:rsidRPr="001B53AC">
              <w:rPr>
                <w:rFonts w:ascii="Arial" w:hAnsi="Arial" w:cs="Arial"/>
                <w:color w:val="auto"/>
                <w:kern w:val="2"/>
              </w:rPr>
              <w:t>Órgão</w:t>
            </w:r>
          </w:p>
        </w:tc>
        <w:tc>
          <w:tcPr>
            <w:tcW w:w="744"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A31AA2" w:rsidRPr="001B53AC" w:rsidRDefault="00A31AA2" w:rsidP="00AE2445">
            <w:pPr>
              <w:tabs>
                <w:tab w:val="left" w:pos="709"/>
                <w:tab w:val="left" w:pos="993"/>
                <w:tab w:val="left" w:pos="3240"/>
              </w:tabs>
              <w:spacing w:before="120" w:after="120" w:line="22" w:lineRule="atLeast"/>
              <w:jc w:val="center"/>
              <w:cnfStyle w:val="100000000000"/>
              <w:rPr>
                <w:rFonts w:ascii="Arial" w:hAnsi="Arial" w:cs="Arial"/>
                <w:color w:val="auto"/>
                <w:kern w:val="2"/>
              </w:rPr>
            </w:pPr>
            <w:r w:rsidRPr="001B53AC">
              <w:rPr>
                <w:rFonts w:ascii="Arial" w:hAnsi="Arial" w:cs="Arial"/>
                <w:color w:val="auto"/>
                <w:kern w:val="2"/>
              </w:rPr>
              <w:t>Unidade</w:t>
            </w:r>
          </w:p>
        </w:tc>
        <w:tc>
          <w:tcPr>
            <w:tcW w:w="1297"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A31AA2" w:rsidRPr="001B53AC" w:rsidRDefault="00A31AA2" w:rsidP="00AE2445">
            <w:pPr>
              <w:tabs>
                <w:tab w:val="left" w:pos="-142"/>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Elemento de</w:t>
            </w:r>
            <w:r w:rsidR="003731E4">
              <w:rPr>
                <w:rFonts w:ascii="Arial" w:hAnsi="Arial" w:cs="Arial"/>
                <w:color w:val="auto"/>
                <w:kern w:val="2"/>
              </w:rPr>
              <w:t xml:space="preserve"> </w:t>
            </w:r>
            <w:r w:rsidRPr="001B53AC">
              <w:rPr>
                <w:rFonts w:ascii="Arial" w:hAnsi="Arial" w:cs="Arial"/>
                <w:color w:val="auto"/>
                <w:kern w:val="2"/>
              </w:rPr>
              <w:t>Despesa</w:t>
            </w:r>
          </w:p>
        </w:tc>
        <w:tc>
          <w:tcPr>
            <w:tcW w:w="1158"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A31AA2" w:rsidRPr="001B53AC" w:rsidRDefault="00A31AA2" w:rsidP="00AE2445">
            <w:pPr>
              <w:tabs>
                <w:tab w:val="left" w:pos="709"/>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Fonte de Recurso</w:t>
            </w:r>
          </w:p>
        </w:tc>
        <w:tc>
          <w:tcPr>
            <w:tcW w:w="1124" w:type="pct"/>
            <w:tcBorders>
              <w:top w:val="none" w:sz="0" w:space="0" w:color="auto"/>
              <w:left w:val="none" w:sz="0" w:space="0" w:color="auto"/>
              <w:bottom w:val="none" w:sz="0" w:space="0" w:color="auto"/>
              <w:right w:val="none" w:sz="0" w:space="0" w:color="auto"/>
            </w:tcBorders>
            <w:shd w:val="clear" w:color="auto" w:fill="F2F2F2" w:themeFill="background1" w:themeFillShade="F2"/>
            <w:vAlign w:val="center"/>
          </w:tcPr>
          <w:p w:rsidR="00A31AA2" w:rsidRPr="001B53AC" w:rsidRDefault="00A31AA2" w:rsidP="00AE2445">
            <w:pPr>
              <w:tabs>
                <w:tab w:val="left" w:pos="-108"/>
                <w:tab w:val="left" w:pos="993"/>
                <w:tab w:val="left" w:pos="3240"/>
              </w:tabs>
              <w:spacing w:before="120" w:after="120" w:line="22" w:lineRule="atLeast"/>
              <w:ind w:right="-108"/>
              <w:jc w:val="center"/>
              <w:cnfStyle w:val="100000000000"/>
              <w:rPr>
                <w:rFonts w:ascii="Arial" w:hAnsi="Arial" w:cs="Arial"/>
                <w:color w:val="auto"/>
                <w:kern w:val="2"/>
              </w:rPr>
            </w:pPr>
            <w:r w:rsidRPr="001B53AC">
              <w:rPr>
                <w:rFonts w:ascii="Arial" w:hAnsi="Arial" w:cs="Arial"/>
                <w:color w:val="auto"/>
                <w:kern w:val="2"/>
              </w:rPr>
              <w:t>Projeto Atividade</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BA2B2D" w:rsidRDefault="00A31AA2" w:rsidP="00AE2445">
            <w:pPr>
              <w:tabs>
                <w:tab w:val="left" w:pos="709"/>
                <w:tab w:val="left" w:pos="993"/>
                <w:tab w:val="left" w:pos="3240"/>
              </w:tabs>
              <w:jc w:val="center"/>
              <w:rPr>
                <w:rFonts w:ascii="Arial" w:hAnsi="Arial" w:cs="Arial"/>
                <w:b w:val="0"/>
                <w:bCs w:val="0"/>
                <w:kern w:val="2"/>
              </w:rPr>
            </w:pPr>
            <w:r w:rsidRPr="00BA2B2D">
              <w:rPr>
                <w:rFonts w:ascii="Arial" w:hAnsi="Arial" w:cs="Arial"/>
                <w:b w:val="0"/>
                <w:bCs w:val="0"/>
                <w:kern w:val="2"/>
              </w:rPr>
              <w:t>02</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sidRPr="00855557">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2.002</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03</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sidRPr="00855557">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sidRPr="00855557">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2.003</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jc w:val="center"/>
              <w:cnfStyle w:val="000000100000"/>
              <w:rPr>
                <w:rFonts w:ascii="Arial" w:hAnsi="Arial" w:cs="Arial"/>
                <w:kern w:val="2"/>
              </w:rPr>
            </w:pPr>
            <w:r w:rsidRPr="00A8191C">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2.004</w:t>
            </w:r>
          </w:p>
        </w:tc>
      </w:tr>
      <w:tr w:rsidR="00A31AA2" w:rsidRPr="001B53AC" w:rsidTr="00AE2445">
        <w:trPr>
          <w:trHeight w:val="283"/>
        </w:trPr>
        <w:tc>
          <w:tcPr>
            <w:cnfStyle w:val="001000000000"/>
            <w:tcW w:w="677" w:type="pct"/>
            <w:shd w:val="clear" w:color="auto" w:fill="FFFFFF" w:themeFill="background1"/>
            <w:vAlign w:val="center"/>
          </w:tcPr>
          <w:p w:rsidR="00A31AA2" w:rsidRPr="003F4CA9" w:rsidRDefault="00A31AA2" w:rsidP="00AE2445">
            <w:pPr>
              <w:tabs>
                <w:tab w:val="left" w:pos="709"/>
                <w:tab w:val="left" w:pos="993"/>
                <w:tab w:val="left" w:pos="3240"/>
              </w:tabs>
              <w:jc w:val="center"/>
              <w:rPr>
                <w:rFonts w:ascii="Arial" w:hAnsi="Arial" w:cs="Arial"/>
                <w:bCs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sidRPr="00A8191C">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2.004</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3F4CA9" w:rsidRDefault="00A31AA2" w:rsidP="00AE2445">
            <w:pPr>
              <w:tabs>
                <w:tab w:val="left" w:pos="709"/>
                <w:tab w:val="left" w:pos="993"/>
                <w:tab w:val="left" w:pos="3240"/>
              </w:tabs>
              <w:jc w:val="center"/>
              <w:rPr>
                <w:rFonts w:ascii="Arial" w:hAnsi="Arial" w:cs="Arial"/>
                <w:bCs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sidRPr="00A8191C">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2.004</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sidRPr="00A8191C">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2.004</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sidRPr="00A8191C">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2.004</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1.003</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sidRPr="00FB0C8B">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0107</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2.005</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sidRPr="00D1521F">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2.010</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lastRenderedPageBreak/>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2.010</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2.012</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2.012</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2.059</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05</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0303</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2.037</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06</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1.008</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2.076</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2.440</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2.018</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2.158</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2.158</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2.159</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2.159</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2.023</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2.023</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3780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2.023</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2.081</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0797</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2.081</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03</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6.002</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08</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0510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2.090</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09</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2.051</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09</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0510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2.051</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09</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0511</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2.051</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10</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2.046</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11</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2.041</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11</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0511</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2.041</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12</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2.112</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13</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2.207</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14</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2.206</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15</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1.017</w:t>
            </w:r>
          </w:p>
        </w:tc>
      </w:tr>
      <w:tr w:rsidR="00A31AA2" w:rsidRPr="001B53AC" w:rsidTr="00AE2445">
        <w:trPr>
          <w:cnfStyle w:val="000000100000"/>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15</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2.208</w:t>
            </w:r>
          </w:p>
        </w:tc>
      </w:tr>
      <w:tr w:rsidR="00A31AA2" w:rsidRPr="001B53AC" w:rsidTr="00AE2445">
        <w:trPr>
          <w:trHeight w:val="283"/>
        </w:trPr>
        <w:tc>
          <w:tcPr>
            <w:cnfStyle w:val="001000000000"/>
            <w:tcW w:w="677" w:type="pct"/>
            <w:shd w:val="clear" w:color="auto" w:fill="FFFFFF" w:themeFill="background1"/>
            <w:vAlign w:val="center"/>
          </w:tcPr>
          <w:p w:rsidR="00A31AA2" w:rsidRPr="001B53AC"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16</w:t>
            </w:r>
          </w:p>
        </w:tc>
        <w:tc>
          <w:tcPr>
            <w:tcW w:w="74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Pr="001B53AC"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2.054</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3.3.90.30</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2.055</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18</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3731E4">
            <w:pPr>
              <w:tabs>
                <w:tab w:val="left" w:pos="709"/>
                <w:tab w:val="left" w:pos="993"/>
                <w:tab w:val="left" w:pos="3240"/>
              </w:tabs>
              <w:jc w:val="center"/>
              <w:cnfStyle w:val="000000000000"/>
              <w:rPr>
                <w:rFonts w:ascii="Arial" w:hAnsi="Arial" w:cs="Arial"/>
                <w:kern w:val="2"/>
              </w:rPr>
            </w:pPr>
            <w:r>
              <w:rPr>
                <w:rFonts w:ascii="Arial" w:hAnsi="Arial" w:cs="Arial"/>
                <w:kern w:val="2"/>
              </w:rPr>
              <w:t>3.3.90</w:t>
            </w:r>
            <w:r w:rsidR="003731E4">
              <w:rPr>
                <w:rFonts w:ascii="Arial" w:hAnsi="Arial" w:cs="Arial"/>
                <w:kern w:val="2"/>
              </w:rPr>
              <w:t>.</w:t>
            </w:r>
            <w:r>
              <w:rPr>
                <w:rFonts w:ascii="Arial" w:hAnsi="Arial" w:cs="Arial"/>
                <w:kern w:val="2"/>
              </w:rPr>
              <w:t>30</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2.056</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02</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2.002</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03</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2.003</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2.004</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2.004</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2.004</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2.246</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2.246</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2.246</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1.002</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1.002</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1.003</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1.003</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lastRenderedPageBreak/>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4.4.90.30</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2.012</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2.012</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2.012</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2.059</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2.059</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2057</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0104</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2.057</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05</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0303</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2.037</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w:t>
            </w:r>
            <w:proofErr w:type="gramStart"/>
            <w:r>
              <w:rPr>
                <w:rFonts w:ascii="Arial" w:hAnsi="Arial" w:cs="Arial"/>
                <w:kern w:val="2"/>
              </w:rPr>
              <w:t>..</w:t>
            </w:r>
            <w:proofErr w:type="gramEnd"/>
            <w:r>
              <w:rPr>
                <w:rFonts w:ascii="Arial" w:hAnsi="Arial" w:cs="Arial"/>
                <w:kern w:val="2"/>
              </w:rPr>
              <w:t>076</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2.440</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2.018</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2.158</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2.158</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2.159</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2159</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2.023</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0780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2.023</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2.081</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02</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0797</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2.081</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03</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6.002</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08</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2.090</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09</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2.051</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10</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2.046</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11</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2.041</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12</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2.112</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13</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2.207</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14</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2.206</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15</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1.017</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15</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2.208</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16</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2.054</w:t>
            </w:r>
          </w:p>
        </w:tc>
      </w:tr>
      <w:tr w:rsidR="00A31AA2" w:rsidTr="00AE2445">
        <w:trPr>
          <w:cnfStyle w:val="000000100000"/>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17</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100000"/>
              <w:rPr>
                <w:rFonts w:ascii="Arial" w:hAnsi="Arial" w:cs="Arial"/>
                <w:kern w:val="2"/>
              </w:rPr>
            </w:pPr>
            <w:r>
              <w:rPr>
                <w:rFonts w:ascii="Arial" w:hAnsi="Arial" w:cs="Arial"/>
                <w:kern w:val="2"/>
              </w:rPr>
              <w:t>2.055</w:t>
            </w:r>
          </w:p>
        </w:tc>
      </w:tr>
      <w:tr w:rsidR="00A31AA2" w:rsidTr="00AE2445">
        <w:trPr>
          <w:trHeight w:val="283"/>
        </w:trPr>
        <w:tc>
          <w:tcPr>
            <w:cnfStyle w:val="001000000000"/>
            <w:tcW w:w="677" w:type="pct"/>
            <w:shd w:val="clear" w:color="auto" w:fill="FFFFFF" w:themeFill="background1"/>
            <w:vAlign w:val="center"/>
          </w:tcPr>
          <w:p w:rsidR="00A31AA2" w:rsidRDefault="00A31AA2" w:rsidP="00AE2445">
            <w:pPr>
              <w:tabs>
                <w:tab w:val="left" w:pos="709"/>
                <w:tab w:val="left" w:pos="993"/>
                <w:tab w:val="left" w:pos="3240"/>
              </w:tabs>
              <w:jc w:val="center"/>
              <w:rPr>
                <w:rFonts w:ascii="Arial" w:hAnsi="Arial" w:cs="Arial"/>
                <w:b w:val="0"/>
                <w:kern w:val="2"/>
              </w:rPr>
            </w:pPr>
            <w:r>
              <w:rPr>
                <w:rFonts w:ascii="Arial" w:hAnsi="Arial" w:cs="Arial"/>
                <w:b w:val="0"/>
                <w:kern w:val="2"/>
              </w:rPr>
              <w:t>18</w:t>
            </w:r>
          </w:p>
        </w:tc>
        <w:tc>
          <w:tcPr>
            <w:tcW w:w="74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01</w:t>
            </w:r>
          </w:p>
        </w:tc>
        <w:tc>
          <w:tcPr>
            <w:tcW w:w="1297"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4.4.90.52</w:t>
            </w:r>
          </w:p>
        </w:tc>
        <w:tc>
          <w:tcPr>
            <w:tcW w:w="1158"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124" w:type="pct"/>
            <w:shd w:val="clear" w:color="auto" w:fill="FFFFFF" w:themeFill="background1"/>
            <w:vAlign w:val="center"/>
          </w:tcPr>
          <w:p w:rsidR="00A31AA2" w:rsidRDefault="00A31AA2" w:rsidP="00AE2445">
            <w:pPr>
              <w:tabs>
                <w:tab w:val="left" w:pos="709"/>
                <w:tab w:val="left" w:pos="993"/>
                <w:tab w:val="left" w:pos="3240"/>
              </w:tabs>
              <w:jc w:val="center"/>
              <w:cnfStyle w:val="000000000000"/>
              <w:rPr>
                <w:rFonts w:ascii="Arial" w:hAnsi="Arial" w:cs="Arial"/>
                <w:kern w:val="2"/>
              </w:rPr>
            </w:pPr>
            <w:r>
              <w:rPr>
                <w:rFonts w:ascii="Arial" w:hAnsi="Arial" w:cs="Arial"/>
                <w:kern w:val="2"/>
              </w:rPr>
              <w:t>2.056</w:t>
            </w:r>
          </w:p>
        </w:tc>
      </w:tr>
    </w:tbl>
    <w:p w:rsidR="00242724" w:rsidRDefault="00CB5E43" w:rsidP="001F0062">
      <w:pPr>
        <w:pStyle w:val="Nivel2"/>
        <w:spacing w:before="240" w:after="240" w:line="22" w:lineRule="atLeast"/>
        <w:ind w:left="0" w:firstLine="0"/>
        <w:rPr>
          <w:szCs w:val="22"/>
        </w:rPr>
      </w:pPr>
      <w:r w:rsidRPr="00B51C4F">
        <w:rPr>
          <w:szCs w:val="22"/>
        </w:rPr>
        <w:t xml:space="preserve">A dotação relativa aos exercícios financeiros </w:t>
      </w:r>
      <w:proofErr w:type="spellStart"/>
      <w:r w:rsidRPr="00B51C4F">
        <w:rPr>
          <w:szCs w:val="22"/>
        </w:rPr>
        <w:t>subsequentes</w:t>
      </w:r>
      <w:proofErr w:type="spellEnd"/>
      <w:r w:rsidRPr="00B51C4F">
        <w:rPr>
          <w:szCs w:val="22"/>
        </w:rPr>
        <w:t xml:space="preserve"> será indicada após aprovação da Lei Orçamentária respectiva e liberação dos créditos correspondentes, mediante </w:t>
      </w:r>
      <w:proofErr w:type="spellStart"/>
      <w:r w:rsidRPr="00B51C4F">
        <w:rPr>
          <w:szCs w:val="22"/>
        </w:rPr>
        <w:t>apostilamento</w:t>
      </w:r>
      <w:proofErr w:type="spellEnd"/>
      <w:r w:rsidR="00242724">
        <w:rPr>
          <w:kern w:val="2"/>
          <w:szCs w:val="22"/>
        </w:rPr>
        <w:t>.</w:t>
      </w:r>
    </w:p>
    <w:p w:rsidR="007464FC" w:rsidRPr="009E5401" w:rsidRDefault="002403FC" w:rsidP="00BB1002">
      <w:pPr>
        <w:pStyle w:val="Nivel01"/>
        <w:shd w:val="clear" w:color="auto" w:fill="F2F2F2" w:themeFill="background1" w:themeFillShade="F2"/>
        <w:spacing w:after="240"/>
        <w:ind w:left="0" w:firstLine="0"/>
        <w:rPr>
          <w:i w:val="0"/>
          <w:sz w:val="22"/>
        </w:rPr>
      </w:pPr>
      <w:r w:rsidRPr="009E5401">
        <w:rPr>
          <w:i w:val="0"/>
          <w:sz w:val="22"/>
        </w:rPr>
        <w:t>DO</w:t>
      </w:r>
      <w:r w:rsidR="007464FC" w:rsidRPr="009E5401">
        <w:rPr>
          <w:i w:val="0"/>
          <w:sz w:val="22"/>
        </w:rPr>
        <w:t xml:space="preserve"> REAJUSTE/REEQUILIBRIO </w:t>
      </w:r>
      <w:r w:rsidR="00B12862" w:rsidRPr="009E5401">
        <w:rPr>
          <w:i w:val="0"/>
          <w:sz w:val="22"/>
        </w:rPr>
        <w:t>DOS PREÇOS</w:t>
      </w:r>
    </w:p>
    <w:p w:rsidR="009E5401" w:rsidRPr="009E5401" w:rsidRDefault="009E5401" w:rsidP="006246C8">
      <w:pPr>
        <w:pStyle w:val="Nivel2"/>
        <w:numPr>
          <w:ilvl w:val="1"/>
          <w:numId w:val="22"/>
        </w:numPr>
        <w:spacing w:before="240" w:after="240" w:line="240" w:lineRule="auto"/>
        <w:ind w:left="0" w:firstLine="0"/>
        <w:rPr>
          <w:snapToGrid w:val="0"/>
        </w:rPr>
      </w:pPr>
      <w:r w:rsidRPr="00477C52">
        <w:rPr>
          <w:lang w:eastAsia="en-US"/>
        </w:rPr>
        <w:t>A Administração poderá revisar os preços registrados, mediante comprovações e justificativas, obedecido o disposto no artigo 122 do Decreto Municipal n.º 22/2024, bem como deverá proceder à atualização desses preços nos termos dos artigos 123 e 124 do Decreto supracitado.</w:t>
      </w:r>
    </w:p>
    <w:p w:rsidR="009E5401" w:rsidRDefault="009E5401" w:rsidP="001F0062">
      <w:pPr>
        <w:pStyle w:val="Nivel2"/>
        <w:spacing w:before="240" w:after="240" w:line="240" w:lineRule="auto"/>
        <w:ind w:left="0" w:firstLine="0"/>
        <w:rPr>
          <w:snapToGrid w:val="0"/>
          <w:color w:val="FF0000"/>
          <w:szCs w:val="22"/>
        </w:rPr>
      </w:pPr>
      <w:r>
        <w:t xml:space="preserve"> Os preços registrados poderão ser revistos para restabelecer o equilíbrio econômico-financeiro inicial do contrato em caso de força maior, caso fortuito ou fato do príncipe ou em decorrência de fatos imprevisíveis ou previsíveis de </w:t>
      </w:r>
      <w:proofErr w:type="spellStart"/>
      <w:r>
        <w:t>consequências</w:t>
      </w:r>
      <w:proofErr w:type="spellEnd"/>
      <w:r>
        <w:t xml:space="preserve"> incalculáveis, que </w:t>
      </w:r>
      <w:r>
        <w:lastRenderedPageBreak/>
        <w:t>inviabilizem a execução tal como pactuado, nos termos do disposto na norma contida na alínea "d" do inciso II do art. 124 da Lei Federal nº 14.133, de 2021.</w:t>
      </w:r>
    </w:p>
    <w:p w:rsidR="009E5401" w:rsidRDefault="009E5401" w:rsidP="001F0062">
      <w:pPr>
        <w:pStyle w:val="Nivel2"/>
        <w:spacing w:before="240" w:after="240" w:line="240" w:lineRule="auto"/>
        <w:ind w:left="0" w:firstLine="0"/>
        <w:rPr>
          <w:snapToGrid w:val="0"/>
          <w:color w:val="auto"/>
        </w:rPr>
      </w:pPr>
      <w:r w:rsidRPr="00477C52">
        <w:rPr>
          <w:lang w:eastAsia="en-US"/>
        </w:rPr>
        <w:t xml:space="preserve">A atualização dos preços registrados será feita a partir da aplicação do índice IPCA, tendo por termo inicial a data </w:t>
      </w:r>
      <w:r>
        <w:rPr>
          <w:szCs w:val="22"/>
        </w:rPr>
        <w:t xml:space="preserve">de apresentação </w:t>
      </w:r>
      <w:r w:rsidR="007A1E33">
        <w:rPr>
          <w:szCs w:val="22"/>
        </w:rPr>
        <w:t>do orçamento estimado</w:t>
      </w:r>
      <w:r w:rsidR="00A31AA2">
        <w:rPr>
          <w:szCs w:val="22"/>
        </w:rPr>
        <w:t xml:space="preserve"> </w:t>
      </w:r>
      <w:r w:rsidRPr="00477C52">
        <w:rPr>
          <w:lang w:eastAsia="en-US"/>
        </w:rPr>
        <w:t xml:space="preserve">e desde que decorrido </w:t>
      </w:r>
      <w:proofErr w:type="gramStart"/>
      <w:r w:rsidRPr="00477C52">
        <w:rPr>
          <w:lang w:eastAsia="en-US"/>
        </w:rPr>
        <w:t>1</w:t>
      </w:r>
      <w:proofErr w:type="gramEnd"/>
      <w:r w:rsidRPr="00477C52">
        <w:rPr>
          <w:lang w:eastAsia="en-US"/>
        </w:rPr>
        <w:t xml:space="preserve"> (um) ano desse marco temporal. Para as atualizações </w:t>
      </w:r>
      <w:proofErr w:type="spellStart"/>
      <w:r w:rsidRPr="00477C52">
        <w:rPr>
          <w:lang w:eastAsia="en-US"/>
        </w:rPr>
        <w:t>subsequentes</w:t>
      </w:r>
      <w:proofErr w:type="spellEnd"/>
      <w:r w:rsidRPr="00477C52">
        <w:rPr>
          <w:lang w:eastAsia="en-US"/>
        </w:rPr>
        <w:t xml:space="preserve"> à primeira, o termo inicial é contado do término do prazo inicial que motivou a primeira atualização.</w:t>
      </w:r>
    </w:p>
    <w:p w:rsidR="009E5401" w:rsidRPr="00333835" w:rsidRDefault="009E5401" w:rsidP="001F0062">
      <w:pPr>
        <w:pStyle w:val="Nivel2"/>
        <w:spacing w:before="240" w:after="240" w:line="240" w:lineRule="auto"/>
        <w:ind w:left="0" w:firstLine="0"/>
        <w:rPr>
          <w:snapToGrid w:val="0"/>
        </w:rPr>
      </w:pPr>
      <w:r w:rsidRPr="00333835">
        <w:t>Não serão liberadas recomposições decorrentes de inflação, que não configurem álea econômica extraordinária, tampouco fato previsível.</w:t>
      </w:r>
    </w:p>
    <w:p w:rsidR="009E5401" w:rsidRPr="00333835" w:rsidRDefault="009E5401" w:rsidP="001F0062">
      <w:pPr>
        <w:pStyle w:val="Nivel2"/>
        <w:spacing w:before="240" w:after="240" w:line="240" w:lineRule="auto"/>
        <w:ind w:left="0" w:firstLine="0"/>
        <w:rPr>
          <w:snapToGrid w:val="0"/>
        </w:rPr>
      </w:pPr>
      <w:r w:rsidRPr="00333835">
        <w:t xml:space="preserve">Os pedidos de recomposição de valores deverão ser protocolados junto ao Setor de Protocolo da Prefeitura Municipal, ou encaminhados para o e-mail </w:t>
      </w:r>
      <w:hyperlink r:id="rId100" w:history="1">
        <w:r w:rsidRPr="00333835">
          <w:rPr>
            <w:rStyle w:val="Hyperlink"/>
            <w:bCs/>
            <w:color w:val="0033CC"/>
            <w:szCs w:val="22"/>
          </w:rPr>
          <w:t>contratos@campomagro.pr.gov.br</w:t>
        </w:r>
      </w:hyperlink>
      <w:r w:rsidRPr="00333835">
        <w:t xml:space="preserve"> mediante retorno de confirmação.</w:t>
      </w:r>
    </w:p>
    <w:p w:rsidR="009E5401" w:rsidRDefault="009E5401" w:rsidP="001F0062">
      <w:pPr>
        <w:pStyle w:val="Nivel2"/>
        <w:spacing w:before="240" w:after="240" w:line="240" w:lineRule="auto"/>
        <w:ind w:left="0" w:firstLine="0"/>
        <w:rPr>
          <w:snapToGrid w:val="0"/>
        </w:rPr>
      </w:pPr>
      <w:r w:rsidRPr="00333835">
        <w:t>Somente serão analisados os pedidos de recomposição de valores que contenham todos os documentos comprobatórios para a referida recomposição.</w:t>
      </w:r>
    </w:p>
    <w:p w:rsidR="00C66DEB" w:rsidRPr="009E5401" w:rsidRDefault="009E5401" w:rsidP="001F0062">
      <w:pPr>
        <w:pStyle w:val="Nivel2"/>
        <w:spacing w:before="240" w:after="240" w:line="240" w:lineRule="auto"/>
        <w:ind w:left="0" w:firstLine="0"/>
        <w:rPr>
          <w:snapToGrid w:val="0"/>
        </w:rPr>
      </w:pPr>
      <w:r w:rsidRPr="00333835">
        <w:t>Os valores recompostos somente serão repassados após a assinatura, devolução do Termo assinado (conforme o caso) e publicação do Termo de Aditamento</w:t>
      </w:r>
      <w:proofErr w:type="gramStart"/>
      <w:r w:rsidRPr="00333835">
        <w:t>.</w:t>
      </w:r>
      <w:r w:rsidR="00C66DEB" w:rsidRPr="009E5401">
        <w:rPr>
          <w:color w:val="FF0000"/>
          <w:szCs w:val="22"/>
        </w:rPr>
        <w:t>.</w:t>
      </w:r>
      <w:proofErr w:type="gramEnd"/>
    </w:p>
    <w:p w:rsidR="007464FC" w:rsidRPr="00892E2C" w:rsidRDefault="002403FC" w:rsidP="001F0062">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200" w:after="200"/>
        <w:jc w:val="both"/>
        <w:rPr>
          <w:rFonts w:ascii="Arial" w:hAnsi="Arial" w:cs="Arial"/>
          <w:b/>
          <w:sz w:val="22"/>
          <w:szCs w:val="22"/>
        </w:rPr>
      </w:pPr>
      <w:r w:rsidRPr="00892E2C">
        <w:rPr>
          <w:rFonts w:ascii="Arial" w:hAnsi="Arial" w:cs="Arial"/>
          <w:b/>
          <w:sz w:val="22"/>
          <w:szCs w:val="22"/>
        </w:rPr>
        <w:t>7.</w:t>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r>
      <w:r w:rsidRPr="00892E2C">
        <w:rPr>
          <w:rFonts w:ascii="Arial" w:hAnsi="Arial" w:cs="Arial"/>
          <w:b/>
          <w:sz w:val="22"/>
          <w:szCs w:val="22"/>
        </w:rPr>
        <w:tab/>
        <w:t>DO CANCELAMENTO DA ATA DE REGISTRO DE PREÇOS</w:t>
      </w:r>
    </w:p>
    <w:p w:rsidR="007464FC" w:rsidRPr="00892E2C" w:rsidRDefault="002403FC" w:rsidP="007D5B54">
      <w:pPr>
        <w:pStyle w:val="Nivel2"/>
        <w:numPr>
          <w:ilvl w:val="0"/>
          <w:numId w:val="0"/>
        </w:numPr>
        <w:spacing w:before="0" w:afterLines="120" w:line="240" w:lineRule="auto"/>
        <w:rPr>
          <w:color w:val="auto"/>
          <w:szCs w:val="22"/>
        </w:rPr>
      </w:pPr>
      <w:r w:rsidRPr="00892E2C">
        <w:rPr>
          <w:color w:val="auto"/>
          <w:szCs w:val="22"/>
        </w:rPr>
        <w:t xml:space="preserve">7.1. </w:t>
      </w:r>
      <w:r w:rsidRPr="00892E2C">
        <w:rPr>
          <w:color w:val="auto"/>
          <w:szCs w:val="22"/>
        </w:rPr>
        <w:tab/>
      </w:r>
      <w:r w:rsidRPr="00892E2C">
        <w:rPr>
          <w:color w:val="auto"/>
          <w:kern w:val="2"/>
          <w:szCs w:val="22"/>
        </w:rPr>
        <w:t xml:space="preserve">A </w:t>
      </w:r>
      <w:r w:rsidRPr="00892E2C">
        <w:rPr>
          <w:rFonts w:eastAsia="Arial"/>
          <w:color w:val="auto"/>
          <w:szCs w:val="22"/>
          <w:lang w:eastAsia="en-US"/>
        </w:rPr>
        <w:t>Ata de Registro de Preços</w:t>
      </w:r>
      <w:r w:rsidRPr="00892E2C">
        <w:rPr>
          <w:color w:val="auto"/>
          <w:kern w:val="2"/>
          <w:szCs w:val="22"/>
        </w:rPr>
        <w:t xml:space="preserve"> poderá ser cancelada pelos motivos previstos na Lei Federal n.º 14.133/2021 e Decreto Municipal 022/2024, com as alterações dela decorrentes.</w:t>
      </w:r>
    </w:p>
    <w:p w:rsidR="007464FC" w:rsidRPr="00A67EF6" w:rsidRDefault="002403FC" w:rsidP="007D5B54">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sidRPr="00A67EF6">
        <w:rPr>
          <w:i w:val="0"/>
          <w:sz w:val="22"/>
          <w:szCs w:val="22"/>
        </w:rPr>
        <w:t>8.</w:t>
      </w:r>
      <w:r w:rsidRPr="00A67EF6">
        <w:rPr>
          <w:i w:val="0"/>
          <w:sz w:val="22"/>
          <w:szCs w:val="22"/>
        </w:rPr>
        <w:tab/>
      </w:r>
      <w:r w:rsidR="00A67EF6" w:rsidRPr="00A67EF6">
        <w:rPr>
          <w:i w:val="0"/>
          <w:sz w:val="22"/>
          <w:szCs w:val="22"/>
        </w:rPr>
        <w:t>DOS CASOS FORTUITOS OU DE FORÇA MAIOR</w:t>
      </w:r>
    </w:p>
    <w:p w:rsidR="00A67EF6" w:rsidRPr="00A67EF6" w:rsidRDefault="00A67EF6" w:rsidP="001F0062">
      <w:pPr>
        <w:spacing w:before="240" w:after="240"/>
        <w:jc w:val="both"/>
        <w:rPr>
          <w:rFonts w:ascii="Arial" w:hAnsi="Arial" w:cs="Arial"/>
          <w:sz w:val="22"/>
          <w:szCs w:val="22"/>
        </w:rPr>
      </w:pPr>
      <w:r w:rsidRPr="00A67EF6">
        <w:rPr>
          <w:rFonts w:ascii="Arial" w:hAnsi="Arial" w:cs="Arial"/>
          <w:sz w:val="22"/>
          <w:szCs w:val="22"/>
        </w:rPr>
        <w:t>8</w:t>
      </w:r>
      <w:r w:rsidR="007464FC" w:rsidRPr="00A67EF6">
        <w:rPr>
          <w:rFonts w:ascii="Arial" w:hAnsi="Arial" w:cs="Arial"/>
          <w:sz w:val="22"/>
          <w:szCs w:val="22"/>
        </w:rPr>
        <w:t>.1.</w:t>
      </w:r>
      <w:r>
        <w:rPr>
          <w:rFonts w:ascii="Arial" w:hAnsi="Arial" w:cs="Arial"/>
          <w:sz w:val="22"/>
          <w:szCs w:val="22"/>
        </w:rPr>
        <w:tab/>
      </w:r>
      <w:r w:rsidRPr="00A67EF6">
        <w:rPr>
          <w:rFonts w:ascii="Arial" w:hAnsi="Arial" w:cs="Arial"/>
          <w:sz w:val="22"/>
          <w:szCs w:val="22"/>
        </w:rPr>
        <w:t>A empresa fornecedora poderá solicitar o cancelamento do seu registro de preços, na ocorrência de fato superveniente que venha comprometer a perfeita execução contratual, decorrente de caso fortuito ou de força maior, devidamente comprovado.</w:t>
      </w:r>
    </w:p>
    <w:p w:rsidR="00A67EF6" w:rsidRPr="00A67EF6" w:rsidRDefault="00A67EF6" w:rsidP="001F0062">
      <w:pPr>
        <w:spacing w:after="240"/>
        <w:jc w:val="both"/>
        <w:rPr>
          <w:rFonts w:ascii="Arial" w:hAnsi="Arial" w:cs="Arial"/>
          <w:sz w:val="22"/>
          <w:szCs w:val="22"/>
        </w:rPr>
      </w:pPr>
      <w:r>
        <w:rPr>
          <w:rFonts w:ascii="Arial" w:hAnsi="Arial" w:cs="Arial"/>
          <w:sz w:val="22"/>
          <w:szCs w:val="22"/>
        </w:rPr>
        <w:t>8</w:t>
      </w:r>
      <w:r w:rsidRPr="00A67EF6">
        <w:rPr>
          <w:rFonts w:ascii="Arial" w:hAnsi="Arial" w:cs="Arial"/>
          <w:sz w:val="22"/>
          <w:szCs w:val="22"/>
        </w:rPr>
        <w:t>.2.</w:t>
      </w:r>
      <w:r w:rsidRPr="00A67EF6">
        <w:rPr>
          <w:rFonts w:ascii="Arial" w:hAnsi="Arial" w:cs="Arial"/>
          <w:sz w:val="22"/>
          <w:szCs w:val="22"/>
        </w:rPr>
        <w:tab/>
        <w:t xml:space="preserve">Serão considerados casos fortuitos ou de força maior, para efeito de cancelamento desta Ata de Registro de Preços, ou não aplicação de sanções, os inadimplementos decorrentes das situações a seguir, quando vierem a afetar o fornecimento do objeto da licitação: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a) greve geral;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b) calamidade pública;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c) interrupção dos meios de transporte;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d) condições meteorológicas excepcionalmente prejudiciais; e </w:t>
      </w:r>
    </w:p>
    <w:p w:rsidR="00A67EF6" w:rsidRPr="00A67EF6" w:rsidRDefault="00A67EF6" w:rsidP="001F0062">
      <w:pPr>
        <w:jc w:val="both"/>
        <w:rPr>
          <w:rFonts w:ascii="Arial" w:hAnsi="Arial" w:cs="Arial"/>
          <w:sz w:val="22"/>
          <w:szCs w:val="22"/>
        </w:rPr>
      </w:pPr>
      <w:r w:rsidRPr="00A67EF6">
        <w:rPr>
          <w:rFonts w:ascii="Arial" w:hAnsi="Arial" w:cs="Arial"/>
          <w:sz w:val="22"/>
          <w:szCs w:val="22"/>
        </w:rPr>
        <w:t xml:space="preserve">e) outros casos que se enquadrem no parágrafo único do art. 393, do Código Civil Brasileiro (Lei nº 10.406/2002). </w:t>
      </w:r>
    </w:p>
    <w:p w:rsidR="00A67EF6" w:rsidRPr="00A67EF6" w:rsidRDefault="00A67EF6" w:rsidP="001F0062">
      <w:pPr>
        <w:spacing w:before="240"/>
        <w:jc w:val="both"/>
        <w:rPr>
          <w:rFonts w:ascii="Arial" w:hAnsi="Arial" w:cs="Arial"/>
          <w:sz w:val="22"/>
          <w:szCs w:val="22"/>
        </w:rPr>
      </w:pPr>
      <w:r>
        <w:rPr>
          <w:rFonts w:ascii="Arial" w:hAnsi="Arial" w:cs="Arial"/>
          <w:sz w:val="22"/>
          <w:szCs w:val="22"/>
        </w:rPr>
        <w:t>8.3</w:t>
      </w:r>
      <w:r w:rsidRPr="00A67EF6">
        <w:rPr>
          <w:rFonts w:ascii="Arial" w:hAnsi="Arial" w:cs="Arial"/>
          <w:sz w:val="22"/>
          <w:szCs w:val="22"/>
        </w:rPr>
        <w:t>.</w:t>
      </w:r>
      <w:r w:rsidRPr="00A67EF6">
        <w:rPr>
          <w:rFonts w:ascii="Arial" w:hAnsi="Arial" w:cs="Arial"/>
          <w:sz w:val="22"/>
          <w:szCs w:val="22"/>
        </w:rPr>
        <w:tab/>
        <w:t xml:space="preserve">Os casos enumerados nesse subitem deverão ser satisfatoriamente justificados pela empresa fornecedora. </w:t>
      </w:r>
    </w:p>
    <w:p w:rsidR="00A67EF6" w:rsidRPr="00A67EF6" w:rsidRDefault="00A67EF6" w:rsidP="001F0062">
      <w:pPr>
        <w:spacing w:before="240" w:after="240"/>
        <w:jc w:val="both"/>
        <w:rPr>
          <w:rFonts w:ascii="Arial" w:hAnsi="Arial" w:cs="Arial"/>
          <w:sz w:val="22"/>
          <w:szCs w:val="22"/>
        </w:rPr>
      </w:pPr>
      <w:r>
        <w:rPr>
          <w:rFonts w:ascii="Arial" w:hAnsi="Arial" w:cs="Arial"/>
          <w:sz w:val="22"/>
          <w:szCs w:val="22"/>
        </w:rPr>
        <w:t xml:space="preserve">8.4. </w:t>
      </w:r>
      <w:r w:rsidRPr="00A67EF6">
        <w:rPr>
          <w:rFonts w:ascii="Arial" w:hAnsi="Arial" w:cs="Arial"/>
          <w:sz w:val="22"/>
          <w:szCs w:val="22"/>
        </w:rPr>
        <w:t xml:space="preserve">Sempre que ocorrerem situações que impliquem caso fortuito ou de força maior, o fato deverá ser comunicado à Administração em até 24 (vinte e quatro) horas após a ocorrência. </w:t>
      </w:r>
    </w:p>
    <w:p w:rsidR="007464FC" w:rsidRPr="00A67EF6" w:rsidRDefault="00A67EF6" w:rsidP="001F0062">
      <w:pPr>
        <w:pStyle w:val="Nivel2"/>
        <w:numPr>
          <w:ilvl w:val="0"/>
          <w:numId w:val="0"/>
        </w:numPr>
        <w:rPr>
          <w:szCs w:val="22"/>
        </w:rPr>
      </w:pPr>
      <w:r>
        <w:rPr>
          <w:szCs w:val="22"/>
        </w:rPr>
        <w:lastRenderedPageBreak/>
        <w:t>8.5.</w:t>
      </w:r>
      <w:r>
        <w:rPr>
          <w:szCs w:val="22"/>
        </w:rPr>
        <w:tab/>
      </w:r>
      <w:r w:rsidRPr="00A67EF6">
        <w:rPr>
          <w:szCs w:val="22"/>
        </w:rPr>
        <w:t>Caso não seja cumprido este prazo, o início da ocorrência será considerado como tendo sido 24 (vinte e quatro) horas antes da data de solicitação de enquadramento da ocorrência, como caso fortuito ou de força maior.</w:t>
      </w:r>
    </w:p>
    <w:p w:rsidR="007464FC" w:rsidRPr="00F45E93" w:rsidRDefault="00B12862" w:rsidP="001F0062">
      <w:pPr>
        <w:pStyle w:val="Nivel01"/>
        <w:numPr>
          <w:ilvl w:val="0"/>
          <w:numId w:val="0"/>
        </w:numPr>
        <w:pBdr>
          <w:between w:val="single" w:sz="4" w:space="1" w:color="auto"/>
          <w:bar w:val="single" w:sz="4" w:color="auto"/>
        </w:pBdr>
        <w:shd w:val="clear" w:color="auto" w:fill="F2F2F2" w:themeFill="background1" w:themeFillShade="F2"/>
        <w:spacing w:after="240" w:line="264" w:lineRule="auto"/>
        <w:rPr>
          <w:i w:val="0"/>
          <w:sz w:val="22"/>
          <w:szCs w:val="22"/>
        </w:rPr>
      </w:pPr>
      <w:r w:rsidRPr="00F45E93">
        <w:rPr>
          <w:i w:val="0"/>
          <w:sz w:val="22"/>
          <w:szCs w:val="22"/>
        </w:rPr>
        <w:t>9.</w:t>
      </w:r>
      <w:r w:rsidRPr="00F45E93">
        <w:rPr>
          <w:i w:val="0"/>
          <w:sz w:val="22"/>
          <w:szCs w:val="22"/>
        </w:rPr>
        <w:tab/>
      </w:r>
      <w:r w:rsidR="007464FC" w:rsidRPr="00F45E93">
        <w:rPr>
          <w:i w:val="0"/>
          <w:sz w:val="22"/>
          <w:szCs w:val="22"/>
        </w:rPr>
        <w:t xml:space="preserve">INFRAÇÕES E SANÇÕES ADMINISTRATIVAS </w:t>
      </w:r>
    </w:p>
    <w:p w:rsidR="007464FC" w:rsidRPr="00F45E93" w:rsidRDefault="00F45E93" w:rsidP="001F0062">
      <w:pPr>
        <w:pStyle w:val="Nivel2"/>
        <w:numPr>
          <w:ilvl w:val="0"/>
          <w:numId w:val="0"/>
        </w:numPr>
        <w:spacing w:before="240" w:after="240" w:line="22" w:lineRule="atLeast"/>
        <w:rPr>
          <w:color w:val="auto"/>
          <w:szCs w:val="22"/>
        </w:rPr>
      </w:pPr>
      <w:r w:rsidRPr="00F45E93">
        <w:rPr>
          <w:color w:val="auto"/>
          <w:szCs w:val="22"/>
        </w:rPr>
        <w:t>9.1</w:t>
      </w:r>
      <w:r w:rsidRPr="00F45E93">
        <w:rPr>
          <w:color w:val="auto"/>
          <w:szCs w:val="22"/>
        </w:rPr>
        <w:tab/>
        <w:t>São aplicáveis à empresa fornecedora as seguintes penalidades</w:t>
      </w:r>
      <w:r w:rsidR="007464FC" w:rsidRPr="00F45E93">
        <w:rPr>
          <w:color w:val="auto"/>
          <w:szCs w:val="22"/>
        </w:rPr>
        <w:t>:</w:t>
      </w:r>
    </w:p>
    <w:p w:rsidR="00F45E93" w:rsidRPr="00F45E93" w:rsidRDefault="00F45E93" w:rsidP="001F0062">
      <w:pPr>
        <w:ind w:firstLine="570"/>
        <w:jc w:val="both"/>
        <w:rPr>
          <w:rFonts w:ascii="Times New Roman" w:eastAsia="Times New Roman" w:hAnsi="Times New Roman" w:cs="Times New Roman"/>
          <w:color w:val="000000"/>
          <w:sz w:val="22"/>
          <w:szCs w:val="22"/>
        </w:rPr>
      </w:pPr>
      <w:r w:rsidRPr="00F45E93">
        <w:rPr>
          <w:rFonts w:ascii="Arial" w:eastAsia="Times New Roman" w:hAnsi="Arial" w:cs="Arial"/>
          <w:color w:val="000000"/>
          <w:sz w:val="22"/>
          <w:szCs w:val="22"/>
        </w:rPr>
        <w:t>I - advertência;</w:t>
      </w:r>
    </w:p>
    <w:p w:rsidR="00F45E93" w:rsidRPr="00F45E93" w:rsidRDefault="00F45E93" w:rsidP="001F0062">
      <w:pPr>
        <w:ind w:firstLine="570"/>
        <w:jc w:val="both"/>
        <w:rPr>
          <w:rFonts w:ascii="Times New Roman" w:eastAsia="Times New Roman" w:hAnsi="Times New Roman" w:cs="Times New Roman"/>
          <w:color w:val="000000"/>
          <w:sz w:val="22"/>
          <w:szCs w:val="22"/>
        </w:rPr>
      </w:pPr>
      <w:bookmarkStart w:id="65" w:name="art156ii"/>
      <w:bookmarkEnd w:id="65"/>
      <w:r w:rsidRPr="00F45E93">
        <w:rPr>
          <w:rFonts w:ascii="Arial" w:eastAsia="Times New Roman" w:hAnsi="Arial" w:cs="Arial"/>
          <w:color w:val="000000"/>
          <w:sz w:val="22"/>
          <w:szCs w:val="22"/>
        </w:rPr>
        <w:t>II - multa;</w:t>
      </w:r>
    </w:p>
    <w:p w:rsidR="00F45E93" w:rsidRPr="00F45E93" w:rsidRDefault="00F45E93" w:rsidP="001F0062">
      <w:pPr>
        <w:ind w:firstLine="570"/>
        <w:jc w:val="both"/>
        <w:rPr>
          <w:rFonts w:ascii="Times New Roman" w:eastAsia="Times New Roman" w:hAnsi="Times New Roman" w:cs="Times New Roman"/>
          <w:color w:val="000000"/>
          <w:sz w:val="22"/>
          <w:szCs w:val="22"/>
        </w:rPr>
      </w:pPr>
      <w:bookmarkStart w:id="66" w:name="art156iii"/>
      <w:bookmarkEnd w:id="66"/>
      <w:r w:rsidRPr="00F45E93">
        <w:rPr>
          <w:rFonts w:ascii="Arial" w:eastAsia="Times New Roman" w:hAnsi="Arial" w:cs="Arial"/>
          <w:color w:val="000000"/>
          <w:sz w:val="22"/>
          <w:szCs w:val="22"/>
        </w:rPr>
        <w:t>III - impedimento de licitar e contratar;</w:t>
      </w:r>
    </w:p>
    <w:p w:rsidR="00F45E93" w:rsidRPr="00F45E93" w:rsidRDefault="00F45E93" w:rsidP="001F0062">
      <w:pPr>
        <w:ind w:firstLine="570"/>
        <w:jc w:val="both"/>
        <w:rPr>
          <w:rFonts w:ascii="Arial" w:eastAsia="Times New Roman" w:hAnsi="Arial" w:cs="Arial"/>
          <w:color w:val="000000"/>
          <w:sz w:val="22"/>
          <w:szCs w:val="22"/>
        </w:rPr>
      </w:pPr>
      <w:bookmarkStart w:id="67" w:name="art156iv"/>
      <w:bookmarkEnd w:id="67"/>
      <w:r w:rsidRPr="00F45E93">
        <w:rPr>
          <w:rFonts w:ascii="Arial" w:eastAsia="Times New Roman" w:hAnsi="Arial" w:cs="Arial"/>
          <w:color w:val="000000"/>
          <w:sz w:val="22"/>
          <w:szCs w:val="22"/>
        </w:rPr>
        <w:t>IV - declaração de inidoneidade para licitar ou contratar.</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9.1.1</w:t>
      </w:r>
      <w:r w:rsidRPr="00F45E93">
        <w:rPr>
          <w:rFonts w:ascii="Arial" w:hAnsi="Arial" w:cs="Arial"/>
          <w:sz w:val="22"/>
          <w:szCs w:val="22"/>
        </w:rPr>
        <w:t xml:space="preserve"> Multa de </w:t>
      </w:r>
      <w:r w:rsidRPr="00F45E93">
        <w:rPr>
          <w:rFonts w:ascii="Arial" w:hAnsi="Arial" w:cs="Arial"/>
          <w:sz w:val="22"/>
          <w:szCs w:val="22"/>
          <w:u w:val="single"/>
        </w:rPr>
        <w:t>10%</w:t>
      </w:r>
      <w:r w:rsidRPr="00F45E93">
        <w:rPr>
          <w:rFonts w:ascii="Arial" w:hAnsi="Arial" w:cs="Arial"/>
          <w:sz w:val="22"/>
          <w:szCs w:val="22"/>
        </w:rPr>
        <w:t xml:space="preserve"> (dez por cento) do valor da nota de empenho pela inexecução parcial do objeto; </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9.1.2</w:t>
      </w:r>
      <w:r w:rsidRPr="00F45E93">
        <w:rPr>
          <w:rFonts w:ascii="Arial" w:hAnsi="Arial" w:cs="Arial"/>
          <w:sz w:val="22"/>
          <w:szCs w:val="22"/>
        </w:rPr>
        <w:t xml:space="preserve"> Multa de </w:t>
      </w:r>
      <w:r w:rsidRPr="00F45E93">
        <w:rPr>
          <w:rFonts w:ascii="Arial" w:hAnsi="Arial" w:cs="Arial"/>
          <w:sz w:val="22"/>
          <w:szCs w:val="22"/>
          <w:u w:val="single"/>
        </w:rPr>
        <w:t>20%</w:t>
      </w:r>
      <w:r w:rsidRPr="00F45E93">
        <w:rPr>
          <w:rFonts w:ascii="Arial" w:hAnsi="Arial" w:cs="Arial"/>
          <w:sz w:val="22"/>
          <w:szCs w:val="22"/>
        </w:rPr>
        <w:t xml:space="preserve"> (vinte por cento) do valor da nota de empenho pela inexecução total do objeto, além da aplicação da pena de suspensão do direito de licitar e contratar com a Administração, pelo prazo máximo de até </w:t>
      </w:r>
      <w:proofErr w:type="gramStart"/>
      <w:r w:rsidRPr="00F45E93">
        <w:rPr>
          <w:rFonts w:ascii="Arial" w:hAnsi="Arial" w:cs="Arial"/>
          <w:sz w:val="22"/>
          <w:szCs w:val="22"/>
        </w:rPr>
        <w:t>2</w:t>
      </w:r>
      <w:proofErr w:type="gramEnd"/>
      <w:r w:rsidRPr="00F45E93">
        <w:rPr>
          <w:rFonts w:ascii="Arial" w:hAnsi="Arial" w:cs="Arial"/>
          <w:sz w:val="22"/>
          <w:szCs w:val="22"/>
        </w:rPr>
        <w:t xml:space="preserve"> (dois) anos, ou declaração da inidoneidade para licitar ou contratar com a Administração Pública, a critério do Município;</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9.1.3.</w:t>
      </w:r>
      <w:r w:rsidRPr="00F45E93">
        <w:rPr>
          <w:rFonts w:ascii="Arial" w:hAnsi="Arial" w:cs="Arial"/>
          <w:sz w:val="22"/>
          <w:szCs w:val="22"/>
        </w:rPr>
        <w:t xml:space="preserve"> Multa de </w:t>
      </w:r>
      <w:r w:rsidRPr="00F45E93">
        <w:rPr>
          <w:rFonts w:ascii="Arial" w:hAnsi="Arial" w:cs="Arial"/>
          <w:sz w:val="22"/>
          <w:szCs w:val="22"/>
          <w:u w:val="single"/>
        </w:rPr>
        <w:t>5%</w:t>
      </w:r>
      <w:r w:rsidRPr="00F45E93">
        <w:rPr>
          <w:rFonts w:ascii="Arial" w:hAnsi="Arial" w:cs="Arial"/>
          <w:sz w:val="22"/>
          <w:szCs w:val="22"/>
        </w:rPr>
        <w:t xml:space="preserve"> (cinco por cento) sobre o valor da nota de empenho, quando sem justificativa aceita pela Administração, a empresa fornecedora não retirar a nota de empenho no prazo estabelecido; </w:t>
      </w:r>
    </w:p>
    <w:p w:rsidR="00F45E93" w:rsidRPr="00F45E93" w:rsidRDefault="00F45E93" w:rsidP="001F0062">
      <w:pPr>
        <w:spacing w:before="240" w:after="240"/>
        <w:jc w:val="both"/>
        <w:rPr>
          <w:rFonts w:ascii="Arial" w:hAnsi="Arial" w:cs="Arial"/>
          <w:sz w:val="22"/>
          <w:szCs w:val="22"/>
        </w:rPr>
      </w:pPr>
      <w:r>
        <w:rPr>
          <w:rFonts w:ascii="Arial" w:hAnsi="Arial" w:cs="Arial"/>
          <w:sz w:val="22"/>
          <w:szCs w:val="22"/>
        </w:rPr>
        <w:t>9.1.4.</w:t>
      </w:r>
      <w:r w:rsidRPr="00F45E93">
        <w:rPr>
          <w:rFonts w:ascii="Arial" w:hAnsi="Arial" w:cs="Arial"/>
          <w:sz w:val="22"/>
          <w:szCs w:val="22"/>
        </w:rPr>
        <w:t xml:space="preserve"> Multa de </w:t>
      </w:r>
      <w:r w:rsidRPr="00F45E93">
        <w:rPr>
          <w:rFonts w:ascii="Arial" w:hAnsi="Arial" w:cs="Arial"/>
          <w:sz w:val="22"/>
          <w:szCs w:val="22"/>
          <w:u w:val="single"/>
        </w:rPr>
        <w:t>0,5%</w:t>
      </w:r>
      <w:r w:rsidRPr="00F45E93">
        <w:rPr>
          <w:rFonts w:ascii="Arial" w:hAnsi="Arial" w:cs="Arial"/>
          <w:sz w:val="22"/>
          <w:szCs w:val="22"/>
        </w:rPr>
        <w:t xml:space="preserve"> (meio por cento) sobre o valor da nota de empenho para cada dia de atraso na entrega da mercadoria;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9.2.</w:t>
      </w:r>
      <w:r>
        <w:rPr>
          <w:rFonts w:ascii="Arial" w:hAnsi="Arial" w:cs="Arial"/>
          <w:sz w:val="22"/>
          <w:szCs w:val="22"/>
        </w:rPr>
        <w:tab/>
      </w:r>
      <w:r w:rsidR="00F45E93" w:rsidRPr="00F45E93">
        <w:rPr>
          <w:rFonts w:ascii="Arial" w:hAnsi="Arial" w:cs="Arial"/>
          <w:sz w:val="22"/>
          <w:szCs w:val="22"/>
        </w:rPr>
        <w:tab/>
        <w:t xml:space="preserve">Os prazos para defesa do interessado serão aqueles definidos no artigo n.º 155 da Lei n.º 14.133/2021.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9.3.</w:t>
      </w:r>
      <w:r>
        <w:rPr>
          <w:rFonts w:ascii="Arial" w:hAnsi="Arial" w:cs="Arial"/>
          <w:sz w:val="22"/>
          <w:szCs w:val="22"/>
        </w:rPr>
        <w:tab/>
      </w:r>
      <w:r w:rsidR="00F45E93" w:rsidRPr="00F45E93">
        <w:rPr>
          <w:rFonts w:ascii="Arial" w:hAnsi="Arial" w:cs="Arial"/>
          <w:sz w:val="22"/>
          <w:szCs w:val="22"/>
        </w:rPr>
        <w:tab/>
        <w:t xml:space="preserve">As penalidades aqui previstas são autônomas e suas aplicações cumulativas, serão regidas pelo artigo 155 da Lei nº 14.133/2021 e alterações </w:t>
      </w:r>
      <w:proofErr w:type="spellStart"/>
      <w:r w:rsidR="00F45E93" w:rsidRPr="00F45E93">
        <w:rPr>
          <w:rFonts w:ascii="Arial" w:hAnsi="Arial" w:cs="Arial"/>
          <w:sz w:val="22"/>
          <w:szCs w:val="22"/>
        </w:rPr>
        <w:t>subsequentes</w:t>
      </w:r>
      <w:proofErr w:type="spellEnd"/>
      <w:r w:rsidR="00F45E93" w:rsidRPr="00F45E93">
        <w:rPr>
          <w:rFonts w:ascii="Arial" w:hAnsi="Arial" w:cs="Arial"/>
          <w:sz w:val="22"/>
          <w:szCs w:val="22"/>
        </w:rPr>
        <w:t xml:space="preserve">. </w:t>
      </w:r>
    </w:p>
    <w:p w:rsidR="00F45E93" w:rsidRPr="00F45E93" w:rsidRDefault="008832AA" w:rsidP="001F0062">
      <w:pPr>
        <w:spacing w:before="240" w:after="240"/>
        <w:jc w:val="both"/>
        <w:rPr>
          <w:rFonts w:ascii="Arial" w:hAnsi="Arial" w:cs="Arial"/>
          <w:sz w:val="22"/>
          <w:szCs w:val="22"/>
        </w:rPr>
      </w:pPr>
      <w:r>
        <w:rPr>
          <w:rFonts w:ascii="Arial" w:hAnsi="Arial" w:cs="Arial"/>
          <w:sz w:val="22"/>
          <w:szCs w:val="22"/>
        </w:rPr>
        <w:t>9.4.</w:t>
      </w:r>
      <w:r>
        <w:rPr>
          <w:rFonts w:ascii="Arial" w:hAnsi="Arial" w:cs="Arial"/>
          <w:sz w:val="22"/>
          <w:szCs w:val="22"/>
        </w:rPr>
        <w:tab/>
      </w:r>
      <w:r w:rsidR="00F45E93" w:rsidRPr="00F45E93">
        <w:rPr>
          <w:rFonts w:ascii="Arial" w:hAnsi="Arial" w:cs="Arial"/>
          <w:sz w:val="22"/>
          <w:szCs w:val="22"/>
        </w:rPr>
        <w:t xml:space="preserve">As sanções são independentes e a aplicação de uma não exclui a das outras. </w:t>
      </w:r>
    </w:p>
    <w:p w:rsidR="00F45E93" w:rsidRPr="00F45E93" w:rsidRDefault="008832AA" w:rsidP="001F0062">
      <w:pPr>
        <w:pStyle w:val="Nivel2"/>
        <w:numPr>
          <w:ilvl w:val="0"/>
          <w:numId w:val="0"/>
        </w:numPr>
        <w:spacing w:before="240" w:after="240" w:line="22" w:lineRule="atLeast"/>
        <w:rPr>
          <w:color w:val="FF0000"/>
          <w:szCs w:val="22"/>
        </w:rPr>
      </w:pPr>
      <w:r>
        <w:rPr>
          <w:szCs w:val="22"/>
        </w:rPr>
        <w:t>9.5.</w:t>
      </w:r>
      <w:r>
        <w:rPr>
          <w:szCs w:val="22"/>
        </w:rPr>
        <w:tab/>
      </w:r>
      <w:r w:rsidR="00F45E93" w:rsidRPr="00F45E93">
        <w:rPr>
          <w:szCs w:val="22"/>
        </w:rPr>
        <w:tab/>
        <w:t>O prazo para pagamento de multas será de 03 (três) dias úteis, a contar da intimação da infratora, sob pena de inscrição do respectivo valor como dívida ativa, sujeitando-se a devedora ao competente processo judicial de execução.</w:t>
      </w:r>
    </w:p>
    <w:p w:rsidR="007464FC" w:rsidRPr="008832AA" w:rsidRDefault="00826ACB" w:rsidP="001F0062">
      <w:pPr>
        <w:pStyle w:val="Nivel2"/>
        <w:numPr>
          <w:ilvl w:val="0"/>
          <w:numId w:val="0"/>
        </w:numPr>
        <w:rPr>
          <w:color w:val="auto"/>
          <w:szCs w:val="22"/>
        </w:rPr>
      </w:pPr>
      <w:r w:rsidRPr="008832AA">
        <w:rPr>
          <w:color w:val="auto"/>
          <w:szCs w:val="22"/>
        </w:rPr>
        <w:t>9.6</w:t>
      </w:r>
      <w:r w:rsidR="006616A6" w:rsidRPr="008832AA">
        <w:rPr>
          <w:color w:val="auto"/>
          <w:szCs w:val="22"/>
        </w:rPr>
        <w:t>.</w:t>
      </w:r>
      <w:r w:rsidR="008832AA">
        <w:rPr>
          <w:color w:val="auto"/>
          <w:szCs w:val="22"/>
        </w:rPr>
        <w:tab/>
      </w:r>
      <w:r w:rsidR="007464FC" w:rsidRPr="008832AA">
        <w:rPr>
          <w:color w:val="auto"/>
          <w:szCs w:val="22"/>
        </w:rPr>
        <w:t>O valor da multa poderá ser descontado da Nota Fiscal ou crédito existente no Município de Campo Magro/PR, em favor da licitante vencedora, sendo que, caso o valor da multa seja superior ao crédito existente, a diferença será cobrada na forma da lei.</w:t>
      </w:r>
    </w:p>
    <w:p w:rsidR="007464FC" w:rsidRPr="009D03B6" w:rsidRDefault="002F6213"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567"/>
        </w:tabs>
        <w:spacing w:before="240" w:after="240" w:line="22" w:lineRule="atLeast"/>
        <w:rPr>
          <w:rFonts w:ascii="Arial" w:hAnsi="Arial" w:cs="Arial"/>
          <w:b/>
          <w:sz w:val="22"/>
          <w:szCs w:val="22"/>
        </w:rPr>
      </w:pPr>
      <w:r>
        <w:rPr>
          <w:rFonts w:ascii="Arial" w:hAnsi="Arial" w:cs="Arial"/>
          <w:b/>
          <w:sz w:val="22"/>
          <w:szCs w:val="22"/>
        </w:rPr>
        <w:t>10.</w:t>
      </w:r>
      <w:r>
        <w:rPr>
          <w:rFonts w:ascii="Arial" w:hAnsi="Arial" w:cs="Arial"/>
          <w:b/>
          <w:sz w:val="22"/>
          <w:szCs w:val="22"/>
        </w:rPr>
        <w:tab/>
      </w:r>
      <w:r w:rsidR="007464FC" w:rsidRPr="009D03B6">
        <w:rPr>
          <w:rFonts w:ascii="Arial" w:hAnsi="Arial" w:cs="Arial"/>
          <w:b/>
          <w:sz w:val="22"/>
          <w:szCs w:val="22"/>
        </w:rPr>
        <w:t xml:space="preserve"> DA FRAUDE E DA CORRUPÇÃO</w:t>
      </w:r>
    </w:p>
    <w:p w:rsidR="007464FC" w:rsidRPr="009D03B6" w:rsidRDefault="007464FC" w:rsidP="001F0062">
      <w:pPr>
        <w:widowControl w:val="0"/>
        <w:spacing w:before="240" w:after="240" w:line="22" w:lineRule="atLeast"/>
        <w:jc w:val="both"/>
        <w:rPr>
          <w:rStyle w:val="N"/>
          <w:rFonts w:ascii="Arial" w:hAnsi="Arial" w:cs="Arial"/>
          <w:b w:val="0"/>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 xml:space="preserve">.1.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9D03B6">
        <w:rPr>
          <w:rFonts w:ascii="Arial" w:hAnsi="Arial" w:cs="Arial"/>
          <w:sz w:val="22"/>
          <w:szCs w:val="22"/>
        </w:rPr>
        <w:t>termo de contrato</w:t>
      </w:r>
      <w:r w:rsidRPr="009D03B6">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w:t>
      </w:r>
      <w:r w:rsidRPr="009D03B6">
        <w:rPr>
          <w:rFonts w:ascii="Arial" w:hAnsi="Arial" w:cs="Arial"/>
          <w:color w:val="000000"/>
          <w:sz w:val="22"/>
          <w:szCs w:val="22"/>
        </w:rPr>
        <w:lastRenderedPageBreak/>
        <w:t>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9D03B6">
        <w:rPr>
          <w:rStyle w:val="N"/>
          <w:rFonts w:ascii="Arial" w:hAnsi="Arial" w:cs="Arial"/>
          <w:snapToGrid w:val="0"/>
          <w:sz w:val="22"/>
          <w:szCs w:val="22"/>
        </w:rPr>
        <w:t>.</w:t>
      </w:r>
    </w:p>
    <w:p w:rsidR="007464FC" w:rsidRPr="009D03B6" w:rsidRDefault="007464FC" w:rsidP="001F0062">
      <w:pPr>
        <w:tabs>
          <w:tab w:val="left" w:pos="709"/>
        </w:tabs>
        <w:spacing w:before="240" w:after="240" w:line="22" w:lineRule="atLeast"/>
        <w:jc w:val="both"/>
        <w:rPr>
          <w:rFonts w:ascii="Arial" w:hAnsi="Arial" w:cs="Arial"/>
          <w:sz w:val="22"/>
          <w:szCs w:val="22"/>
        </w:rPr>
      </w:pPr>
      <w:r w:rsidRPr="009D03B6">
        <w:rPr>
          <w:rFonts w:ascii="Arial" w:hAnsi="Arial" w:cs="Arial"/>
          <w:color w:val="000000"/>
          <w:sz w:val="22"/>
          <w:szCs w:val="22"/>
        </w:rPr>
        <w:t>1</w:t>
      </w:r>
      <w:r w:rsidR="002F6213">
        <w:rPr>
          <w:rFonts w:ascii="Arial" w:hAnsi="Arial" w:cs="Arial"/>
          <w:color w:val="000000"/>
          <w:sz w:val="22"/>
          <w:szCs w:val="22"/>
        </w:rPr>
        <w:t>0</w:t>
      </w:r>
      <w:r w:rsidRPr="009D03B6">
        <w:rPr>
          <w:rFonts w:ascii="Arial" w:hAnsi="Arial" w:cs="Arial"/>
          <w:color w:val="000000"/>
          <w:sz w:val="22"/>
          <w:szCs w:val="22"/>
        </w:rPr>
        <w:t>.2.</w:t>
      </w:r>
      <w:r w:rsidRPr="009D03B6">
        <w:rPr>
          <w:rFonts w:ascii="Arial" w:hAnsi="Arial" w:cs="Arial"/>
          <w:color w:val="000000"/>
          <w:sz w:val="22"/>
          <w:szCs w:val="22"/>
        </w:rPr>
        <w:tab/>
      </w:r>
      <w:r w:rsidRPr="009D03B6">
        <w:rPr>
          <w:rFonts w:ascii="Arial" w:hAnsi="Arial" w:cs="Arial"/>
          <w:sz w:val="22"/>
          <w:szCs w:val="22"/>
        </w:rPr>
        <w:t xml:space="preserve">Definições de práticas </w:t>
      </w:r>
      <w:proofErr w:type="spellStart"/>
      <w:r w:rsidRPr="009D03B6">
        <w:rPr>
          <w:rFonts w:ascii="Arial" w:hAnsi="Arial" w:cs="Arial"/>
          <w:sz w:val="22"/>
          <w:szCs w:val="22"/>
        </w:rPr>
        <w:t>corruptivas</w:t>
      </w:r>
      <w:proofErr w:type="spellEnd"/>
      <w:r w:rsidRPr="009D03B6">
        <w:rPr>
          <w:rFonts w:ascii="Arial" w:hAnsi="Arial" w:cs="Arial"/>
          <w:sz w:val="22"/>
          <w:szCs w:val="22"/>
        </w:rPr>
        <w:t xml:space="preserve"> compreendem os </w:t>
      </w:r>
      <w:proofErr w:type="spellStart"/>
      <w:r w:rsidRPr="009D03B6">
        <w:rPr>
          <w:rFonts w:ascii="Arial" w:hAnsi="Arial" w:cs="Arial"/>
          <w:sz w:val="22"/>
          <w:szCs w:val="22"/>
        </w:rPr>
        <w:t>seguintesatos</w:t>
      </w:r>
      <w:proofErr w:type="spellEnd"/>
      <w:r w:rsidRPr="009D03B6">
        <w:rPr>
          <w:rFonts w:ascii="Arial" w:hAnsi="Arial" w:cs="Arial"/>
          <w:sz w:val="22"/>
          <w:szCs w:val="22"/>
        </w:rPr>
        <w:t>:</w:t>
      </w:r>
    </w:p>
    <w:p w:rsidR="007464FC" w:rsidRPr="009D03B6" w:rsidRDefault="007464FC" w:rsidP="006246C8">
      <w:pPr>
        <w:pStyle w:val="PargrafodaLista"/>
        <w:widowControl w:val="0"/>
        <w:numPr>
          <w:ilvl w:val="0"/>
          <w:numId w:val="21"/>
        </w:numPr>
        <w:tabs>
          <w:tab w:val="left" w:pos="372"/>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7464FC" w:rsidRPr="009D03B6" w:rsidRDefault="007464FC" w:rsidP="006246C8">
      <w:pPr>
        <w:pStyle w:val="PargrafodaLista"/>
        <w:widowControl w:val="0"/>
        <w:numPr>
          <w:ilvl w:val="0"/>
          <w:numId w:val="21"/>
        </w:numPr>
        <w:tabs>
          <w:tab w:val="left" w:pos="346"/>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Extorsão ou coação: tentativa de influenciar, por meio de ameaças de dano à pessoa, à reputação ou à propriedade, o processo de aquisição de bens ou serviços, seleção e contratação de consultores, ou a execução dos contratos correspondentes;</w:t>
      </w:r>
    </w:p>
    <w:p w:rsidR="007464FC" w:rsidRPr="009D03B6" w:rsidRDefault="007464FC" w:rsidP="006246C8">
      <w:pPr>
        <w:pStyle w:val="PargrafodaLista"/>
        <w:widowControl w:val="0"/>
        <w:numPr>
          <w:ilvl w:val="0"/>
          <w:numId w:val="21"/>
        </w:numPr>
        <w:tabs>
          <w:tab w:val="left" w:pos="345"/>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Fraude: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A31AA2">
        <w:rPr>
          <w:rFonts w:ascii="Arial" w:hAnsi="Arial" w:cs="Arial"/>
          <w:sz w:val="22"/>
          <w:szCs w:val="22"/>
        </w:rPr>
        <w:t xml:space="preserve"> </w:t>
      </w:r>
      <w:r w:rsidRPr="009D03B6">
        <w:rPr>
          <w:rFonts w:ascii="Arial" w:hAnsi="Arial" w:cs="Arial"/>
          <w:sz w:val="22"/>
          <w:szCs w:val="22"/>
        </w:rPr>
        <w:t>processo;</w:t>
      </w:r>
    </w:p>
    <w:p w:rsidR="007464FC" w:rsidRPr="009D03B6" w:rsidRDefault="007464FC" w:rsidP="006246C8">
      <w:pPr>
        <w:pStyle w:val="PargrafodaLista"/>
        <w:widowControl w:val="0"/>
        <w:numPr>
          <w:ilvl w:val="0"/>
          <w:numId w:val="21"/>
        </w:numPr>
        <w:tabs>
          <w:tab w:val="left" w:pos="341"/>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 xml:space="preserve">Conluio: acordo entre </w:t>
      </w:r>
      <w:proofErr w:type="gramStart"/>
      <w:r w:rsidRPr="009D03B6">
        <w:rPr>
          <w:rFonts w:ascii="Arial" w:hAnsi="Arial" w:cs="Arial"/>
          <w:sz w:val="22"/>
          <w:szCs w:val="22"/>
        </w:rPr>
        <w:t>os licitantes destinado a gerar ofertas com preços artificiais, não</w:t>
      </w:r>
      <w:r w:rsidR="00A31AA2">
        <w:rPr>
          <w:rFonts w:ascii="Arial" w:hAnsi="Arial" w:cs="Arial"/>
          <w:sz w:val="22"/>
          <w:szCs w:val="22"/>
        </w:rPr>
        <w:t xml:space="preserve"> </w:t>
      </w:r>
      <w:r w:rsidRPr="009D03B6">
        <w:rPr>
          <w:rFonts w:ascii="Arial" w:hAnsi="Arial" w:cs="Arial"/>
          <w:sz w:val="22"/>
          <w:szCs w:val="22"/>
        </w:rPr>
        <w:t>competitivos</w:t>
      </w:r>
      <w:proofErr w:type="gramEnd"/>
      <w:r w:rsidRPr="009D03B6">
        <w:rPr>
          <w:rFonts w:ascii="Arial" w:hAnsi="Arial" w:cs="Arial"/>
          <w:sz w:val="22"/>
          <w:szCs w:val="22"/>
        </w:rPr>
        <w:t>.</w:t>
      </w:r>
    </w:p>
    <w:p w:rsidR="007464FC" w:rsidRPr="009D03B6" w:rsidRDefault="007464FC" w:rsidP="006246C8">
      <w:pPr>
        <w:pStyle w:val="PargrafodaLista"/>
        <w:widowControl w:val="0"/>
        <w:numPr>
          <w:ilvl w:val="0"/>
          <w:numId w:val="21"/>
        </w:numPr>
        <w:tabs>
          <w:tab w:val="left" w:pos="346"/>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A31AA2">
        <w:rPr>
          <w:rFonts w:ascii="Arial" w:hAnsi="Arial" w:cs="Arial"/>
          <w:sz w:val="22"/>
          <w:szCs w:val="22"/>
        </w:rPr>
        <w:t xml:space="preserve"> </w:t>
      </w:r>
      <w:r w:rsidRPr="009D03B6">
        <w:rPr>
          <w:rFonts w:ascii="Arial" w:hAnsi="Arial" w:cs="Arial"/>
          <w:sz w:val="22"/>
          <w:szCs w:val="22"/>
        </w:rPr>
        <w:t>contrato.</w:t>
      </w:r>
    </w:p>
    <w:p w:rsidR="007464FC" w:rsidRDefault="007464FC" w:rsidP="006246C8">
      <w:pPr>
        <w:pStyle w:val="PargrafodaLista"/>
        <w:widowControl w:val="0"/>
        <w:numPr>
          <w:ilvl w:val="0"/>
          <w:numId w:val="21"/>
        </w:numPr>
        <w:tabs>
          <w:tab w:val="left" w:pos="317"/>
        </w:tabs>
        <w:autoSpaceDE w:val="0"/>
        <w:autoSpaceDN w:val="0"/>
        <w:spacing w:line="22" w:lineRule="atLeast"/>
        <w:ind w:left="0" w:firstLine="0"/>
        <w:contextualSpacing w:val="0"/>
        <w:jc w:val="both"/>
        <w:rPr>
          <w:rFonts w:ascii="Arial" w:hAnsi="Arial" w:cs="Arial"/>
          <w:sz w:val="22"/>
          <w:szCs w:val="22"/>
        </w:rPr>
      </w:pPr>
      <w:r w:rsidRPr="009D03B6">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A31AA2">
        <w:rPr>
          <w:rFonts w:ascii="Arial" w:hAnsi="Arial" w:cs="Arial"/>
          <w:sz w:val="22"/>
          <w:szCs w:val="22"/>
        </w:rPr>
        <w:t xml:space="preserve"> </w:t>
      </w:r>
      <w:r w:rsidRPr="009D03B6">
        <w:rPr>
          <w:rFonts w:ascii="Arial" w:hAnsi="Arial" w:cs="Arial"/>
          <w:sz w:val="22"/>
          <w:szCs w:val="22"/>
        </w:rPr>
        <w:t>prática</w:t>
      </w:r>
      <w:r w:rsidR="00A31AA2">
        <w:rPr>
          <w:rFonts w:ascii="Arial" w:hAnsi="Arial" w:cs="Arial"/>
          <w:sz w:val="22"/>
          <w:szCs w:val="22"/>
        </w:rPr>
        <w:t xml:space="preserve"> </w:t>
      </w:r>
      <w:r w:rsidRPr="009D03B6">
        <w:rPr>
          <w:rFonts w:ascii="Arial" w:hAnsi="Arial" w:cs="Arial"/>
          <w:sz w:val="22"/>
          <w:szCs w:val="22"/>
        </w:rPr>
        <w:t>prevista</w:t>
      </w:r>
      <w:r w:rsidR="002F6213">
        <w:rPr>
          <w:rFonts w:ascii="Arial" w:hAnsi="Arial" w:cs="Arial"/>
          <w:sz w:val="22"/>
          <w:szCs w:val="22"/>
        </w:rPr>
        <w:t xml:space="preserve"> n</w:t>
      </w:r>
      <w:r w:rsidRPr="009D03B6">
        <w:rPr>
          <w:rFonts w:ascii="Arial" w:hAnsi="Arial" w:cs="Arial"/>
          <w:sz w:val="22"/>
          <w:szCs w:val="22"/>
        </w:rPr>
        <w:t>este</w:t>
      </w:r>
      <w:r w:rsidR="00A31AA2">
        <w:rPr>
          <w:rFonts w:ascii="Arial" w:hAnsi="Arial" w:cs="Arial"/>
          <w:sz w:val="22"/>
          <w:szCs w:val="22"/>
        </w:rPr>
        <w:t xml:space="preserve"> </w:t>
      </w:r>
      <w:r w:rsidRPr="009D03B6">
        <w:rPr>
          <w:rFonts w:ascii="Arial" w:hAnsi="Arial" w:cs="Arial"/>
          <w:sz w:val="22"/>
          <w:szCs w:val="22"/>
        </w:rPr>
        <w:t>Edital;</w:t>
      </w:r>
      <w:r w:rsidR="00A31AA2">
        <w:rPr>
          <w:rFonts w:ascii="Arial" w:hAnsi="Arial" w:cs="Arial"/>
          <w:sz w:val="22"/>
          <w:szCs w:val="22"/>
        </w:rPr>
        <w:t xml:space="preserve"> </w:t>
      </w:r>
      <w:r w:rsidRPr="009D03B6">
        <w:rPr>
          <w:rFonts w:ascii="Arial" w:hAnsi="Arial" w:cs="Arial"/>
          <w:sz w:val="22"/>
          <w:szCs w:val="22"/>
        </w:rPr>
        <w:t>(II)</w:t>
      </w:r>
      <w:r w:rsidR="00A31AA2">
        <w:rPr>
          <w:rFonts w:ascii="Arial" w:hAnsi="Arial" w:cs="Arial"/>
          <w:sz w:val="22"/>
          <w:szCs w:val="22"/>
        </w:rPr>
        <w:t xml:space="preserve"> </w:t>
      </w:r>
      <w:r w:rsidRPr="009D03B6">
        <w:rPr>
          <w:rFonts w:ascii="Arial" w:hAnsi="Arial" w:cs="Arial"/>
          <w:sz w:val="22"/>
          <w:szCs w:val="22"/>
        </w:rPr>
        <w:t>atos</w:t>
      </w:r>
      <w:r w:rsidR="00A31AA2">
        <w:rPr>
          <w:rFonts w:ascii="Arial" w:hAnsi="Arial" w:cs="Arial"/>
          <w:sz w:val="22"/>
          <w:szCs w:val="22"/>
        </w:rPr>
        <w:t xml:space="preserve"> </w:t>
      </w:r>
      <w:r w:rsidRPr="009D03B6">
        <w:rPr>
          <w:rFonts w:ascii="Arial" w:hAnsi="Arial" w:cs="Arial"/>
          <w:sz w:val="22"/>
          <w:szCs w:val="22"/>
        </w:rPr>
        <w:t>cuja</w:t>
      </w:r>
      <w:r w:rsidR="00A31AA2">
        <w:rPr>
          <w:rFonts w:ascii="Arial" w:hAnsi="Arial" w:cs="Arial"/>
          <w:sz w:val="22"/>
          <w:szCs w:val="22"/>
        </w:rPr>
        <w:t xml:space="preserve"> </w:t>
      </w:r>
      <w:r w:rsidRPr="009D03B6">
        <w:rPr>
          <w:rFonts w:ascii="Arial" w:hAnsi="Arial" w:cs="Arial"/>
          <w:sz w:val="22"/>
          <w:szCs w:val="22"/>
        </w:rPr>
        <w:t>intenção</w:t>
      </w:r>
      <w:r w:rsidR="00A31AA2">
        <w:rPr>
          <w:rFonts w:ascii="Arial" w:hAnsi="Arial" w:cs="Arial"/>
          <w:sz w:val="22"/>
          <w:szCs w:val="22"/>
        </w:rPr>
        <w:t xml:space="preserve"> </w:t>
      </w:r>
      <w:r w:rsidRPr="009D03B6">
        <w:rPr>
          <w:rFonts w:ascii="Arial" w:hAnsi="Arial" w:cs="Arial"/>
          <w:sz w:val="22"/>
          <w:szCs w:val="22"/>
        </w:rPr>
        <w:t>seja</w:t>
      </w:r>
      <w:r w:rsidR="00A31AA2">
        <w:rPr>
          <w:rFonts w:ascii="Arial" w:hAnsi="Arial" w:cs="Arial"/>
          <w:sz w:val="22"/>
          <w:szCs w:val="22"/>
        </w:rPr>
        <w:t xml:space="preserve"> </w:t>
      </w:r>
      <w:r w:rsidRPr="009D03B6">
        <w:rPr>
          <w:rFonts w:ascii="Arial" w:hAnsi="Arial" w:cs="Arial"/>
          <w:sz w:val="22"/>
          <w:szCs w:val="22"/>
        </w:rPr>
        <w:t>impedir</w:t>
      </w:r>
      <w:r w:rsidR="00A31AA2">
        <w:rPr>
          <w:rFonts w:ascii="Arial" w:hAnsi="Arial" w:cs="Arial"/>
          <w:sz w:val="22"/>
          <w:szCs w:val="22"/>
        </w:rPr>
        <w:t xml:space="preserve"> </w:t>
      </w:r>
      <w:r w:rsidRPr="009D03B6">
        <w:rPr>
          <w:rFonts w:ascii="Arial" w:hAnsi="Arial" w:cs="Arial"/>
          <w:sz w:val="22"/>
          <w:szCs w:val="22"/>
        </w:rPr>
        <w:t>materialmente</w:t>
      </w:r>
      <w:r w:rsidR="00A31AA2">
        <w:rPr>
          <w:rFonts w:ascii="Arial" w:hAnsi="Arial" w:cs="Arial"/>
          <w:sz w:val="22"/>
          <w:szCs w:val="22"/>
        </w:rPr>
        <w:t xml:space="preserve"> </w:t>
      </w:r>
      <w:r w:rsidRPr="009D03B6">
        <w:rPr>
          <w:rFonts w:ascii="Arial" w:hAnsi="Arial" w:cs="Arial"/>
          <w:sz w:val="22"/>
          <w:szCs w:val="22"/>
        </w:rPr>
        <w:t>o</w:t>
      </w:r>
      <w:r w:rsidR="00A31AA2">
        <w:rPr>
          <w:rFonts w:ascii="Arial" w:hAnsi="Arial" w:cs="Arial"/>
          <w:sz w:val="22"/>
          <w:szCs w:val="22"/>
        </w:rPr>
        <w:t xml:space="preserve"> </w:t>
      </w:r>
      <w:r w:rsidRPr="009D03B6">
        <w:rPr>
          <w:rFonts w:ascii="Arial" w:hAnsi="Arial" w:cs="Arial"/>
          <w:sz w:val="22"/>
          <w:szCs w:val="22"/>
        </w:rPr>
        <w:t>exercício</w:t>
      </w:r>
      <w:r w:rsidR="00A31AA2">
        <w:rPr>
          <w:rFonts w:ascii="Arial" w:hAnsi="Arial" w:cs="Arial"/>
          <w:sz w:val="22"/>
          <w:szCs w:val="22"/>
        </w:rPr>
        <w:t xml:space="preserve"> </w:t>
      </w:r>
      <w:r w:rsidRPr="009D03B6">
        <w:rPr>
          <w:rFonts w:ascii="Arial" w:hAnsi="Arial" w:cs="Arial"/>
          <w:sz w:val="22"/>
          <w:szCs w:val="22"/>
        </w:rPr>
        <w:t>do</w:t>
      </w:r>
      <w:r w:rsidR="00A31AA2">
        <w:rPr>
          <w:rFonts w:ascii="Arial" w:hAnsi="Arial" w:cs="Arial"/>
          <w:sz w:val="22"/>
          <w:szCs w:val="22"/>
        </w:rPr>
        <w:t xml:space="preserve"> </w:t>
      </w:r>
      <w:r w:rsidRPr="009D03B6">
        <w:rPr>
          <w:rFonts w:ascii="Arial" w:hAnsi="Arial" w:cs="Arial"/>
          <w:sz w:val="22"/>
          <w:szCs w:val="22"/>
        </w:rPr>
        <w:t>direito</w:t>
      </w:r>
      <w:r w:rsidR="00A31AA2">
        <w:rPr>
          <w:rFonts w:ascii="Arial" w:hAnsi="Arial" w:cs="Arial"/>
          <w:sz w:val="22"/>
          <w:szCs w:val="22"/>
        </w:rPr>
        <w:t xml:space="preserve"> </w:t>
      </w:r>
      <w:r w:rsidRPr="009D03B6">
        <w:rPr>
          <w:rFonts w:ascii="Arial" w:hAnsi="Arial" w:cs="Arial"/>
          <w:sz w:val="22"/>
          <w:szCs w:val="22"/>
        </w:rPr>
        <w:t>de o organismo financeiro multilateral promover</w:t>
      </w:r>
      <w:r w:rsidR="00A31AA2">
        <w:rPr>
          <w:rFonts w:ascii="Arial" w:hAnsi="Arial" w:cs="Arial"/>
          <w:sz w:val="22"/>
          <w:szCs w:val="22"/>
        </w:rPr>
        <w:t xml:space="preserve"> </w:t>
      </w:r>
      <w:r w:rsidRPr="009D03B6">
        <w:rPr>
          <w:rFonts w:ascii="Arial" w:hAnsi="Arial" w:cs="Arial"/>
          <w:sz w:val="22"/>
          <w:szCs w:val="22"/>
        </w:rPr>
        <w:t>inspeção.</w:t>
      </w:r>
    </w:p>
    <w:p w:rsidR="00BB1002" w:rsidRPr="009D03B6" w:rsidRDefault="00BB1002" w:rsidP="00BB1002">
      <w:pPr>
        <w:pStyle w:val="PargrafodaLista"/>
        <w:widowControl w:val="0"/>
        <w:tabs>
          <w:tab w:val="left" w:pos="317"/>
        </w:tabs>
        <w:autoSpaceDE w:val="0"/>
        <w:autoSpaceDN w:val="0"/>
        <w:spacing w:line="22" w:lineRule="atLeast"/>
        <w:ind w:left="0"/>
        <w:contextualSpacing w:val="0"/>
        <w:jc w:val="both"/>
        <w:rPr>
          <w:rFonts w:ascii="Arial" w:hAnsi="Arial" w:cs="Arial"/>
          <w:sz w:val="22"/>
          <w:szCs w:val="22"/>
        </w:rPr>
      </w:pPr>
    </w:p>
    <w:p w:rsidR="007464FC" w:rsidRPr="009D03B6" w:rsidRDefault="007464FC" w:rsidP="00BB1002">
      <w:pPr>
        <w:pStyle w:val="PargrafodaLista"/>
        <w:widowControl w:val="0"/>
        <w:tabs>
          <w:tab w:val="left" w:pos="0"/>
          <w:tab w:val="left" w:pos="709"/>
        </w:tabs>
        <w:autoSpaceDE w:val="0"/>
        <w:autoSpaceDN w:val="0"/>
        <w:ind w:left="0"/>
        <w:contextualSpacing w:val="0"/>
        <w:jc w:val="both"/>
        <w:rPr>
          <w:rFonts w:ascii="Arial" w:hAnsi="Arial" w:cs="Arial"/>
          <w:sz w:val="22"/>
          <w:szCs w:val="22"/>
        </w:rPr>
      </w:pPr>
      <w:r w:rsidRPr="009D03B6">
        <w:rPr>
          <w:rFonts w:ascii="Arial" w:hAnsi="Arial" w:cs="Arial"/>
          <w:sz w:val="22"/>
          <w:szCs w:val="22"/>
        </w:rPr>
        <w:t>1</w:t>
      </w:r>
      <w:r w:rsidR="002F6213">
        <w:rPr>
          <w:rFonts w:ascii="Arial" w:hAnsi="Arial" w:cs="Arial"/>
          <w:sz w:val="22"/>
          <w:szCs w:val="22"/>
        </w:rPr>
        <w:t>0</w:t>
      </w:r>
      <w:r w:rsidRPr="009D03B6">
        <w:rPr>
          <w:rFonts w:ascii="Arial" w:hAnsi="Arial" w:cs="Arial"/>
          <w:sz w:val="22"/>
          <w:szCs w:val="22"/>
        </w:rPr>
        <w:t>.3.</w:t>
      </w:r>
      <w:r w:rsidRPr="009D03B6">
        <w:rPr>
          <w:rFonts w:ascii="Arial" w:hAnsi="Arial" w:cs="Arial"/>
          <w:sz w:val="22"/>
          <w:szCs w:val="22"/>
        </w:rPr>
        <w:tab/>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w:t>
      </w:r>
      <w:r w:rsidR="00BB1002">
        <w:rPr>
          <w:rFonts w:ascii="Arial" w:hAnsi="Arial" w:cs="Arial"/>
          <w:sz w:val="22"/>
          <w:szCs w:val="22"/>
        </w:rPr>
        <w:t>m</w:t>
      </w:r>
      <w:r w:rsidRPr="009D03B6">
        <w:rPr>
          <w:rFonts w:ascii="Arial" w:hAnsi="Arial" w:cs="Arial"/>
          <w:sz w:val="22"/>
          <w:szCs w:val="22"/>
        </w:rPr>
        <w:t xml:space="preserve">omento,constataroenvolvimentodaempresa,diretamenteoupormeiodeumagente,empráticascorruptas, fraudulentas, </w:t>
      </w:r>
      <w:proofErr w:type="spellStart"/>
      <w:r w:rsidRPr="009D03B6">
        <w:rPr>
          <w:rFonts w:ascii="Arial" w:hAnsi="Arial" w:cs="Arial"/>
          <w:sz w:val="22"/>
          <w:szCs w:val="22"/>
        </w:rPr>
        <w:t>colusivas</w:t>
      </w:r>
      <w:proofErr w:type="spellEnd"/>
      <w:r w:rsidRPr="009D03B6">
        <w:rPr>
          <w:rFonts w:ascii="Arial" w:hAnsi="Arial" w:cs="Arial"/>
          <w:sz w:val="22"/>
          <w:szCs w:val="22"/>
        </w:rPr>
        <w:t>, coercitivas ou obstrutivas ao participar da licitação ou da execução um contrato financiado pelo organismo.</w:t>
      </w:r>
    </w:p>
    <w:p w:rsidR="007464FC" w:rsidRPr="009D03B6" w:rsidRDefault="007464FC" w:rsidP="001F0062">
      <w:pPr>
        <w:autoSpaceDE w:val="0"/>
        <w:autoSpaceDN w:val="0"/>
        <w:adjustRightInd w:val="0"/>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0</w:t>
      </w:r>
      <w:r w:rsidRPr="009D03B6">
        <w:rPr>
          <w:rFonts w:ascii="Arial" w:hAnsi="Arial" w:cs="Arial"/>
          <w:sz w:val="22"/>
          <w:szCs w:val="22"/>
        </w:rPr>
        <w:t>.4.</w:t>
      </w:r>
      <w:r w:rsidRPr="009D03B6">
        <w:rPr>
          <w:rFonts w:ascii="Arial" w:hAnsi="Arial" w:cs="Arial"/>
          <w:sz w:val="22"/>
          <w:szCs w:val="22"/>
        </w:rPr>
        <w:tab/>
        <w:t xml:space="preserve">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w:t>
      </w:r>
      <w:proofErr w:type="spellStart"/>
      <w:r w:rsidRPr="009D03B6">
        <w:rPr>
          <w:rFonts w:ascii="Arial" w:hAnsi="Arial" w:cs="Arial"/>
          <w:sz w:val="22"/>
          <w:szCs w:val="22"/>
        </w:rPr>
        <w:t>docontrato</w:t>
      </w:r>
      <w:proofErr w:type="spellEnd"/>
      <w:r w:rsidR="00390FD6">
        <w:rPr>
          <w:rFonts w:ascii="Arial" w:hAnsi="Arial" w:cs="Arial"/>
          <w:sz w:val="22"/>
          <w:szCs w:val="22"/>
        </w:rPr>
        <w:t>/ARP</w:t>
      </w:r>
      <w:r w:rsidRPr="009D03B6">
        <w:rPr>
          <w:rFonts w:ascii="Arial" w:hAnsi="Arial" w:cs="Arial"/>
          <w:sz w:val="22"/>
          <w:szCs w:val="22"/>
        </w:rPr>
        <w:t>.</w:t>
      </w:r>
    </w:p>
    <w:p w:rsidR="007464FC" w:rsidRPr="009E5401" w:rsidRDefault="00390FD6"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line="22" w:lineRule="atLeast"/>
        <w:rPr>
          <w:rFonts w:ascii="Arial" w:hAnsi="Arial" w:cs="Arial"/>
          <w:b/>
          <w:sz w:val="22"/>
          <w:szCs w:val="22"/>
        </w:rPr>
      </w:pPr>
      <w:r w:rsidRPr="009E5401">
        <w:rPr>
          <w:rFonts w:ascii="Arial" w:hAnsi="Arial" w:cs="Arial"/>
          <w:b/>
          <w:sz w:val="22"/>
          <w:szCs w:val="22"/>
        </w:rPr>
        <w:t>11.</w:t>
      </w:r>
      <w:r w:rsidRPr="009E5401">
        <w:rPr>
          <w:rFonts w:ascii="Arial" w:hAnsi="Arial" w:cs="Arial"/>
          <w:b/>
          <w:sz w:val="22"/>
          <w:szCs w:val="22"/>
        </w:rPr>
        <w:tab/>
      </w:r>
      <w:r w:rsidR="007464FC" w:rsidRPr="009E5401">
        <w:rPr>
          <w:rFonts w:ascii="Arial" w:hAnsi="Arial" w:cs="Arial"/>
          <w:b/>
          <w:sz w:val="22"/>
          <w:szCs w:val="22"/>
        </w:rPr>
        <w:t>DA PROTEÇÃO DE DADOS</w:t>
      </w:r>
    </w:p>
    <w:p w:rsidR="007464FC" w:rsidRPr="009D03B6" w:rsidRDefault="007464FC" w:rsidP="001F0062">
      <w:pPr>
        <w:spacing w:before="240" w:after="240" w:line="22" w:lineRule="atLeast"/>
        <w:jc w:val="both"/>
        <w:rPr>
          <w:rFonts w:ascii="Arial" w:hAnsi="Arial" w:cs="Arial"/>
          <w:sz w:val="22"/>
          <w:szCs w:val="22"/>
        </w:rPr>
      </w:pPr>
      <w:r w:rsidRPr="009D03B6">
        <w:rPr>
          <w:rFonts w:ascii="Arial" w:hAnsi="Arial" w:cs="Arial"/>
          <w:sz w:val="22"/>
          <w:szCs w:val="22"/>
        </w:rPr>
        <w:t>1</w:t>
      </w:r>
      <w:r w:rsidR="00390FD6">
        <w:rPr>
          <w:rFonts w:ascii="Arial" w:hAnsi="Arial" w:cs="Arial"/>
          <w:sz w:val="22"/>
          <w:szCs w:val="22"/>
        </w:rPr>
        <w:t>1</w:t>
      </w:r>
      <w:r w:rsidRPr="009D03B6">
        <w:rPr>
          <w:rFonts w:ascii="Arial" w:hAnsi="Arial" w:cs="Arial"/>
          <w:sz w:val="22"/>
          <w:szCs w:val="22"/>
        </w:rPr>
        <w:t>.1. É vedado às partes a utilização de todo e qualquer dado pessoal repassado em decorrência da execução contratual para finalidade distinta daquela do objeto da contratação, sob pena de responsabilização administrativa, civil e criminal.</w:t>
      </w:r>
    </w:p>
    <w:p w:rsidR="007464FC" w:rsidRPr="009E5401" w:rsidRDefault="007464FC" w:rsidP="001F0062">
      <w:pPr>
        <w:spacing w:before="240" w:after="240" w:line="22" w:lineRule="atLeast"/>
        <w:jc w:val="both"/>
        <w:rPr>
          <w:rFonts w:ascii="Arial" w:hAnsi="Arial" w:cs="Arial"/>
          <w:sz w:val="22"/>
          <w:szCs w:val="22"/>
        </w:rPr>
      </w:pPr>
      <w:r w:rsidRPr="009E5401">
        <w:rPr>
          <w:rFonts w:ascii="Arial" w:hAnsi="Arial" w:cs="Arial"/>
          <w:sz w:val="22"/>
          <w:szCs w:val="22"/>
        </w:rPr>
        <w:t>1</w:t>
      </w:r>
      <w:r w:rsidR="007727E0" w:rsidRPr="009E5401">
        <w:rPr>
          <w:rFonts w:ascii="Arial" w:hAnsi="Arial" w:cs="Arial"/>
          <w:sz w:val="22"/>
          <w:szCs w:val="22"/>
        </w:rPr>
        <w:t>1</w:t>
      </w:r>
      <w:r w:rsidR="00130705">
        <w:rPr>
          <w:rFonts w:ascii="Arial" w:hAnsi="Arial" w:cs="Arial"/>
          <w:sz w:val="22"/>
          <w:szCs w:val="22"/>
        </w:rPr>
        <w:t>.2</w:t>
      </w:r>
      <w:r w:rsidRPr="009E5401">
        <w:rPr>
          <w:rFonts w:ascii="Arial" w:hAnsi="Arial" w:cs="Arial"/>
          <w:sz w:val="22"/>
          <w:szCs w:val="22"/>
        </w:rPr>
        <w:t xml:space="preserve">. Em atendimento ao disposto na Lei n. 13.709/2018 - Lei Geral de Proteção de Dados Pessoais (LGPD), a </w:t>
      </w:r>
      <w:r w:rsidR="007727E0" w:rsidRPr="009E5401">
        <w:rPr>
          <w:rFonts w:ascii="Arial" w:hAnsi="Arial" w:cs="Arial"/>
          <w:b/>
          <w:sz w:val="22"/>
          <w:szCs w:val="22"/>
          <w:u w:val="single"/>
        </w:rPr>
        <w:t>ENTIDADE GERENCIADORA DA ARP</w:t>
      </w:r>
      <w:r w:rsidRPr="009E5401">
        <w:rPr>
          <w:rFonts w:ascii="Arial" w:hAnsi="Arial" w:cs="Arial"/>
          <w:sz w:val="22"/>
          <w:szCs w:val="22"/>
        </w:rPr>
        <w:t xml:space="preserve">, para a execução </w:t>
      </w:r>
      <w:r w:rsidR="007727E0" w:rsidRPr="009E5401">
        <w:rPr>
          <w:rFonts w:ascii="Arial" w:hAnsi="Arial" w:cs="Arial"/>
          <w:sz w:val="22"/>
          <w:szCs w:val="22"/>
        </w:rPr>
        <w:t>do</w:t>
      </w:r>
      <w:r w:rsidRPr="009E5401">
        <w:rPr>
          <w:rFonts w:ascii="Arial" w:hAnsi="Arial" w:cs="Arial"/>
          <w:sz w:val="22"/>
          <w:szCs w:val="22"/>
        </w:rPr>
        <w:t xml:space="preserve"> objeto </w:t>
      </w:r>
      <w:r w:rsidRPr="009E5401">
        <w:rPr>
          <w:rFonts w:ascii="Arial" w:hAnsi="Arial" w:cs="Arial"/>
          <w:sz w:val="22"/>
          <w:szCs w:val="22"/>
        </w:rPr>
        <w:lastRenderedPageBreak/>
        <w:t>deste edital, terá acesso aos dados pessoais dos representantes da</w:t>
      </w:r>
      <w:r w:rsidR="009E5401">
        <w:rPr>
          <w:rFonts w:ascii="Arial" w:hAnsi="Arial" w:cs="Arial"/>
          <w:sz w:val="22"/>
          <w:szCs w:val="22"/>
        </w:rPr>
        <w:t xml:space="preserve"> empresa</w:t>
      </w:r>
      <w:r w:rsidR="00A31AA2">
        <w:rPr>
          <w:rFonts w:ascii="Arial" w:hAnsi="Arial" w:cs="Arial"/>
          <w:sz w:val="22"/>
          <w:szCs w:val="22"/>
        </w:rPr>
        <w:t xml:space="preserve"> </w:t>
      </w:r>
      <w:r w:rsidR="00CE7BB5" w:rsidRPr="009E5401">
        <w:rPr>
          <w:rFonts w:ascii="Arial" w:hAnsi="Arial" w:cs="Arial"/>
          <w:b/>
          <w:sz w:val="22"/>
          <w:szCs w:val="22"/>
          <w:u w:val="single"/>
        </w:rPr>
        <w:t>DETENTORA DA ARP</w:t>
      </w:r>
      <w:r w:rsidRPr="009E5401">
        <w:rPr>
          <w:rFonts w:ascii="Arial" w:hAnsi="Arial" w:cs="Arial"/>
          <w:sz w:val="22"/>
          <w:szCs w:val="22"/>
        </w:rPr>
        <w:t>, tais como: número do CPF e do RG, endereço eletrônico, cópia do documento de identificação.</w:t>
      </w:r>
    </w:p>
    <w:p w:rsidR="007464FC" w:rsidRPr="009D03B6" w:rsidRDefault="007464FC" w:rsidP="001F0062">
      <w:pPr>
        <w:spacing w:before="240" w:after="240" w:line="22" w:lineRule="atLeast"/>
        <w:jc w:val="both"/>
        <w:rPr>
          <w:rFonts w:ascii="Arial" w:hAnsi="Arial" w:cs="Arial"/>
          <w:sz w:val="22"/>
          <w:szCs w:val="22"/>
        </w:rPr>
      </w:pPr>
      <w:r w:rsidRPr="009D03B6">
        <w:rPr>
          <w:rFonts w:ascii="Arial" w:hAnsi="Arial" w:cs="Arial"/>
          <w:sz w:val="22"/>
          <w:szCs w:val="22"/>
        </w:rPr>
        <w:t>1</w:t>
      </w:r>
      <w:r w:rsidR="007727E0">
        <w:rPr>
          <w:rFonts w:ascii="Arial" w:hAnsi="Arial" w:cs="Arial"/>
          <w:sz w:val="22"/>
          <w:szCs w:val="22"/>
        </w:rPr>
        <w:t>1</w:t>
      </w:r>
      <w:r w:rsidRPr="009D03B6">
        <w:rPr>
          <w:rFonts w:ascii="Arial" w:hAnsi="Arial" w:cs="Arial"/>
          <w:sz w:val="22"/>
          <w:szCs w:val="22"/>
        </w:rPr>
        <w:t>.</w:t>
      </w:r>
      <w:r w:rsidR="00130705">
        <w:rPr>
          <w:rFonts w:ascii="Arial" w:hAnsi="Arial" w:cs="Arial"/>
          <w:sz w:val="22"/>
          <w:szCs w:val="22"/>
        </w:rPr>
        <w:t>3</w:t>
      </w:r>
      <w:r w:rsidRPr="009D03B6">
        <w:rPr>
          <w:rFonts w:ascii="Arial" w:hAnsi="Arial" w:cs="Arial"/>
          <w:sz w:val="22"/>
          <w:szCs w:val="22"/>
        </w:rPr>
        <w:t xml:space="preserve">.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E5401">
        <w:rPr>
          <w:rFonts w:ascii="Arial" w:hAnsi="Arial" w:cs="Arial"/>
          <w:bCs/>
          <w:sz w:val="22"/>
          <w:szCs w:val="22"/>
        </w:rPr>
        <w:t>19581, 04 De julho de 2018.</w:t>
      </w:r>
    </w:p>
    <w:p w:rsidR="007464FC" w:rsidRPr="00130705" w:rsidRDefault="008832AA" w:rsidP="007D5B54">
      <w:pPr>
        <w:pStyle w:val="Nivel01"/>
        <w:numPr>
          <w:ilvl w:val="0"/>
          <w:numId w:val="0"/>
        </w:numPr>
        <w:pBdr>
          <w:between w:val="single" w:sz="4" w:space="1" w:color="auto"/>
          <w:bar w:val="single" w:sz="4" w:color="auto"/>
        </w:pBdr>
        <w:shd w:val="clear" w:color="auto" w:fill="F2F2F2" w:themeFill="background1" w:themeFillShade="F2"/>
        <w:spacing w:before="120" w:afterLines="120"/>
        <w:rPr>
          <w:i w:val="0"/>
          <w:sz w:val="22"/>
          <w:szCs w:val="22"/>
        </w:rPr>
      </w:pPr>
      <w:r w:rsidRPr="00130705">
        <w:rPr>
          <w:i w:val="0"/>
          <w:sz w:val="22"/>
          <w:szCs w:val="22"/>
        </w:rPr>
        <w:t>12.</w:t>
      </w:r>
      <w:r w:rsidRPr="00130705">
        <w:rPr>
          <w:i w:val="0"/>
          <w:sz w:val="22"/>
          <w:szCs w:val="22"/>
        </w:rPr>
        <w:tab/>
      </w:r>
      <w:r w:rsidR="007464FC" w:rsidRPr="00130705">
        <w:rPr>
          <w:i w:val="0"/>
          <w:sz w:val="22"/>
          <w:szCs w:val="22"/>
        </w:rPr>
        <w:t>DOS CASOS OMISSOS (</w:t>
      </w:r>
      <w:hyperlink r:id="rId101" w:anchor="art92" w:history="1">
        <w:r w:rsidR="007464FC" w:rsidRPr="00130705">
          <w:rPr>
            <w:rStyle w:val="Hyperlink"/>
            <w:i w:val="0"/>
            <w:color w:val="auto"/>
            <w:sz w:val="22"/>
            <w:szCs w:val="22"/>
          </w:rPr>
          <w:t>art. 92, III</w:t>
        </w:r>
      </w:hyperlink>
      <w:r w:rsidR="007464FC" w:rsidRPr="00130705">
        <w:rPr>
          <w:i w:val="0"/>
          <w:sz w:val="22"/>
          <w:szCs w:val="22"/>
        </w:rPr>
        <w:t>)</w:t>
      </w:r>
    </w:p>
    <w:p w:rsidR="007464FC" w:rsidRPr="009D03B6" w:rsidRDefault="007464FC" w:rsidP="007D5B54">
      <w:pPr>
        <w:pStyle w:val="Nivel2"/>
        <w:numPr>
          <w:ilvl w:val="0"/>
          <w:numId w:val="0"/>
        </w:numPr>
        <w:spacing w:afterLines="120" w:line="240" w:lineRule="auto"/>
        <w:rPr>
          <w:szCs w:val="22"/>
        </w:rPr>
      </w:pPr>
      <w:r w:rsidRPr="009D03B6">
        <w:rPr>
          <w:szCs w:val="22"/>
        </w:rPr>
        <w:t>1</w:t>
      </w:r>
      <w:r w:rsidR="008832AA">
        <w:rPr>
          <w:szCs w:val="22"/>
        </w:rPr>
        <w:t>2</w:t>
      </w:r>
      <w:r w:rsidRPr="009D03B6">
        <w:rPr>
          <w:szCs w:val="22"/>
        </w:rPr>
        <w:t>.1. Os casos omissos serão decididos pel</w:t>
      </w:r>
      <w:r w:rsidR="008832AA">
        <w:rPr>
          <w:szCs w:val="22"/>
        </w:rPr>
        <w:t>a</w:t>
      </w:r>
      <w:r w:rsidR="00A31AA2">
        <w:rPr>
          <w:szCs w:val="22"/>
        </w:rPr>
        <w:t xml:space="preserve"> </w:t>
      </w:r>
      <w:r w:rsidR="008832AA">
        <w:rPr>
          <w:szCs w:val="22"/>
        </w:rPr>
        <w:t>entidade gerenciadora da ARP</w:t>
      </w:r>
      <w:r w:rsidRPr="009D03B6">
        <w:rPr>
          <w:szCs w:val="22"/>
        </w:rPr>
        <w:t xml:space="preserve">, segundo as disposições contidas na Lei </w:t>
      </w:r>
      <w:hyperlink r:id="rId102" w:history="1">
        <w:r w:rsidRPr="009D03B6">
          <w:rPr>
            <w:rStyle w:val="Hyperlink"/>
            <w:szCs w:val="22"/>
          </w:rPr>
          <w:t>nº 14.133, de 2021</w:t>
        </w:r>
      </w:hyperlink>
      <w:r w:rsidRPr="009D03B6">
        <w:rPr>
          <w:szCs w:val="22"/>
        </w:rPr>
        <w:t>, e demais normas federais aplicáveis e, subsidiariamente, e princípios gerais dos contratos.</w:t>
      </w:r>
    </w:p>
    <w:p w:rsidR="007464FC" w:rsidRPr="009D03B6" w:rsidRDefault="008832AA" w:rsidP="007D5B54">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120" w:afterLines="120"/>
        <w:rPr>
          <w:i w:val="0"/>
          <w:color w:val="FFFFFF" w:themeColor="background1"/>
          <w:sz w:val="22"/>
          <w:szCs w:val="22"/>
        </w:rPr>
      </w:pPr>
      <w:r>
        <w:rPr>
          <w:i w:val="0"/>
          <w:sz w:val="22"/>
          <w:szCs w:val="22"/>
        </w:rPr>
        <w:t>13.</w:t>
      </w:r>
      <w:r>
        <w:rPr>
          <w:i w:val="0"/>
          <w:sz w:val="22"/>
          <w:szCs w:val="22"/>
        </w:rPr>
        <w:tab/>
        <w:t>DAS</w:t>
      </w:r>
      <w:r w:rsidR="007464FC" w:rsidRPr="009D03B6">
        <w:rPr>
          <w:i w:val="0"/>
          <w:sz w:val="22"/>
          <w:szCs w:val="22"/>
        </w:rPr>
        <w:t xml:space="preserve"> ALTERAÇÕES</w:t>
      </w:r>
    </w:p>
    <w:p w:rsidR="008832AA" w:rsidRPr="0018435D" w:rsidRDefault="008832AA" w:rsidP="001F0062">
      <w:pPr>
        <w:pStyle w:val="Nivel2"/>
        <w:numPr>
          <w:ilvl w:val="0"/>
          <w:numId w:val="0"/>
        </w:numPr>
        <w:spacing w:before="240" w:after="240" w:line="22" w:lineRule="atLeast"/>
        <w:rPr>
          <w:snapToGrid w:val="0"/>
          <w:szCs w:val="22"/>
        </w:rPr>
      </w:pPr>
      <w:r>
        <w:rPr>
          <w:szCs w:val="22"/>
        </w:rPr>
        <w:t>13</w:t>
      </w:r>
      <w:r w:rsidR="007464FC" w:rsidRPr="009D03B6">
        <w:rPr>
          <w:szCs w:val="22"/>
        </w:rPr>
        <w:t xml:space="preserve">.1. </w:t>
      </w:r>
      <w:r w:rsidRPr="001E42BB">
        <w:rPr>
          <w:szCs w:val="22"/>
          <w:lang w:eastAsia="en-US"/>
        </w:rPr>
        <w:t>A ata de registro de preços poderá sofrer acréscimo</w:t>
      </w:r>
      <w:r w:rsidR="00A31AA2">
        <w:rPr>
          <w:szCs w:val="22"/>
          <w:lang w:eastAsia="en-US"/>
        </w:rPr>
        <w:t xml:space="preserve"> </w:t>
      </w:r>
      <w:r w:rsidRPr="001E42BB">
        <w:rPr>
          <w:szCs w:val="22"/>
          <w:lang w:eastAsia="en-US"/>
        </w:rPr>
        <w:t>quantitativo em até 25% durante sua vigência, mediante</w:t>
      </w:r>
      <w:r w:rsidR="00A31AA2">
        <w:rPr>
          <w:szCs w:val="22"/>
          <w:lang w:eastAsia="en-US"/>
        </w:rPr>
        <w:t xml:space="preserve"> </w:t>
      </w:r>
      <w:r w:rsidRPr="001E42BB">
        <w:rPr>
          <w:szCs w:val="22"/>
          <w:lang w:eastAsia="en-US"/>
        </w:rPr>
        <w:t>justificativa, estando em compatibilidade com os valores de</w:t>
      </w:r>
      <w:r w:rsidR="00A31AA2">
        <w:rPr>
          <w:szCs w:val="22"/>
          <w:lang w:eastAsia="en-US"/>
        </w:rPr>
        <w:t xml:space="preserve"> </w:t>
      </w:r>
      <w:r w:rsidRPr="001E42BB">
        <w:rPr>
          <w:szCs w:val="22"/>
          <w:lang w:eastAsia="en-US"/>
        </w:rPr>
        <w:t>mercado.</w:t>
      </w:r>
    </w:p>
    <w:p w:rsidR="008832AA" w:rsidRPr="008832AA" w:rsidRDefault="008832AA" w:rsidP="001F0062">
      <w:pPr>
        <w:pStyle w:val="Nivel2"/>
        <w:numPr>
          <w:ilvl w:val="0"/>
          <w:numId w:val="0"/>
        </w:numPr>
        <w:spacing w:before="240" w:after="240" w:line="22" w:lineRule="atLeast"/>
        <w:rPr>
          <w:snapToGrid w:val="0"/>
          <w:szCs w:val="22"/>
        </w:rPr>
      </w:pPr>
      <w:r>
        <w:rPr>
          <w:kern w:val="2"/>
          <w:szCs w:val="22"/>
        </w:rPr>
        <w:t>13.2.</w:t>
      </w:r>
      <w:r>
        <w:rPr>
          <w:kern w:val="2"/>
          <w:szCs w:val="22"/>
        </w:rPr>
        <w:tab/>
      </w:r>
      <w:r w:rsidRPr="008832AA">
        <w:rPr>
          <w:kern w:val="2"/>
          <w:szCs w:val="22"/>
        </w:rPr>
        <w:t xml:space="preserve">A empresa </w:t>
      </w:r>
      <w:r>
        <w:rPr>
          <w:kern w:val="2"/>
          <w:szCs w:val="22"/>
        </w:rPr>
        <w:t>detentora da ARP</w:t>
      </w:r>
      <w:r w:rsidRPr="008832AA">
        <w:rPr>
          <w:kern w:val="2"/>
          <w:szCs w:val="22"/>
        </w:rPr>
        <w:t xml:space="preserve"> fica obrigada a aceitar, nas mesmas condições contratuais, os acréscimos ou supressões, nos limites e nas hipóteses previstas na Lei Federal n.º 14.133/2021 e Decreto Municipal 022/2024.</w:t>
      </w:r>
    </w:p>
    <w:p w:rsidR="0068529C" w:rsidRPr="0068529C" w:rsidRDefault="008832AA" w:rsidP="001F0062">
      <w:pPr>
        <w:pStyle w:val="Contedodatabela"/>
        <w:suppressLineNumbers w:val="0"/>
        <w:pBdr>
          <w:top w:val="single" w:sz="4" w:space="1" w:color="auto"/>
          <w:left w:val="single" w:sz="4" w:space="4" w:color="auto"/>
          <w:bottom w:val="single" w:sz="4" w:space="1" w:color="auto"/>
          <w:right w:val="single" w:sz="4" w:space="4" w:color="auto"/>
        </w:pBdr>
        <w:shd w:val="clear" w:color="auto" w:fill="F2F2F2" w:themeFill="background1" w:themeFillShade="F2"/>
        <w:suppressAutoHyphens w:val="0"/>
        <w:spacing w:before="240" w:after="240" w:line="22" w:lineRule="atLeast"/>
        <w:rPr>
          <w:rFonts w:ascii="Arial" w:hAnsi="Arial" w:cs="Arial"/>
          <w:b/>
          <w:sz w:val="22"/>
          <w:szCs w:val="22"/>
        </w:rPr>
      </w:pPr>
      <w:r w:rsidRPr="0068529C">
        <w:rPr>
          <w:rFonts w:ascii="Arial" w:hAnsi="Arial" w:cs="Arial"/>
          <w:b/>
          <w:sz w:val="22"/>
          <w:szCs w:val="22"/>
        </w:rPr>
        <w:t>14.</w:t>
      </w:r>
      <w:r w:rsidR="0068529C" w:rsidRPr="0068529C">
        <w:rPr>
          <w:rFonts w:ascii="Arial" w:hAnsi="Arial" w:cs="Arial"/>
          <w:b/>
          <w:sz w:val="22"/>
          <w:szCs w:val="22"/>
        </w:rPr>
        <w:t>FISCAL E GESTOR DA ATA DE REGISTRO DE PREÇOS</w:t>
      </w: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FISCAL</w:t>
      </w:r>
      <w:proofErr w:type="gramStart"/>
      <w:r w:rsidRPr="00FE4661">
        <w:rPr>
          <w:rFonts w:ascii="Arial" w:hAnsi="Arial" w:cs="Arial"/>
          <w:sz w:val="22"/>
          <w:szCs w:val="22"/>
        </w:rPr>
        <w:t>: :</w:t>
      </w:r>
      <w:proofErr w:type="gramEnd"/>
      <w:r w:rsidRPr="00FE4661">
        <w:rPr>
          <w:rFonts w:ascii="Arial" w:hAnsi="Arial" w:cs="Arial"/>
          <w:sz w:val="22"/>
          <w:szCs w:val="22"/>
        </w:rPr>
        <w:t xml:space="preserve"> </w:t>
      </w:r>
      <w:proofErr w:type="spellStart"/>
      <w:r w:rsidRPr="00FE4661">
        <w:rPr>
          <w:rFonts w:ascii="Arial" w:hAnsi="Arial" w:cs="Arial"/>
          <w:sz w:val="22"/>
          <w:szCs w:val="22"/>
        </w:rPr>
        <w:t>Eber</w:t>
      </w:r>
      <w:proofErr w:type="spellEnd"/>
      <w:r w:rsidRPr="00FE4661">
        <w:rPr>
          <w:rFonts w:ascii="Arial" w:hAnsi="Arial" w:cs="Arial"/>
          <w:sz w:val="22"/>
          <w:szCs w:val="22"/>
        </w:rPr>
        <w:t xml:space="preserve"> Rafael </w:t>
      </w:r>
      <w:proofErr w:type="spellStart"/>
      <w:r w:rsidRPr="00FE4661">
        <w:rPr>
          <w:rFonts w:ascii="Arial" w:hAnsi="Arial" w:cs="Arial"/>
          <w:sz w:val="22"/>
          <w:szCs w:val="22"/>
        </w:rPr>
        <w:t>Korevaar</w:t>
      </w:r>
      <w:proofErr w:type="spellEnd"/>
      <w:r w:rsidRPr="00FE4661">
        <w:rPr>
          <w:rFonts w:ascii="Arial" w:hAnsi="Arial" w:cs="Arial"/>
          <w:sz w:val="22"/>
          <w:szCs w:val="22"/>
        </w:rPr>
        <w:t xml:space="preserve"> - matrícula 2799, cargo: Diretor</w:t>
      </w:r>
      <w:r w:rsidRPr="00FE4661">
        <w:rPr>
          <w:rFonts w:ascii="Arial" w:hAnsi="Arial" w:cs="Arial"/>
          <w:b/>
          <w:sz w:val="22"/>
          <w:szCs w:val="22"/>
          <w:u w:val="single"/>
        </w:rPr>
        <w:t>.</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sz w:val="22"/>
          <w:szCs w:val="22"/>
        </w:rPr>
        <w:t>: Rosane da Silva Foques. Secretária Municipal de Assistência Social.</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b/>
          <w:bCs/>
          <w:sz w:val="22"/>
          <w:szCs w:val="22"/>
        </w:rPr>
      </w:pPr>
      <w:r w:rsidRPr="00FE4661">
        <w:rPr>
          <w:rFonts w:ascii="Arial" w:hAnsi="Arial" w:cs="Arial"/>
          <w:b/>
          <w:sz w:val="22"/>
          <w:szCs w:val="22"/>
          <w:u w:val="single"/>
        </w:rPr>
        <w:t xml:space="preserve">FISCAL: </w:t>
      </w:r>
      <w:r w:rsidRPr="00FE4661">
        <w:rPr>
          <w:rFonts w:ascii="Arial" w:hAnsi="Arial" w:cs="Arial"/>
          <w:sz w:val="22"/>
          <w:szCs w:val="22"/>
        </w:rPr>
        <w:t>Ricardo Leal da Luz, matrícula: 2519.</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sz w:val="22"/>
          <w:szCs w:val="22"/>
        </w:rPr>
        <w:t xml:space="preserve">: </w:t>
      </w:r>
      <w:proofErr w:type="spellStart"/>
      <w:r w:rsidR="003731E4" w:rsidRPr="003731E4">
        <w:rPr>
          <w:rFonts w:ascii="Arial" w:hAnsi="Arial" w:cs="Arial"/>
          <w:sz w:val="22"/>
          <w:szCs w:val="22"/>
        </w:rPr>
        <w:t>Joceni</w:t>
      </w:r>
      <w:proofErr w:type="spellEnd"/>
      <w:r w:rsidR="003731E4" w:rsidRPr="003731E4">
        <w:rPr>
          <w:rFonts w:ascii="Arial" w:hAnsi="Arial" w:cs="Arial"/>
          <w:sz w:val="22"/>
          <w:szCs w:val="22"/>
        </w:rPr>
        <w:t xml:space="preserve"> </w:t>
      </w:r>
      <w:r w:rsidR="003731E4" w:rsidRPr="00FE4661">
        <w:rPr>
          <w:rFonts w:ascii="Arial" w:hAnsi="Arial" w:cs="Arial"/>
          <w:sz w:val="22"/>
          <w:szCs w:val="22"/>
        </w:rPr>
        <w:t xml:space="preserve">Terezinha </w:t>
      </w:r>
      <w:proofErr w:type="spellStart"/>
      <w:r w:rsidR="003731E4" w:rsidRPr="00FE4661">
        <w:rPr>
          <w:rFonts w:ascii="Arial" w:hAnsi="Arial" w:cs="Arial"/>
          <w:sz w:val="22"/>
          <w:szCs w:val="22"/>
        </w:rPr>
        <w:t>Gulhak</w:t>
      </w:r>
      <w:proofErr w:type="spellEnd"/>
      <w:r w:rsidR="003731E4" w:rsidRPr="00FE4661">
        <w:rPr>
          <w:rFonts w:ascii="Arial" w:hAnsi="Arial" w:cs="Arial"/>
          <w:sz w:val="22"/>
          <w:szCs w:val="22"/>
        </w:rPr>
        <w:t>, mat</w:t>
      </w:r>
      <w:r w:rsidR="003731E4">
        <w:rPr>
          <w:rFonts w:ascii="Arial" w:hAnsi="Arial" w:cs="Arial"/>
          <w:sz w:val="22"/>
          <w:szCs w:val="22"/>
        </w:rPr>
        <w:t xml:space="preserve">rícula: </w:t>
      </w:r>
      <w:proofErr w:type="gramStart"/>
      <w:r w:rsidR="003731E4">
        <w:rPr>
          <w:rFonts w:ascii="Arial" w:hAnsi="Arial" w:cs="Arial"/>
          <w:sz w:val="22"/>
          <w:szCs w:val="22"/>
        </w:rPr>
        <w:t>2386, cargo</w:t>
      </w:r>
      <w:proofErr w:type="gramEnd"/>
      <w:r w:rsidR="003731E4">
        <w:rPr>
          <w:rFonts w:ascii="Arial" w:hAnsi="Arial" w:cs="Arial"/>
          <w:sz w:val="22"/>
          <w:szCs w:val="22"/>
        </w:rPr>
        <w:t>: Secretária Municipal Interina de Agricultura e Abastecimento.</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FISCAL:</w:t>
      </w:r>
      <w:proofErr w:type="gramStart"/>
      <w:r w:rsidRPr="00FE4661">
        <w:rPr>
          <w:rFonts w:ascii="Arial" w:hAnsi="Arial" w:cs="Arial"/>
          <w:bCs/>
          <w:sz w:val="22"/>
          <w:szCs w:val="22"/>
        </w:rPr>
        <w:t xml:space="preserve">  </w:t>
      </w:r>
      <w:proofErr w:type="gramEnd"/>
      <w:r w:rsidRPr="00FE4661">
        <w:rPr>
          <w:rFonts w:ascii="Arial" w:hAnsi="Arial" w:cs="Arial"/>
          <w:bCs/>
          <w:sz w:val="22"/>
          <w:szCs w:val="22"/>
        </w:rPr>
        <w:t>Marcos Roberto Barreto, matrícula: 2501.</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proofErr w:type="spellStart"/>
      <w:r w:rsidR="003731E4" w:rsidRPr="003731E4">
        <w:rPr>
          <w:rFonts w:ascii="Arial" w:hAnsi="Arial" w:cs="Arial"/>
          <w:sz w:val="22"/>
          <w:szCs w:val="22"/>
        </w:rPr>
        <w:t>Joceni</w:t>
      </w:r>
      <w:proofErr w:type="spellEnd"/>
      <w:r w:rsidR="003731E4" w:rsidRPr="003731E4">
        <w:rPr>
          <w:rFonts w:ascii="Arial" w:hAnsi="Arial" w:cs="Arial"/>
          <w:sz w:val="22"/>
          <w:szCs w:val="22"/>
        </w:rPr>
        <w:t xml:space="preserve"> </w:t>
      </w:r>
      <w:r w:rsidRPr="00FE4661">
        <w:rPr>
          <w:rFonts w:ascii="Arial" w:hAnsi="Arial" w:cs="Arial"/>
          <w:sz w:val="22"/>
          <w:szCs w:val="22"/>
        </w:rPr>
        <w:t xml:space="preserve">Terezinha </w:t>
      </w:r>
      <w:proofErr w:type="spellStart"/>
      <w:r w:rsidRPr="00FE4661">
        <w:rPr>
          <w:rFonts w:ascii="Arial" w:hAnsi="Arial" w:cs="Arial"/>
          <w:sz w:val="22"/>
          <w:szCs w:val="22"/>
        </w:rPr>
        <w:t>Gulhak</w:t>
      </w:r>
      <w:proofErr w:type="spellEnd"/>
      <w:r w:rsidRPr="00FE4661">
        <w:rPr>
          <w:rFonts w:ascii="Arial" w:hAnsi="Arial" w:cs="Arial"/>
          <w:sz w:val="22"/>
          <w:szCs w:val="22"/>
        </w:rPr>
        <w:t>, mat</w:t>
      </w:r>
      <w:r w:rsidR="003731E4">
        <w:rPr>
          <w:rFonts w:ascii="Arial" w:hAnsi="Arial" w:cs="Arial"/>
          <w:sz w:val="22"/>
          <w:szCs w:val="22"/>
        </w:rPr>
        <w:t xml:space="preserve">rícula: </w:t>
      </w:r>
      <w:proofErr w:type="gramStart"/>
      <w:r w:rsidR="003731E4">
        <w:rPr>
          <w:rFonts w:ascii="Arial" w:hAnsi="Arial" w:cs="Arial"/>
          <w:sz w:val="22"/>
          <w:szCs w:val="22"/>
        </w:rPr>
        <w:t>2386, cargo</w:t>
      </w:r>
      <w:proofErr w:type="gramEnd"/>
      <w:r w:rsidR="003731E4">
        <w:rPr>
          <w:rFonts w:ascii="Arial" w:hAnsi="Arial" w:cs="Arial"/>
          <w:sz w:val="22"/>
          <w:szCs w:val="22"/>
        </w:rPr>
        <w:t>: Secretária Municipal Interina de Gestão Pessoal.</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Enrique Raul </w:t>
      </w:r>
      <w:proofErr w:type="spellStart"/>
      <w:r w:rsidRPr="00FE4661">
        <w:rPr>
          <w:rFonts w:ascii="Arial" w:hAnsi="Arial" w:cs="Arial"/>
          <w:bCs/>
          <w:sz w:val="22"/>
          <w:szCs w:val="22"/>
        </w:rPr>
        <w:t>Broens</w:t>
      </w:r>
      <w:proofErr w:type="spellEnd"/>
      <w:r w:rsidRPr="00FE4661">
        <w:rPr>
          <w:rFonts w:ascii="Arial" w:hAnsi="Arial" w:cs="Arial"/>
          <w:bCs/>
          <w:sz w:val="22"/>
          <w:szCs w:val="22"/>
        </w:rPr>
        <w:t>, matrícula: 2739.</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GESTOR:</w:t>
      </w:r>
      <w:proofErr w:type="gramStart"/>
      <w:r w:rsidRPr="00FE4661">
        <w:rPr>
          <w:rFonts w:ascii="Arial" w:hAnsi="Arial" w:cs="Arial"/>
          <w:b/>
          <w:sz w:val="22"/>
          <w:szCs w:val="22"/>
          <w:u w:val="single"/>
        </w:rPr>
        <w:t xml:space="preserve">  </w:t>
      </w:r>
      <w:proofErr w:type="spellStart"/>
      <w:proofErr w:type="gramEnd"/>
      <w:r w:rsidR="003731E4" w:rsidRPr="003731E4">
        <w:rPr>
          <w:rFonts w:ascii="Arial" w:hAnsi="Arial" w:cs="Arial"/>
          <w:sz w:val="22"/>
          <w:szCs w:val="22"/>
        </w:rPr>
        <w:t>Joceni</w:t>
      </w:r>
      <w:proofErr w:type="spellEnd"/>
      <w:r w:rsidR="003731E4" w:rsidRPr="003731E4">
        <w:rPr>
          <w:rFonts w:ascii="Arial" w:hAnsi="Arial" w:cs="Arial"/>
          <w:sz w:val="22"/>
          <w:szCs w:val="22"/>
        </w:rPr>
        <w:t xml:space="preserve"> </w:t>
      </w:r>
      <w:r w:rsidR="003731E4" w:rsidRPr="00FE4661">
        <w:rPr>
          <w:rFonts w:ascii="Arial" w:hAnsi="Arial" w:cs="Arial"/>
          <w:sz w:val="22"/>
          <w:szCs w:val="22"/>
        </w:rPr>
        <w:t xml:space="preserve">Terezinha </w:t>
      </w:r>
      <w:proofErr w:type="spellStart"/>
      <w:r w:rsidR="003731E4" w:rsidRPr="00FE4661">
        <w:rPr>
          <w:rFonts w:ascii="Arial" w:hAnsi="Arial" w:cs="Arial"/>
          <w:sz w:val="22"/>
          <w:szCs w:val="22"/>
        </w:rPr>
        <w:t>Gulhak</w:t>
      </w:r>
      <w:proofErr w:type="spellEnd"/>
      <w:r w:rsidR="003731E4" w:rsidRPr="00FE4661">
        <w:rPr>
          <w:rFonts w:ascii="Arial" w:hAnsi="Arial" w:cs="Arial"/>
          <w:sz w:val="22"/>
          <w:szCs w:val="22"/>
        </w:rPr>
        <w:t>, mat</w:t>
      </w:r>
      <w:r w:rsidR="003731E4">
        <w:rPr>
          <w:rFonts w:ascii="Arial" w:hAnsi="Arial" w:cs="Arial"/>
          <w:sz w:val="22"/>
          <w:szCs w:val="22"/>
        </w:rPr>
        <w:t>rícula: 2386, cargo: Secretária Municipal Interina de Gestão Administrativa.</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proofErr w:type="gramStart"/>
      <w:r w:rsidRPr="00FE4661">
        <w:rPr>
          <w:rFonts w:ascii="Arial" w:hAnsi="Arial" w:cs="Arial"/>
          <w:bCs/>
          <w:sz w:val="22"/>
          <w:szCs w:val="22"/>
        </w:rPr>
        <w:t>EmersonJucelino</w:t>
      </w:r>
      <w:proofErr w:type="spellEnd"/>
      <w:proofErr w:type="gramEnd"/>
      <w:r w:rsidRPr="00FE4661">
        <w:rPr>
          <w:rFonts w:ascii="Arial" w:hAnsi="Arial" w:cs="Arial"/>
          <w:bCs/>
          <w:sz w:val="22"/>
          <w:szCs w:val="22"/>
        </w:rPr>
        <w:t xml:space="preserve"> Vieira </w:t>
      </w:r>
      <w:proofErr w:type="spellStart"/>
      <w:r w:rsidRPr="00FE4661">
        <w:rPr>
          <w:rFonts w:ascii="Arial" w:hAnsi="Arial" w:cs="Arial"/>
          <w:bCs/>
          <w:sz w:val="22"/>
          <w:szCs w:val="22"/>
        </w:rPr>
        <w:t>Gabroviz</w:t>
      </w:r>
      <w:proofErr w:type="spellEnd"/>
      <w:r w:rsidRPr="00FE4661">
        <w:rPr>
          <w:rFonts w:ascii="Arial" w:hAnsi="Arial" w:cs="Arial"/>
          <w:bCs/>
          <w:sz w:val="22"/>
          <w:szCs w:val="22"/>
        </w:rPr>
        <w:t>, matrícula: 2676.</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Joceni</w:t>
      </w:r>
      <w:proofErr w:type="spellEnd"/>
      <w:r w:rsidRPr="00FE4661">
        <w:rPr>
          <w:rFonts w:ascii="Arial" w:hAnsi="Arial" w:cs="Arial"/>
          <w:bCs/>
          <w:sz w:val="22"/>
          <w:szCs w:val="22"/>
        </w:rPr>
        <w:t xml:space="preserve"> Terezinha </w:t>
      </w:r>
      <w:proofErr w:type="spellStart"/>
      <w:r w:rsidRPr="00FE4661">
        <w:rPr>
          <w:rFonts w:ascii="Arial" w:hAnsi="Arial" w:cs="Arial"/>
          <w:bCs/>
          <w:sz w:val="22"/>
          <w:szCs w:val="22"/>
        </w:rPr>
        <w:t>Gulhak</w:t>
      </w:r>
      <w:proofErr w:type="spellEnd"/>
      <w:r w:rsidRPr="00FE4661">
        <w:rPr>
          <w:rFonts w:ascii="Arial" w:hAnsi="Arial" w:cs="Arial"/>
          <w:bCs/>
          <w:sz w:val="22"/>
          <w:szCs w:val="22"/>
        </w:rPr>
        <w:t xml:space="preserve">. Secretária Municipal de Planejamento. </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FISCAL:</w:t>
      </w:r>
      <w:r w:rsidRPr="00FE4661">
        <w:rPr>
          <w:rFonts w:ascii="Arial" w:hAnsi="Arial" w:cs="Arial"/>
          <w:bCs/>
          <w:sz w:val="22"/>
          <w:szCs w:val="22"/>
        </w:rPr>
        <w:t xml:space="preserve"> </w:t>
      </w:r>
      <w:proofErr w:type="spellStart"/>
      <w:r w:rsidRPr="00FE4661">
        <w:rPr>
          <w:rFonts w:ascii="Arial" w:hAnsi="Arial" w:cs="Arial"/>
          <w:bCs/>
          <w:sz w:val="22"/>
          <w:szCs w:val="22"/>
        </w:rPr>
        <w:t>Vanilda</w:t>
      </w:r>
      <w:proofErr w:type="spellEnd"/>
      <w:r w:rsidRPr="00FE4661">
        <w:rPr>
          <w:rFonts w:ascii="Arial" w:hAnsi="Arial" w:cs="Arial"/>
          <w:bCs/>
          <w:sz w:val="22"/>
          <w:szCs w:val="22"/>
        </w:rPr>
        <w:t xml:space="preserve"> Ramos da Silva, matrícula: 2618.</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sidR="003731E4">
        <w:rPr>
          <w:rFonts w:ascii="Arial" w:hAnsi="Arial" w:cs="Arial"/>
          <w:bCs/>
          <w:sz w:val="22"/>
          <w:szCs w:val="22"/>
        </w:rPr>
        <w:t>Joceni</w:t>
      </w:r>
      <w:proofErr w:type="spellEnd"/>
      <w:r w:rsidR="003731E4">
        <w:rPr>
          <w:rFonts w:ascii="Arial" w:hAnsi="Arial" w:cs="Arial"/>
          <w:bCs/>
          <w:sz w:val="22"/>
          <w:szCs w:val="22"/>
        </w:rPr>
        <w:t xml:space="preserve"> Terezinha </w:t>
      </w:r>
      <w:proofErr w:type="spellStart"/>
      <w:r w:rsidR="003731E4">
        <w:rPr>
          <w:rFonts w:ascii="Arial" w:hAnsi="Arial" w:cs="Arial"/>
          <w:bCs/>
          <w:sz w:val="22"/>
          <w:szCs w:val="22"/>
        </w:rPr>
        <w:t>Gulhak</w:t>
      </w:r>
      <w:proofErr w:type="spellEnd"/>
      <w:r w:rsidR="003731E4">
        <w:rPr>
          <w:rFonts w:ascii="Arial" w:hAnsi="Arial" w:cs="Arial"/>
          <w:bCs/>
          <w:sz w:val="22"/>
          <w:szCs w:val="22"/>
        </w:rPr>
        <w:t>. Chefe</w:t>
      </w:r>
      <w:r w:rsidRPr="00FE4661">
        <w:rPr>
          <w:rFonts w:ascii="Arial" w:hAnsi="Arial" w:cs="Arial"/>
          <w:bCs/>
          <w:sz w:val="22"/>
          <w:szCs w:val="22"/>
        </w:rPr>
        <w:t xml:space="preserve"> de Gabinete. </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Cassia</w:t>
      </w:r>
      <w:proofErr w:type="spellEnd"/>
      <w:r w:rsidRPr="00FE4661">
        <w:rPr>
          <w:rFonts w:ascii="Arial" w:hAnsi="Arial" w:cs="Arial"/>
          <w:bCs/>
          <w:sz w:val="22"/>
          <w:szCs w:val="22"/>
        </w:rPr>
        <w:t xml:space="preserve"> Maria </w:t>
      </w:r>
      <w:proofErr w:type="spellStart"/>
      <w:r w:rsidRPr="00FE4661">
        <w:rPr>
          <w:rFonts w:ascii="Arial" w:hAnsi="Arial" w:cs="Arial"/>
          <w:bCs/>
          <w:sz w:val="22"/>
          <w:szCs w:val="22"/>
        </w:rPr>
        <w:t>Gionedes</w:t>
      </w:r>
      <w:proofErr w:type="spellEnd"/>
      <w:r w:rsidRPr="00FE4661">
        <w:rPr>
          <w:rFonts w:ascii="Arial" w:hAnsi="Arial" w:cs="Arial"/>
          <w:bCs/>
          <w:sz w:val="22"/>
          <w:szCs w:val="22"/>
        </w:rPr>
        <w:t>, matrícula 2557</w:t>
      </w:r>
      <w:r w:rsidR="003731E4">
        <w:rPr>
          <w:rFonts w:ascii="Arial" w:hAnsi="Arial" w:cs="Arial"/>
          <w:bCs/>
          <w:sz w:val="22"/>
          <w:szCs w:val="22"/>
        </w:rPr>
        <w:t>.</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Joceni</w:t>
      </w:r>
      <w:proofErr w:type="spellEnd"/>
      <w:r w:rsidRPr="00FE4661">
        <w:rPr>
          <w:rFonts w:ascii="Arial" w:hAnsi="Arial" w:cs="Arial"/>
          <w:bCs/>
          <w:sz w:val="22"/>
          <w:szCs w:val="22"/>
        </w:rPr>
        <w:t xml:space="preserve"> Terezinha </w:t>
      </w:r>
      <w:proofErr w:type="spellStart"/>
      <w:r w:rsidRPr="00FE4661">
        <w:rPr>
          <w:rFonts w:ascii="Arial" w:hAnsi="Arial" w:cs="Arial"/>
          <w:bCs/>
          <w:sz w:val="22"/>
          <w:szCs w:val="22"/>
        </w:rPr>
        <w:t>Gulhak</w:t>
      </w:r>
      <w:proofErr w:type="spellEnd"/>
      <w:r w:rsidRPr="00FE4661">
        <w:rPr>
          <w:rFonts w:ascii="Arial" w:hAnsi="Arial" w:cs="Arial"/>
          <w:bCs/>
          <w:sz w:val="22"/>
          <w:szCs w:val="22"/>
        </w:rPr>
        <w:t xml:space="preserve">. Secretária Municipal </w:t>
      </w:r>
      <w:r w:rsidR="003731E4">
        <w:rPr>
          <w:rFonts w:ascii="Arial" w:hAnsi="Arial" w:cs="Arial"/>
          <w:bCs/>
          <w:sz w:val="22"/>
          <w:szCs w:val="22"/>
        </w:rPr>
        <w:t xml:space="preserve">Interina </w:t>
      </w:r>
      <w:r w:rsidRPr="00FE4661">
        <w:rPr>
          <w:rFonts w:ascii="Arial" w:hAnsi="Arial" w:cs="Arial"/>
          <w:bCs/>
          <w:sz w:val="22"/>
          <w:szCs w:val="22"/>
        </w:rPr>
        <w:t xml:space="preserve">de Licitações e Contratos. </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lastRenderedPageBreak/>
        <w:t xml:space="preserve">FISCAL: </w:t>
      </w:r>
      <w:r w:rsidRPr="00FE4661">
        <w:rPr>
          <w:rFonts w:ascii="Arial" w:hAnsi="Arial" w:cs="Arial"/>
          <w:bCs/>
          <w:sz w:val="22"/>
          <w:szCs w:val="22"/>
        </w:rPr>
        <w:t xml:space="preserve">Tadeu Luiz </w:t>
      </w:r>
      <w:proofErr w:type="spellStart"/>
      <w:r w:rsidRPr="00FE4661">
        <w:rPr>
          <w:rFonts w:ascii="Arial" w:hAnsi="Arial" w:cs="Arial"/>
          <w:bCs/>
          <w:sz w:val="22"/>
          <w:szCs w:val="22"/>
        </w:rPr>
        <w:t>Manfron</w:t>
      </w:r>
      <w:proofErr w:type="spellEnd"/>
      <w:r w:rsidRPr="00FE4661">
        <w:rPr>
          <w:rFonts w:ascii="Arial" w:hAnsi="Arial" w:cs="Arial"/>
          <w:bCs/>
          <w:sz w:val="22"/>
          <w:szCs w:val="22"/>
        </w:rPr>
        <w:t xml:space="preserve"> Junior, matrícula: 2509.</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Leonardo Santana. Secretário Municipal de Fazenda. </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Edmilson Gabriel Reis dos Santos </w:t>
      </w:r>
      <w:proofErr w:type="spellStart"/>
      <w:r w:rsidRPr="00FE4661">
        <w:rPr>
          <w:rFonts w:ascii="Arial" w:hAnsi="Arial" w:cs="Arial"/>
          <w:bCs/>
          <w:sz w:val="22"/>
          <w:szCs w:val="22"/>
        </w:rPr>
        <w:t>Roncolato</w:t>
      </w:r>
      <w:proofErr w:type="spellEnd"/>
      <w:r w:rsidRPr="00FE4661">
        <w:rPr>
          <w:rFonts w:ascii="Arial" w:hAnsi="Arial" w:cs="Arial"/>
          <w:bCs/>
          <w:sz w:val="22"/>
          <w:szCs w:val="22"/>
        </w:rPr>
        <w:t>, matrícula: 2776.</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 xml:space="preserve">Elaine </w:t>
      </w:r>
      <w:proofErr w:type="spellStart"/>
      <w:r w:rsidRPr="00FE4661">
        <w:rPr>
          <w:rFonts w:ascii="Arial" w:hAnsi="Arial" w:cs="Arial"/>
          <w:bCs/>
          <w:sz w:val="22"/>
          <w:szCs w:val="22"/>
        </w:rPr>
        <w:t>Manfron</w:t>
      </w:r>
      <w:proofErr w:type="spellEnd"/>
      <w:r w:rsidRPr="00FE4661">
        <w:rPr>
          <w:rFonts w:ascii="Arial" w:hAnsi="Arial" w:cs="Arial"/>
          <w:bCs/>
          <w:sz w:val="22"/>
          <w:szCs w:val="22"/>
        </w:rPr>
        <w:t xml:space="preserve"> Vieira. Secretária Municipal de Urbanismo. </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bCs/>
          <w:sz w:val="22"/>
          <w:szCs w:val="22"/>
        </w:rPr>
        <w:t xml:space="preserve">Vanice Terezinha </w:t>
      </w:r>
      <w:proofErr w:type="spellStart"/>
      <w:r w:rsidRPr="00FE4661">
        <w:rPr>
          <w:rFonts w:ascii="Arial" w:hAnsi="Arial" w:cs="Arial"/>
          <w:bCs/>
          <w:sz w:val="22"/>
          <w:szCs w:val="22"/>
        </w:rPr>
        <w:t>Wolete</w:t>
      </w:r>
      <w:proofErr w:type="spellEnd"/>
      <w:r w:rsidRPr="00FE4661">
        <w:rPr>
          <w:rFonts w:ascii="Arial" w:hAnsi="Arial" w:cs="Arial"/>
          <w:bCs/>
          <w:sz w:val="22"/>
          <w:szCs w:val="22"/>
        </w:rPr>
        <w:t xml:space="preserve"> Machado, matrícula: 1276.</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Claudio de Campos Castro. Secretário Municipal de Turismo.</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sz w:val="22"/>
          <w:szCs w:val="22"/>
        </w:rPr>
        <w:t>José Medeiros Júnior</w:t>
      </w:r>
      <w:r w:rsidRPr="00FE4661">
        <w:rPr>
          <w:rFonts w:ascii="Arial" w:hAnsi="Arial" w:cs="Arial"/>
          <w:bCs/>
          <w:sz w:val="22"/>
          <w:szCs w:val="22"/>
        </w:rPr>
        <w:t xml:space="preserve"> matrícula: 2932.</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Marcelo Serrado Braga. Secretário Municipal de Segurança Pública, Patrimonial e Trânsito. </w:t>
      </w:r>
    </w:p>
    <w:p w:rsidR="00FE4661" w:rsidRPr="00FE4661" w:rsidRDefault="00FE4661" w:rsidP="00FE4661">
      <w:pPr>
        <w:pStyle w:val="Contedodatabela"/>
        <w:shd w:val="clear" w:color="auto" w:fill="FFFFFF" w:themeFill="background1"/>
        <w:rPr>
          <w:rFonts w:ascii="Arial" w:hAnsi="Arial" w:cs="Arial"/>
          <w:bCs/>
          <w:sz w:val="22"/>
          <w:szCs w:val="22"/>
        </w:rPr>
      </w:pP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 xml:space="preserve">FISCAL: </w:t>
      </w:r>
      <w:r w:rsidRPr="00FE4661">
        <w:rPr>
          <w:rFonts w:ascii="Arial" w:hAnsi="Arial" w:cs="Arial"/>
          <w:bCs/>
          <w:sz w:val="22"/>
          <w:szCs w:val="22"/>
        </w:rPr>
        <w:t>Alexandre de Oliveira Xavier, matrícula: 2605.</w:t>
      </w:r>
    </w:p>
    <w:p w:rsidR="00FE4661" w:rsidRPr="00FE4661" w:rsidRDefault="00FE4661" w:rsidP="00FE4661">
      <w:pPr>
        <w:pStyle w:val="Contedodatabela"/>
        <w:shd w:val="clear" w:color="auto" w:fill="FFFFFF" w:themeFill="background1"/>
        <w:rPr>
          <w:rFonts w:ascii="Arial" w:hAnsi="Arial" w:cs="Arial"/>
          <w:b/>
          <w:sz w:val="22"/>
          <w:szCs w:val="22"/>
          <w:u w:val="single"/>
        </w:rPr>
      </w:pPr>
      <w:r w:rsidRPr="00FE4661">
        <w:rPr>
          <w:rFonts w:ascii="Arial" w:hAnsi="Arial" w:cs="Arial"/>
          <w:b/>
          <w:sz w:val="22"/>
          <w:szCs w:val="22"/>
          <w:u w:val="single"/>
        </w:rPr>
        <w:t>GESTOR:</w:t>
      </w:r>
      <w:r w:rsidRPr="00FE4661">
        <w:rPr>
          <w:rFonts w:ascii="Arial" w:hAnsi="Arial" w:cs="Arial"/>
          <w:bCs/>
          <w:sz w:val="22"/>
          <w:szCs w:val="22"/>
        </w:rPr>
        <w:t xml:space="preserve"> </w:t>
      </w:r>
      <w:proofErr w:type="spellStart"/>
      <w:r w:rsidRPr="00FE4661">
        <w:rPr>
          <w:rFonts w:ascii="Arial" w:hAnsi="Arial" w:cs="Arial"/>
          <w:bCs/>
          <w:sz w:val="22"/>
          <w:szCs w:val="22"/>
        </w:rPr>
        <w:t>Giovana</w:t>
      </w:r>
      <w:proofErr w:type="spellEnd"/>
      <w:r w:rsidRPr="00FE4661">
        <w:rPr>
          <w:rFonts w:ascii="Arial" w:hAnsi="Arial" w:cs="Arial"/>
          <w:bCs/>
          <w:sz w:val="22"/>
          <w:szCs w:val="22"/>
        </w:rPr>
        <w:t xml:space="preserve"> </w:t>
      </w:r>
      <w:proofErr w:type="spellStart"/>
      <w:r w:rsidRPr="00FE4661">
        <w:rPr>
          <w:rFonts w:ascii="Arial" w:hAnsi="Arial" w:cs="Arial"/>
          <w:bCs/>
          <w:sz w:val="22"/>
          <w:szCs w:val="22"/>
        </w:rPr>
        <w:t>Mion</w:t>
      </w:r>
      <w:proofErr w:type="spellEnd"/>
      <w:r w:rsidRPr="00FE4661">
        <w:rPr>
          <w:rFonts w:ascii="Arial" w:hAnsi="Arial" w:cs="Arial"/>
          <w:bCs/>
          <w:sz w:val="22"/>
          <w:szCs w:val="22"/>
        </w:rPr>
        <w:t xml:space="preserve"> Casagrande. Secretária Municipal de Educação, Cultura, Esporte e Lazer.</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Ederson</w:t>
      </w:r>
      <w:proofErr w:type="spellEnd"/>
      <w:r w:rsidR="00942E1B">
        <w:rPr>
          <w:rFonts w:ascii="Arial" w:hAnsi="Arial" w:cs="Arial"/>
          <w:bCs/>
          <w:sz w:val="22"/>
          <w:szCs w:val="22"/>
        </w:rPr>
        <w:t xml:space="preserve"> </w:t>
      </w:r>
      <w:proofErr w:type="spellStart"/>
      <w:r w:rsidRPr="00FE4661">
        <w:rPr>
          <w:rFonts w:ascii="Arial" w:hAnsi="Arial" w:cs="Arial"/>
          <w:bCs/>
          <w:sz w:val="22"/>
          <w:szCs w:val="22"/>
        </w:rPr>
        <w:t>Ataide</w:t>
      </w:r>
      <w:proofErr w:type="spellEnd"/>
      <w:r w:rsidRPr="00FE4661">
        <w:rPr>
          <w:rFonts w:ascii="Arial" w:hAnsi="Arial" w:cs="Arial"/>
          <w:bCs/>
          <w:sz w:val="22"/>
          <w:szCs w:val="22"/>
        </w:rPr>
        <w:t xml:space="preserve"> </w:t>
      </w:r>
      <w:proofErr w:type="spellStart"/>
      <w:r w:rsidRPr="00FE4661">
        <w:rPr>
          <w:rFonts w:ascii="Arial" w:hAnsi="Arial" w:cs="Arial"/>
          <w:bCs/>
          <w:sz w:val="22"/>
          <w:szCs w:val="22"/>
        </w:rPr>
        <w:t>Polli</w:t>
      </w:r>
      <w:proofErr w:type="spellEnd"/>
      <w:r w:rsidRPr="00FE4661">
        <w:rPr>
          <w:rFonts w:ascii="Arial" w:hAnsi="Arial" w:cs="Arial"/>
          <w:bCs/>
          <w:sz w:val="22"/>
          <w:szCs w:val="22"/>
        </w:rPr>
        <w:t>, matrícula: 2522.</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Alberto Martins Neto. Secretário Municipal de Obras e Viação Pública.</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proofErr w:type="spellStart"/>
      <w:r w:rsidRPr="00FE4661">
        <w:rPr>
          <w:rFonts w:ascii="Arial" w:hAnsi="Arial" w:cs="Arial"/>
          <w:bCs/>
          <w:sz w:val="22"/>
          <w:szCs w:val="22"/>
        </w:rPr>
        <w:t>Valdemir</w:t>
      </w:r>
      <w:proofErr w:type="spellEnd"/>
      <w:r w:rsidRPr="00FE4661">
        <w:rPr>
          <w:rFonts w:ascii="Arial" w:hAnsi="Arial" w:cs="Arial"/>
          <w:bCs/>
          <w:sz w:val="22"/>
          <w:szCs w:val="22"/>
        </w:rPr>
        <w:t xml:space="preserve"> Pilar Ferreira, matrícula 1839.</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GESTOR: </w:t>
      </w:r>
      <w:proofErr w:type="spellStart"/>
      <w:r w:rsidRPr="00FE4661">
        <w:rPr>
          <w:rFonts w:ascii="Arial" w:hAnsi="Arial" w:cs="Arial"/>
          <w:bCs/>
          <w:sz w:val="22"/>
          <w:szCs w:val="22"/>
        </w:rPr>
        <w:t>Enoque</w:t>
      </w:r>
      <w:proofErr w:type="spellEnd"/>
      <w:r w:rsidRPr="00FE4661">
        <w:rPr>
          <w:rFonts w:ascii="Arial" w:hAnsi="Arial" w:cs="Arial"/>
          <w:bCs/>
          <w:sz w:val="22"/>
          <w:szCs w:val="22"/>
        </w:rPr>
        <w:t xml:space="preserve"> Santos. Controlador Geral do Município.</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 xml:space="preserve">Simone </w:t>
      </w:r>
      <w:proofErr w:type="spellStart"/>
      <w:r w:rsidRPr="00FE4661">
        <w:rPr>
          <w:rFonts w:ascii="Arial" w:hAnsi="Arial" w:cs="Arial"/>
          <w:bCs/>
          <w:sz w:val="22"/>
          <w:szCs w:val="22"/>
        </w:rPr>
        <w:t>Zammar</w:t>
      </w:r>
      <w:proofErr w:type="spellEnd"/>
      <w:r w:rsidRPr="00FE4661">
        <w:rPr>
          <w:rFonts w:ascii="Arial" w:hAnsi="Arial" w:cs="Arial"/>
          <w:bCs/>
          <w:sz w:val="22"/>
          <w:szCs w:val="22"/>
        </w:rPr>
        <w:t>, matrícula: 2693.</w:t>
      </w:r>
    </w:p>
    <w:p w:rsidR="00FE4661" w:rsidRPr="00FE4661" w:rsidRDefault="00FE4661" w:rsidP="00FE4661">
      <w:pPr>
        <w:pStyle w:val="Contedodatabela"/>
        <w:shd w:val="clear" w:color="auto" w:fill="FFFFFF" w:themeFill="background1"/>
        <w:rPr>
          <w:rFonts w:ascii="Arial" w:hAnsi="Arial" w:cs="Arial"/>
          <w:bCs/>
          <w:sz w:val="22"/>
          <w:szCs w:val="22"/>
        </w:rPr>
      </w:pPr>
      <w:r w:rsidRPr="00FE4661">
        <w:rPr>
          <w:rFonts w:ascii="Arial" w:hAnsi="Arial" w:cs="Arial"/>
          <w:b/>
          <w:sz w:val="22"/>
          <w:szCs w:val="22"/>
          <w:u w:val="single"/>
        </w:rPr>
        <w:t xml:space="preserve">GESTOR: </w:t>
      </w:r>
      <w:r w:rsidRPr="00FE4661">
        <w:rPr>
          <w:rFonts w:ascii="Arial" w:hAnsi="Arial" w:cs="Arial"/>
          <w:bCs/>
          <w:sz w:val="22"/>
          <w:szCs w:val="22"/>
        </w:rPr>
        <w:t xml:space="preserve">Ari </w:t>
      </w:r>
      <w:proofErr w:type="spellStart"/>
      <w:r w:rsidRPr="00FE4661">
        <w:rPr>
          <w:rFonts w:ascii="Arial" w:hAnsi="Arial" w:cs="Arial"/>
          <w:bCs/>
          <w:sz w:val="22"/>
          <w:szCs w:val="22"/>
        </w:rPr>
        <w:t>Decker</w:t>
      </w:r>
      <w:proofErr w:type="spellEnd"/>
      <w:r w:rsidRPr="00FE4661">
        <w:rPr>
          <w:rFonts w:ascii="Arial" w:hAnsi="Arial" w:cs="Arial"/>
          <w:bCs/>
          <w:sz w:val="22"/>
          <w:szCs w:val="22"/>
        </w:rPr>
        <w:t xml:space="preserve">. Secretário Municipal de Saúde. </w:t>
      </w:r>
    </w:p>
    <w:p w:rsidR="00FE4661" w:rsidRPr="00FE4661" w:rsidRDefault="00FE4661" w:rsidP="00FE4661">
      <w:pPr>
        <w:pStyle w:val="Contedodatabela"/>
        <w:shd w:val="clear" w:color="auto" w:fill="FFFFFF" w:themeFill="background1"/>
        <w:rPr>
          <w:rFonts w:ascii="Arial" w:hAnsi="Arial" w:cs="Arial"/>
          <w:b/>
          <w:sz w:val="22"/>
          <w:szCs w:val="22"/>
          <w:u w:val="single"/>
        </w:rPr>
      </w:pP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 xml:space="preserve">FISCAL: </w:t>
      </w:r>
      <w:r w:rsidRPr="00FE4661">
        <w:rPr>
          <w:rFonts w:ascii="Arial" w:hAnsi="Arial" w:cs="Arial"/>
          <w:bCs/>
          <w:sz w:val="22"/>
          <w:szCs w:val="22"/>
        </w:rPr>
        <w:t>Cristiane Sampaio, matrícula: 2549.</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sz w:val="22"/>
          <w:szCs w:val="22"/>
          <w:u w:val="single"/>
        </w:rPr>
        <w:t>GESTOR:</w:t>
      </w:r>
      <w:r w:rsidRPr="00FE4661">
        <w:rPr>
          <w:rFonts w:ascii="Arial" w:hAnsi="Arial" w:cs="Arial"/>
          <w:bCs/>
          <w:sz w:val="22"/>
          <w:szCs w:val="22"/>
        </w:rPr>
        <w:t xml:space="preserve"> Marco José </w:t>
      </w:r>
      <w:proofErr w:type="spellStart"/>
      <w:r w:rsidRPr="00FE4661">
        <w:rPr>
          <w:rFonts w:ascii="Arial" w:hAnsi="Arial" w:cs="Arial"/>
          <w:bCs/>
          <w:sz w:val="22"/>
          <w:szCs w:val="22"/>
        </w:rPr>
        <w:t>Lédio</w:t>
      </w:r>
      <w:proofErr w:type="spellEnd"/>
      <w:r w:rsidRPr="00FE4661">
        <w:rPr>
          <w:rFonts w:ascii="Arial" w:hAnsi="Arial" w:cs="Arial"/>
          <w:bCs/>
          <w:sz w:val="22"/>
          <w:szCs w:val="22"/>
        </w:rPr>
        <w:t xml:space="preserve"> Martins. Secretário Municipal de Indústria e Comércio. </w:t>
      </w:r>
    </w:p>
    <w:p w:rsidR="00FE4661" w:rsidRPr="00FE4661" w:rsidRDefault="00FE4661" w:rsidP="00FE4661">
      <w:pPr>
        <w:pStyle w:val="Contedodatabela"/>
        <w:shd w:val="clear" w:color="auto" w:fill="FFFFFF" w:themeFill="background1"/>
        <w:rPr>
          <w:rFonts w:ascii="Arial" w:hAnsi="Arial" w:cs="Arial"/>
          <w:sz w:val="22"/>
          <w:szCs w:val="22"/>
        </w:rPr>
      </w:pP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bCs/>
          <w:sz w:val="22"/>
          <w:szCs w:val="22"/>
          <w:u w:val="single"/>
        </w:rPr>
        <w:t>FISCAL</w:t>
      </w:r>
      <w:r w:rsidRPr="00FE4661">
        <w:rPr>
          <w:rFonts w:ascii="Arial" w:hAnsi="Arial" w:cs="Arial"/>
          <w:b/>
          <w:bCs/>
          <w:sz w:val="22"/>
          <w:szCs w:val="22"/>
        </w:rPr>
        <w:t xml:space="preserve">: </w:t>
      </w:r>
      <w:r w:rsidRPr="00FE4661">
        <w:rPr>
          <w:rFonts w:ascii="Arial" w:hAnsi="Arial" w:cs="Arial"/>
          <w:sz w:val="22"/>
          <w:szCs w:val="22"/>
        </w:rPr>
        <w:t>Milena Caroline Cordeiro, matrícula: 2842.</w:t>
      </w:r>
    </w:p>
    <w:p w:rsidR="00FE4661" w:rsidRPr="00FE4661" w:rsidRDefault="00FE4661" w:rsidP="00FE4661">
      <w:pPr>
        <w:pStyle w:val="Contedodatabela"/>
        <w:shd w:val="clear" w:color="auto" w:fill="FFFFFF" w:themeFill="background1"/>
        <w:rPr>
          <w:rFonts w:ascii="Arial" w:hAnsi="Arial" w:cs="Arial"/>
          <w:sz w:val="22"/>
          <w:szCs w:val="22"/>
        </w:rPr>
      </w:pPr>
      <w:r w:rsidRPr="00FE4661">
        <w:rPr>
          <w:rFonts w:ascii="Arial" w:hAnsi="Arial" w:cs="Arial"/>
          <w:b/>
          <w:bCs/>
          <w:sz w:val="22"/>
          <w:szCs w:val="22"/>
          <w:u w:val="single"/>
        </w:rPr>
        <w:t>GESTOR</w:t>
      </w:r>
      <w:r w:rsidRPr="00FE4661">
        <w:rPr>
          <w:rFonts w:ascii="Arial" w:hAnsi="Arial" w:cs="Arial"/>
          <w:b/>
          <w:bCs/>
          <w:sz w:val="22"/>
          <w:szCs w:val="22"/>
        </w:rPr>
        <w:t xml:space="preserve">: </w:t>
      </w:r>
      <w:r w:rsidRPr="00FE4661">
        <w:rPr>
          <w:rFonts w:ascii="Arial" w:hAnsi="Arial" w:cs="Arial"/>
          <w:sz w:val="22"/>
          <w:szCs w:val="22"/>
        </w:rPr>
        <w:t xml:space="preserve">Anderson de Morais Lopes, Procurador Geral do Município. </w:t>
      </w:r>
    </w:p>
    <w:p w:rsidR="00EA7415" w:rsidRDefault="00EA7415" w:rsidP="002642D4">
      <w:pPr>
        <w:jc w:val="both"/>
        <w:rPr>
          <w:rFonts w:ascii="Arial" w:hAnsi="Arial" w:cs="Arial"/>
          <w:b/>
          <w:sz w:val="22"/>
          <w:szCs w:val="22"/>
          <w:u w:val="single"/>
        </w:rPr>
      </w:pPr>
    </w:p>
    <w:p w:rsidR="007464FC" w:rsidRPr="009D03B6" w:rsidRDefault="008832AA"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both"/>
        <w:rPr>
          <w:rFonts w:ascii="Arial" w:hAnsi="Arial" w:cs="Arial"/>
          <w:b/>
          <w:bCs/>
          <w:sz w:val="22"/>
          <w:szCs w:val="22"/>
        </w:rPr>
      </w:pPr>
      <w:r>
        <w:rPr>
          <w:rFonts w:ascii="Arial" w:hAnsi="Arial" w:cs="Arial"/>
          <w:b/>
          <w:bCs/>
          <w:sz w:val="22"/>
          <w:szCs w:val="22"/>
        </w:rPr>
        <w:t>15.</w:t>
      </w:r>
      <w:r w:rsidR="007464FC" w:rsidRPr="009D03B6">
        <w:rPr>
          <w:rFonts w:ascii="Arial" w:hAnsi="Arial" w:cs="Arial"/>
          <w:b/>
          <w:bCs/>
          <w:sz w:val="22"/>
          <w:szCs w:val="22"/>
        </w:rPr>
        <w:t xml:space="preserve"> CRITÉRIOS DE SUSTENTABILIDADE AMBIENTAL</w:t>
      </w:r>
    </w:p>
    <w:p w:rsidR="007464FC" w:rsidRPr="009D03B6" w:rsidRDefault="007464FC" w:rsidP="001F0062">
      <w:pPr>
        <w:jc w:val="both"/>
        <w:rPr>
          <w:rFonts w:ascii="Arial" w:hAnsi="Arial" w:cs="Arial"/>
          <w:sz w:val="22"/>
          <w:szCs w:val="22"/>
        </w:rPr>
      </w:pPr>
    </w:p>
    <w:p w:rsidR="007464FC" w:rsidRPr="009D03B6" w:rsidRDefault="007464FC" w:rsidP="001F0062">
      <w:pPr>
        <w:widowControl w:val="0"/>
        <w:jc w:val="both"/>
        <w:rPr>
          <w:rFonts w:ascii="Arial" w:hAnsi="Arial" w:cs="Arial"/>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.1. 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7464FC" w:rsidRPr="009D03B6" w:rsidRDefault="007464FC" w:rsidP="001F0062">
      <w:pPr>
        <w:widowControl w:val="0"/>
        <w:spacing w:before="240" w:after="240" w:line="22" w:lineRule="atLeast"/>
        <w:jc w:val="both"/>
        <w:rPr>
          <w:rFonts w:ascii="Arial" w:hAnsi="Arial" w:cs="Arial"/>
          <w:snapToGrid w:val="0"/>
          <w:sz w:val="22"/>
          <w:szCs w:val="22"/>
        </w:rPr>
      </w:pPr>
      <w:r w:rsidRPr="009D03B6">
        <w:rPr>
          <w:rFonts w:ascii="Arial" w:hAnsi="Arial" w:cs="Arial"/>
          <w:sz w:val="22"/>
          <w:szCs w:val="22"/>
        </w:rPr>
        <w:t>1</w:t>
      </w:r>
      <w:r w:rsidR="008832AA">
        <w:rPr>
          <w:rFonts w:ascii="Arial" w:hAnsi="Arial" w:cs="Arial"/>
          <w:sz w:val="22"/>
          <w:szCs w:val="22"/>
        </w:rPr>
        <w:t>5</w:t>
      </w:r>
      <w:r w:rsidRPr="009D03B6">
        <w:rPr>
          <w:rFonts w:ascii="Arial" w:hAnsi="Arial" w:cs="Arial"/>
          <w:sz w:val="22"/>
          <w:szCs w:val="22"/>
        </w:rPr>
        <w:t>.2. Conforme o Guia Nacional de Licitações Sustentáveis, a contratada deverá observar na execução do contrato, no que couber, os seguintes critérios de sustentabilidade:</w:t>
      </w:r>
    </w:p>
    <w:p w:rsidR="007464FC" w:rsidRPr="009D03B6" w:rsidRDefault="007464FC" w:rsidP="00EC2EA8">
      <w:pPr>
        <w:jc w:val="both"/>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t xml:space="preserve">Economia no consumo de água e energia; </w:t>
      </w:r>
    </w:p>
    <w:p w:rsidR="007464FC" w:rsidRPr="009D03B6" w:rsidRDefault="007464FC" w:rsidP="00EC2EA8">
      <w:pPr>
        <w:jc w:val="both"/>
        <w:rPr>
          <w:rFonts w:ascii="Arial" w:hAnsi="Arial" w:cs="Arial"/>
          <w:sz w:val="22"/>
          <w:szCs w:val="22"/>
        </w:rPr>
      </w:pPr>
      <w:r w:rsidRPr="009D03B6">
        <w:rPr>
          <w:rFonts w:ascii="Arial" w:hAnsi="Arial" w:cs="Arial"/>
          <w:sz w:val="22"/>
          <w:szCs w:val="22"/>
        </w:rPr>
        <w:t>b)</w:t>
      </w:r>
      <w:r w:rsidRPr="009D03B6">
        <w:rPr>
          <w:rFonts w:ascii="Arial" w:hAnsi="Arial" w:cs="Arial"/>
          <w:sz w:val="22"/>
          <w:szCs w:val="22"/>
        </w:rPr>
        <w:tab/>
        <w:t>Minimização da geração de resíduos e destinação final ambientalmente adequada dos que forem gerados;</w:t>
      </w:r>
    </w:p>
    <w:p w:rsidR="007464FC" w:rsidRPr="009D03B6" w:rsidRDefault="007464FC" w:rsidP="00EC2EA8">
      <w:pPr>
        <w:jc w:val="both"/>
        <w:rPr>
          <w:rFonts w:ascii="Arial" w:hAnsi="Arial" w:cs="Arial"/>
          <w:sz w:val="22"/>
          <w:szCs w:val="22"/>
        </w:rPr>
      </w:pPr>
      <w:r w:rsidRPr="009D03B6">
        <w:rPr>
          <w:rFonts w:ascii="Arial" w:hAnsi="Arial" w:cs="Arial"/>
          <w:sz w:val="22"/>
          <w:szCs w:val="22"/>
        </w:rPr>
        <w:t>c)</w:t>
      </w:r>
      <w:r w:rsidRPr="009D03B6">
        <w:rPr>
          <w:rFonts w:ascii="Arial" w:hAnsi="Arial" w:cs="Arial"/>
          <w:sz w:val="22"/>
          <w:szCs w:val="22"/>
        </w:rPr>
        <w:tab/>
        <w:t xml:space="preserve">Racionalização do uso de matérias-primas; </w:t>
      </w:r>
    </w:p>
    <w:p w:rsidR="007464FC" w:rsidRPr="009D03B6" w:rsidRDefault="007464FC" w:rsidP="00EC2EA8">
      <w:pPr>
        <w:jc w:val="both"/>
        <w:rPr>
          <w:rFonts w:ascii="Arial" w:hAnsi="Arial" w:cs="Arial"/>
          <w:sz w:val="22"/>
          <w:szCs w:val="22"/>
        </w:rPr>
      </w:pPr>
      <w:r w:rsidRPr="009D03B6">
        <w:rPr>
          <w:rFonts w:ascii="Arial" w:hAnsi="Arial" w:cs="Arial"/>
          <w:sz w:val="22"/>
          <w:szCs w:val="22"/>
        </w:rPr>
        <w:t>d)</w:t>
      </w:r>
      <w:r w:rsidRPr="009D03B6">
        <w:rPr>
          <w:rFonts w:ascii="Arial" w:hAnsi="Arial" w:cs="Arial"/>
          <w:sz w:val="22"/>
          <w:szCs w:val="22"/>
        </w:rPr>
        <w:tab/>
        <w:t xml:space="preserve">Redução da emissão de poluentes e de gases de efeito estufa; </w:t>
      </w:r>
    </w:p>
    <w:p w:rsidR="007464FC" w:rsidRPr="009D03B6" w:rsidRDefault="007464FC" w:rsidP="00EC2EA8">
      <w:pPr>
        <w:jc w:val="both"/>
        <w:rPr>
          <w:rFonts w:ascii="Arial" w:hAnsi="Arial" w:cs="Arial"/>
          <w:sz w:val="22"/>
          <w:szCs w:val="22"/>
        </w:rPr>
      </w:pPr>
      <w:r w:rsidRPr="009D03B6">
        <w:rPr>
          <w:rFonts w:ascii="Arial" w:hAnsi="Arial" w:cs="Arial"/>
          <w:sz w:val="22"/>
          <w:szCs w:val="22"/>
        </w:rPr>
        <w:lastRenderedPageBreak/>
        <w:t>e)</w:t>
      </w:r>
      <w:r w:rsidRPr="009D03B6">
        <w:rPr>
          <w:rFonts w:ascii="Arial" w:hAnsi="Arial" w:cs="Arial"/>
          <w:sz w:val="22"/>
          <w:szCs w:val="22"/>
        </w:rPr>
        <w:tab/>
        <w:t xml:space="preserve">Utilização de produtos com origem ambiental sustentável comprovada; </w:t>
      </w:r>
    </w:p>
    <w:p w:rsidR="007464FC" w:rsidRPr="009D03B6" w:rsidRDefault="007464FC" w:rsidP="00EC2EA8">
      <w:pPr>
        <w:jc w:val="both"/>
        <w:rPr>
          <w:rFonts w:ascii="Arial" w:hAnsi="Arial" w:cs="Arial"/>
          <w:sz w:val="22"/>
          <w:szCs w:val="22"/>
        </w:rPr>
      </w:pPr>
      <w:r w:rsidRPr="009D03B6">
        <w:rPr>
          <w:rFonts w:ascii="Arial" w:hAnsi="Arial" w:cs="Arial"/>
          <w:sz w:val="22"/>
          <w:szCs w:val="22"/>
        </w:rPr>
        <w:t>f)</w:t>
      </w:r>
      <w:r w:rsidRPr="009D03B6">
        <w:rPr>
          <w:rFonts w:ascii="Arial" w:hAnsi="Arial" w:cs="Arial"/>
          <w:sz w:val="22"/>
          <w:szCs w:val="22"/>
        </w:rPr>
        <w:tab/>
        <w:t xml:space="preserve">Utilização de produtos reciclados, recicláveis, reutilizáveis, reaproveitava ou biodegradáveis </w:t>
      </w:r>
      <w:proofErr w:type="spellStart"/>
      <w:r w:rsidRPr="009D03B6">
        <w:rPr>
          <w:rFonts w:ascii="Arial" w:hAnsi="Arial" w:cs="Arial"/>
          <w:sz w:val="22"/>
          <w:szCs w:val="22"/>
        </w:rPr>
        <w:t>compostáveis</w:t>
      </w:r>
      <w:proofErr w:type="spellEnd"/>
      <w:r w:rsidRPr="009D03B6">
        <w:rPr>
          <w:rFonts w:ascii="Arial" w:hAnsi="Arial" w:cs="Arial"/>
          <w:sz w:val="22"/>
          <w:szCs w:val="22"/>
        </w:rPr>
        <w:t xml:space="preserve">; </w:t>
      </w:r>
    </w:p>
    <w:p w:rsidR="007464FC" w:rsidRPr="009D03B6" w:rsidRDefault="007464FC" w:rsidP="00EC2EA8">
      <w:pPr>
        <w:widowControl w:val="0"/>
        <w:jc w:val="both"/>
        <w:rPr>
          <w:rFonts w:ascii="Arial" w:hAnsi="Arial" w:cs="Arial"/>
          <w:sz w:val="22"/>
          <w:szCs w:val="22"/>
        </w:rPr>
      </w:pPr>
      <w:r w:rsidRPr="009D03B6">
        <w:rPr>
          <w:rFonts w:ascii="Arial" w:hAnsi="Arial" w:cs="Arial"/>
          <w:sz w:val="22"/>
          <w:szCs w:val="22"/>
        </w:rPr>
        <w:t>g)</w:t>
      </w:r>
      <w:r w:rsidRPr="009D03B6">
        <w:rPr>
          <w:rFonts w:ascii="Arial" w:hAnsi="Arial" w:cs="Arial"/>
          <w:sz w:val="22"/>
          <w:szCs w:val="22"/>
        </w:rPr>
        <w:tab/>
        <w:t>Entre outros critérios, respeitando as normas de proteção do meio ambiente.</w:t>
      </w:r>
    </w:p>
    <w:p w:rsidR="007464FC" w:rsidRPr="009D03B6" w:rsidRDefault="007464FC" w:rsidP="001F0062">
      <w:pPr>
        <w:widowControl w:val="0"/>
        <w:spacing w:line="22" w:lineRule="atLeast"/>
        <w:jc w:val="both"/>
        <w:rPr>
          <w:rFonts w:ascii="Arial" w:hAnsi="Arial" w:cs="Arial"/>
          <w:sz w:val="22"/>
          <w:szCs w:val="22"/>
        </w:rPr>
      </w:pPr>
    </w:p>
    <w:p w:rsidR="007464FC" w:rsidRPr="009D03B6" w:rsidRDefault="008832AA" w:rsidP="001F0062">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line="276" w:lineRule="auto"/>
        <w:contextualSpacing/>
        <w:jc w:val="both"/>
        <w:rPr>
          <w:rFonts w:ascii="Arial" w:eastAsia="Times New Roman" w:hAnsi="Arial" w:cs="Arial"/>
          <w:color w:val="000000"/>
          <w:sz w:val="22"/>
          <w:szCs w:val="22"/>
        </w:rPr>
      </w:pPr>
      <w:r>
        <w:rPr>
          <w:rFonts w:ascii="Arial" w:eastAsia="Times New Roman" w:hAnsi="Arial" w:cs="Arial"/>
          <w:b/>
          <w:color w:val="000000"/>
          <w:sz w:val="22"/>
          <w:szCs w:val="22"/>
        </w:rPr>
        <w:t>16.</w:t>
      </w:r>
      <w:r w:rsidR="007464FC" w:rsidRPr="009D03B6">
        <w:rPr>
          <w:rFonts w:ascii="Arial" w:eastAsia="Times New Roman" w:hAnsi="Arial" w:cs="Arial"/>
          <w:b/>
          <w:color w:val="000000"/>
          <w:sz w:val="22"/>
          <w:szCs w:val="22"/>
        </w:rPr>
        <w:t xml:space="preserve"> DA LEGISLAÇÃO APLICÁVEL</w:t>
      </w:r>
    </w:p>
    <w:p w:rsidR="001756DC" w:rsidRDefault="001756DC" w:rsidP="001756DC">
      <w:pPr>
        <w:contextualSpacing/>
        <w:jc w:val="both"/>
        <w:rPr>
          <w:rFonts w:ascii="Arial" w:eastAsia="Times New Roman" w:hAnsi="Arial" w:cs="Arial"/>
          <w:color w:val="000000"/>
          <w:sz w:val="22"/>
          <w:szCs w:val="22"/>
        </w:rPr>
      </w:pPr>
    </w:p>
    <w:p w:rsidR="007464FC" w:rsidRPr="009D03B6" w:rsidRDefault="008832AA" w:rsidP="001756DC">
      <w:pPr>
        <w:contextualSpacing/>
        <w:jc w:val="both"/>
        <w:rPr>
          <w:rFonts w:ascii="Arial" w:hAnsi="Arial" w:cs="Arial"/>
          <w:sz w:val="22"/>
          <w:szCs w:val="22"/>
        </w:rPr>
      </w:pPr>
      <w:r>
        <w:rPr>
          <w:rFonts w:ascii="Arial" w:eastAsia="Times New Roman" w:hAnsi="Arial" w:cs="Arial"/>
          <w:color w:val="000000"/>
          <w:sz w:val="22"/>
          <w:szCs w:val="22"/>
        </w:rPr>
        <w:t>16</w:t>
      </w:r>
      <w:r w:rsidR="007464FC" w:rsidRPr="009D03B6">
        <w:rPr>
          <w:rFonts w:ascii="Arial" w:eastAsia="Times New Roman" w:hAnsi="Arial" w:cs="Arial"/>
          <w:color w:val="000000"/>
          <w:sz w:val="22"/>
          <w:szCs w:val="22"/>
        </w:rPr>
        <w:t>.1. As partes se declaram expressamente sujeitas às normas previstas na Lei de Licitações e Contratos (Lei n.º 14.133/2021), e Decreto Municipal n.º 022/2024.</w:t>
      </w:r>
    </w:p>
    <w:p w:rsidR="007464FC" w:rsidRPr="009D03B6" w:rsidRDefault="008832AA" w:rsidP="007D5B54">
      <w:pPr>
        <w:pStyle w:val="Nivel01"/>
        <w:numPr>
          <w:ilvl w:val="0"/>
          <w:numId w:val="0"/>
        </w:numPr>
        <w:pBdr>
          <w:between w:val="single" w:sz="4" w:space="1" w:color="auto"/>
          <w:bar w:val="single" w:sz="4" w:color="auto"/>
        </w:pBdr>
        <w:shd w:val="clear" w:color="auto" w:fill="F2F2F2" w:themeFill="background1" w:themeFillShade="F2"/>
        <w:spacing w:before="120" w:afterLines="100"/>
        <w:rPr>
          <w:i w:val="0"/>
          <w:color w:val="FFFFFF" w:themeColor="background1"/>
          <w:sz w:val="22"/>
          <w:szCs w:val="22"/>
        </w:rPr>
      </w:pPr>
      <w:r>
        <w:rPr>
          <w:i w:val="0"/>
          <w:sz w:val="22"/>
          <w:szCs w:val="22"/>
        </w:rPr>
        <w:t>17. DO</w:t>
      </w:r>
      <w:r w:rsidR="007464FC" w:rsidRPr="009D03B6">
        <w:rPr>
          <w:i w:val="0"/>
          <w:sz w:val="22"/>
          <w:szCs w:val="22"/>
        </w:rPr>
        <w:t xml:space="preserve"> FORO </w:t>
      </w:r>
    </w:p>
    <w:p w:rsidR="007464FC" w:rsidRPr="00801143" w:rsidRDefault="008832AA" w:rsidP="001F0062">
      <w:pPr>
        <w:pStyle w:val="Nivel2"/>
        <w:numPr>
          <w:ilvl w:val="0"/>
          <w:numId w:val="0"/>
        </w:numPr>
        <w:spacing w:before="240" w:after="240" w:line="240" w:lineRule="auto"/>
        <w:rPr>
          <w:szCs w:val="22"/>
        </w:rPr>
      </w:pPr>
      <w:r w:rsidRPr="00801143">
        <w:rPr>
          <w:szCs w:val="22"/>
        </w:rPr>
        <w:t>17</w:t>
      </w:r>
      <w:r w:rsidR="007464FC" w:rsidRPr="00801143">
        <w:rPr>
          <w:szCs w:val="22"/>
        </w:rPr>
        <w:t xml:space="preserve">.1. </w:t>
      </w:r>
      <w:r w:rsidRPr="00801143">
        <w:rPr>
          <w:szCs w:val="22"/>
        </w:rPr>
        <w:t xml:space="preserve">Para a resolução de possíveis divergências entre as partes, oriundas da presente Ata de Registro de Preços, fica eleito o Foro Regional da Comarca de </w:t>
      </w:r>
      <w:r w:rsidRPr="00801143">
        <w:rPr>
          <w:b/>
          <w:szCs w:val="22"/>
        </w:rPr>
        <w:t>Almirante Tamandaré/PR</w:t>
      </w:r>
      <w:r w:rsidRPr="00801143">
        <w:rPr>
          <w:szCs w:val="22"/>
        </w:rPr>
        <w:t>, com renúncia de outros, por mais privilegiados que sejam.</w:t>
      </w:r>
    </w:p>
    <w:p w:rsidR="007464FC" w:rsidRPr="00801143" w:rsidRDefault="00781E28" w:rsidP="001F006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2" w:lineRule="atLeast"/>
        <w:rPr>
          <w:rFonts w:ascii="Arial" w:hAnsi="Arial" w:cs="Arial"/>
          <w:b/>
          <w:sz w:val="22"/>
          <w:szCs w:val="22"/>
        </w:rPr>
      </w:pPr>
      <w:r w:rsidRPr="00801143">
        <w:rPr>
          <w:rFonts w:ascii="Arial" w:hAnsi="Arial" w:cs="Arial"/>
          <w:b/>
          <w:sz w:val="22"/>
          <w:szCs w:val="22"/>
        </w:rPr>
        <w:t>18.</w:t>
      </w:r>
      <w:r w:rsidRPr="00801143">
        <w:rPr>
          <w:rFonts w:ascii="Arial" w:hAnsi="Arial" w:cs="Arial"/>
          <w:b/>
          <w:sz w:val="22"/>
          <w:szCs w:val="22"/>
        </w:rPr>
        <w:tab/>
      </w:r>
      <w:r w:rsidR="007464FC" w:rsidRPr="00801143">
        <w:rPr>
          <w:rFonts w:ascii="Arial" w:hAnsi="Arial" w:cs="Arial"/>
          <w:b/>
          <w:sz w:val="22"/>
          <w:szCs w:val="22"/>
        </w:rPr>
        <w:t xml:space="preserve">DAS DISPOSIÇÕES </w:t>
      </w:r>
      <w:r w:rsidR="00801143">
        <w:rPr>
          <w:rFonts w:ascii="Arial" w:hAnsi="Arial" w:cs="Arial"/>
          <w:b/>
          <w:sz w:val="22"/>
          <w:szCs w:val="22"/>
        </w:rPr>
        <w:t>FINA</w:t>
      </w:r>
      <w:r w:rsidR="007464FC" w:rsidRPr="00801143">
        <w:rPr>
          <w:rFonts w:ascii="Arial" w:hAnsi="Arial" w:cs="Arial"/>
          <w:b/>
          <w:sz w:val="22"/>
          <w:szCs w:val="22"/>
        </w:rPr>
        <w:t>IS</w:t>
      </w:r>
    </w:p>
    <w:p w:rsidR="007464FC" w:rsidRPr="00801143" w:rsidRDefault="00781E28" w:rsidP="001F0062">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.1. </w:t>
      </w:r>
      <w:r w:rsidR="00801143" w:rsidRPr="00801143">
        <w:rPr>
          <w:rFonts w:ascii="Arial" w:hAnsi="Arial" w:cs="Arial"/>
          <w:sz w:val="22"/>
          <w:szCs w:val="22"/>
        </w:rPr>
        <w:t>O vencimento da validade da Ata de Registro de Preços não cessará as obrigações da empresa fornecedora de cumprir as solicitações de entrega dos materiais encaminhadas até o término da respectiva data</w:t>
      </w:r>
      <w:r w:rsidR="007464FC" w:rsidRPr="00801143">
        <w:rPr>
          <w:rFonts w:ascii="Arial" w:hAnsi="Arial" w:cs="Arial"/>
          <w:sz w:val="22"/>
          <w:szCs w:val="22"/>
        </w:rPr>
        <w:t xml:space="preserve">. </w:t>
      </w:r>
    </w:p>
    <w:p w:rsidR="00801143" w:rsidRPr="00801143" w:rsidRDefault="00781E28" w:rsidP="001F0062">
      <w:pPr>
        <w:spacing w:before="240" w:after="240" w:line="22" w:lineRule="atLeast"/>
        <w:jc w:val="both"/>
        <w:rPr>
          <w:rFonts w:ascii="Arial" w:hAnsi="Arial" w:cs="Arial"/>
          <w:sz w:val="22"/>
          <w:szCs w:val="22"/>
        </w:rPr>
      </w:pPr>
      <w:r w:rsidRPr="00801143">
        <w:rPr>
          <w:rFonts w:ascii="Arial" w:hAnsi="Arial" w:cs="Arial"/>
          <w:sz w:val="22"/>
          <w:szCs w:val="22"/>
        </w:rPr>
        <w:t>18</w:t>
      </w:r>
      <w:r w:rsidR="007464FC" w:rsidRPr="00801143">
        <w:rPr>
          <w:rFonts w:ascii="Arial" w:hAnsi="Arial" w:cs="Arial"/>
          <w:sz w:val="22"/>
          <w:szCs w:val="22"/>
        </w:rPr>
        <w:t xml:space="preserve">.2. </w:t>
      </w:r>
      <w:r w:rsidR="00801143" w:rsidRPr="00801143">
        <w:rPr>
          <w:rFonts w:ascii="Arial" w:hAnsi="Arial" w:cs="Arial"/>
          <w:sz w:val="22"/>
          <w:szCs w:val="22"/>
        </w:rPr>
        <w:t>Na contagem dos prazos estabelecidos Ata, excluir-se-á o dia do início e incluir-se-á o do vencimento.</w:t>
      </w:r>
    </w:p>
    <w:p w:rsidR="00801143" w:rsidRPr="00EC2EA8" w:rsidRDefault="00801143" w:rsidP="001F0062">
      <w:pPr>
        <w:spacing w:before="240" w:after="240"/>
        <w:jc w:val="both"/>
        <w:rPr>
          <w:rFonts w:ascii="Arial" w:hAnsi="Arial" w:cs="Arial"/>
          <w:sz w:val="22"/>
          <w:szCs w:val="22"/>
        </w:rPr>
      </w:pPr>
      <w:r w:rsidRPr="00801143">
        <w:rPr>
          <w:rFonts w:ascii="Arial" w:hAnsi="Arial" w:cs="Arial"/>
          <w:sz w:val="22"/>
          <w:szCs w:val="22"/>
        </w:rPr>
        <w:t>18.3.</w:t>
      </w:r>
      <w:r w:rsidRPr="00801143">
        <w:rPr>
          <w:rFonts w:ascii="Arial" w:hAnsi="Arial" w:cs="Arial"/>
          <w:sz w:val="22"/>
          <w:szCs w:val="22"/>
        </w:rPr>
        <w:tab/>
        <w:t xml:space="preserve"> Fazem parte integrante desta Ata de Registro de Preços as condições estabelecidas no Edital e </w:t>
      </w:r>
      <w:r w:rsidRPr="00EC2EA8">
        <w:rPr>
          <w:rFonts w:ascii="Arial" w:hAnsi="Arial" w:cs="Arial"/>
          <w:sz w:val="22"/>
          <w:szCs w:val="22"/>
        </w:rPr>
        <w:t>Anexos do Pregão Eletrônico que lhe deu origem, bem como as normas contidas na Lei n° 14.133/2021.</w:t>
      </w:r>
    </w:p>
    <w:p w:rsidR="007464FC" w:rsidRPr="00EC2EA8" w:rsidRDefault="00801143" w:rsidP="001F0062">
      <w:pPr>
        <w:spacing w:before="240" w:after="240" w:line="22" w:lineRule="atLeast"/>
        <w:jc w:val="both"/>
        <w:rPr>
          <w:rFonts w:ascii="Arial" w:hAnsi="Arial" w:cs="Arial"/>
          <w:sz w:val="22"/>
          <w:szCs w:val="22"/>
        </w:rPr>
      </w:pPr>
      <w:r w:rsidRPr="00EC2EA8">
        <w:rPr>
          <w:rFonts w:ascii="Arial" w:hAnsi="Arial" w:cs="Arial"/>
          <w:sz w:val="22"/>
          <w:szCs w:val="22"/>
        </w:rPr>
        <w:t>18.4.</w:t>
      </w:r>
      <w:r w:rsidRPr="00EC2EA8">
        <w:rPr>
          <w:rFonts w:ascii="Arial" w:hAnsi="Arial" w:cs="Arial"/>
          <w:sz w:val="22"/>
          <w:szCs w:val="22"/>
        </w:rPr>
        <w:tab/>
      </w:r>
      <w:r w:rsidR="00781E28" w:rsidRPr="00EC2EA8">
        <w:rPr>
          <w:rFonts w:ascii="Arial" w:hAnsi="Arial" w:cs="Arial"/>
          <w:sz w:val="22"/>
          <w:szCs w:val="22"/>
        </w:rPr>
        <w:t>Por assim haverem acordado, declaram as partes aceitar todas as disposições estabelecidas na presente Ata, firmando o presente instrumento em 02 (duas) vias de igual teor e forma para um só efeito legal.</w:t>
      </w:r>
    </w:p>
    <w:p w:rsidR="007464FC" w:rsidRPr="00EC2EA8"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after="240"/>
        <w:rPr>
          <w:b w:val="0"/>
          <w:i w:val="0"/>
          <w:sz w:val="22"/>
          <w:szCs w:val="22"/>
        </w:rPr>
      </w:pPr>
      <w:r w:rsidRPr="00EC2EA8">
        <w:rPr>
          <w:b w:val="0"/>
          <w:i w:val="0"/>
          <w:sz w:val="22"/>
          <w:szCs w:val="22"/>
        </w:rPr>
        <w:t xml:space="preserve">Paço Municipal de Campo Magro, </w:t>
      </w:r>
      <w:r w:rsidRPr="00EC2EA8">
        <w:rPr>
          <w:b w:val="0"/>
          <w:i w:val="0"/>
          <w:color w:val="FF0000"/>
          <w:sz w:val="22"/>
          <w:szCs w:val="22"/>
        </w:rPr>
        <w:t xml:space="preserve">XX de XXXX </w:t>
      </w:r>
      <w:r w:rsidRPr="00EC2EA8">
        <w:rPr>
          <w:b w:val="0"/>
          <w:i w:val="0"/>
          <w:sz w:val="22"/>
          <w:szCs w:val="22"/>
        </w:rPr>
        <w:t>de 2024.</w:t>
      </w:r>
    </w:p>
    <w:p w:rsidR="00130705" w:rsidRDefault="00130705" w:rsidP="001F0062">
      <w:pPr>
        <w:rPr>
          <w:rFonts w:ascii="Arial" w:hAnsi="Arial" w:cs="Arial"/>
          <w:sz w:val="22"/>
          <w:szCs w:val="22"/>
        </w:rPr>
      </w:pPr>
    </w:p>
    <w:p w:rsidR="002B2B46" w:rsidRPr="00EC2EA8" w:rsidRDefault="002B2B46" w:rsidP="001F0062">
      <w:pPr>
        <w:rPr>
          <w:rFonts w:ascii="Arial" w:hAnsi="Arial" w:cs="Arial"/>
          <w:sz w:val="22"/>
          <w:szCs w:val="22"/>
        </w:rPr>
      </w:pPr>
    </w:p>
    <w:p w:rsidR="002B2B46" w:rsidRPr="00EC2EA8" w:rsidRDefault="002B2B46" w:rsidP="00A31AA2">
      <w:pPr>
        <w:jc w:val="center"/>
        <w:rPr>
          <w:rFonts w:ascii="Arial" w:hAnsi="Arial" w:cs="Arial"/>
          <w:color w:val="040C28"/>
          <w:sz w:val="22"/>
          <w:szCs w:val="22"/>
        </w:rPr>
      </w:pPr>
      <w:r w:rsidRPr="00EC2EA8">
        <w:rPr>
          <w:rFonts w:ascii="Arial" w:hAnsi="Arial" w:cs="Arial"/>
          <w:color w:val="040C28"/>
          <w:sz w:val="22"/>
          <w:szCs w:val="22"/>
        </w:rPr>
        <w:t>_____________________</w:t>
      </w:r>
      <w:r w:rsidR="001756DC">
        <w:rPr>
          <w:rFonts w:ascii="Arial" w:hAnsi="Arial" w:cs="Arial"/>
          <w:color w:val="040C28"/>
          <w:sz w:val="22"/>
          <w:szCs w:val="22"/>
        </w:rPr>
        <w:t>________</w:t>
      </w:r>
    </w:p>
    <w:p w:rsidR="007464FC" w:rsidRPr="00EC2EA8" w:rsidRDefault="007464FC" w:rsidP="00A31AA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EC2EA8">
        <w:rPr>
          <w:i w:val="0"/>
          <w:sz w:val="22"/>
          <w:szCs w:val="22"/>
          <w:lang w:val="es-ES"/>
        </w:rPr>
        <w:t>CLAUDIO CESAR CASAGRANDE</w:t>
      </w:r>
    </w:p>
    <w:p w:rsidR="007464FC" w:rsidRPr="00EC2EA8" w:rsidRDefault="007464FC" w:rsidP="00A31AA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EC2EA8">
        <w:rPr>
          <w:b w:val="0"/>
          <w:i w:val="0"/>
          <w:sz w:val="22"/>
          <w:szCs w:val="22"/>
        </w:rPr>
        <w:t>Prefeito Municipal</w:t>
      </w:r>
    </w:p>
    <w:p w:rsidR="007464FC" w:rsidRDefault="00781E28" w:rsidP="00A31AA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rPr>
      </w:pPr>
      <w:r w:rsidRPr="00EC2EA8">
        <w:rPr>
          <w:b w:val="0"/>
          <w:i w:val="0"/>
          <w:sz w:val="22"/>
          <w:szCs w:val="22"/>
        </w:rPr>
        <w:t>Entidade Gerenciadora da ARP</w:t>
      </w:r>
    </w:p>
    <w:p w:rsidR="00EA7415" w:rsidRDefault="00EA7415" w:rsidP="00A31AA2">
      <w:pPr>
        <w:jc w:val="center"/>
      </w:pPr>
    </w:p>
    <w:p w:rsidR="000F50E6" w:rsidRDefault="000F50E6" w:rsidP="00A31AA2">
      <w:pPr>
        <w:jc w:val="center"/>
      </w:pPr>
    </w:p>
    <w:p w:rsidR="004231E5" w:rsidRDefault="004231E5" w:rsidP="00A31AA2">
      <w:pPr>
        <w:jc w:val="center"/>
        <w:rPr>
          <w:rFonts w:ascii="Arial" w:hAnsi="Arial" w:cs="Arial"/>
          <w:sz w:val="22"/>
          <w:szCs w:val="22"/>
        </w:rPr>
      </w:pPr>
    </w:p>
    <w:p w:rsidR="00EA7415" w:rsidRPr="00EA7415" w:rsidRDefault="00EA7415" w:rsidP="00A31AA2">
      <w:pPr>
        <w:jc w:val="center"/>
        <w:rPr>
          <w:rFonts w:ascii="Arial" w:hAnsi="Arial" w:cs="Arial"/>
          <w:sz w:val="22"/>
          <w:szCs w:val="22"/>
        </w:rPr>
      </w:pPr>
      <w:r>
        <w:rPr>
          <w:rFonts w:ascii="Arial" w:hAnsi="Arial" w:cs="Arial"/>
          <w:sz w:val="22"/>
          <w:szCs w:val="22"/>
        </w:rPr>
        <w:t>__________________________</w:t>
      </w:r>
    </w:p>
    <w:p w:rsidR="00EA7415" w:rsidRPr="00EA7415" w:rsidRDefault="00EA7415" w:rsidP="00A31AA2">
      <w:pPr>
        <w:widowControl w:val="0"/>
        <w:tabs>
          <w:tab w:val="left" w:pos="980"/>
        </w:tabs>
        <w:autoSpaceDE w:val="0"/>
        <w:autoSpaceDN w:val="0"/>
        <w:adjustRightInd w:val="0"/>
        <w:ind w:right="851"/>
        <w:jc w:val="center"/>
        <w:rPr>
          <w:rFonts w:ascii="Arial" w:hAnsi="Arial" w:cs="Arial"/>
          <w:b/>
          <w:bCs/>
          <w:sz w:val="22"/>
          <w:szCs w:val="22"/>
        </w:rPr>
      </w:pPr>
      <w:r w:rsidRPr="00EA7415">
        <w:rPr>
          <w:rFonts w:ascii="Arial" w:hAnsi="Arial" w:cs="Arial"/>
          <w:b/>
          <w:bCs/>
          <w:sz w:val="22"/>
          <w:szCs w:val="22"/>
        </w:rPr>
        <w:t>ROSANE DA SILVA FOQUES</w:t>
      </w:r>
    </w:p>
    <w:p w:rsidR="00EA7415" w:rsidRPr="00EA7415" w:rsidRDefault="00A31AA2" w:rsidP="00A31AA2">
      <w:pPr>
        <w:widowControl w:val="0"/>
        <w:tabs>
          <w:tab w:val="left" w:pos="980"/>
        </w:tabs>
        <w:autoSpaceDE w:val="0"/>
        <w:autoSpaceDN w:val="0"/>
        <w:adjustRightInd w:val="0"/>
        <w:ind w:right="851"/>
        <w:jc w:val="center"/>
        <w:rPr>
          <w:rFonts w:ascii="Arial" w:hAnsi="Arial" w:cs="Arial"/>
          <w:bCs/>
          <w:sz w:val="22"/>
          <w:szCs w:val="22"/>
        </w:rPr>
      </w:pPr>
      <w:r>
        <w:rPr>
          <w:rFonts w:ascii="Arial" w:hAnsi="Arial" w:cs="Arial"/>
          <w:bCs/>
          <w:sz w:val="22"/>
          <w:szCs w:val="22"/>
        </w:rPr>
        <w:t xml:space="preserve">         </w:t>
      </w:r>
      <w:r w:rsidR="00EA7415" w:rsidRPr="00EA7415">
        <w:rPr>
          <w:rFonts w:ascii="Arial" w:hAnsi="Arial" w:cs="Arial"/>
          <w:bCs/>
          <w:sz w:val="22"/>
          <w:szCs w:val="22"/>
        </w:rPr>
        <w:t>Secretária Municipal da Assistência Social</w:t>
      </w:r>
    </w:p>
    <w:p w:rsidR="00EA7415" w:rsidRPr="00EA7415" w:rsidRDefault="00EA7415" w:rsidP="00A31AA2">
      <w:pPr>
        <w:widowControl w:val="0"/>
        <w:tabs>
          <w:tab w:val="left" w:pos="980"/>
        </w:tabs>
        <w:autoSpaceDE w:val="0"/>
        <w:autoSpaceDN w:val="0"/>
        <w:adjustRightInd w:val="0"/>
        <w:ind w:right="851"/>
        <w:jc w:val="center"/>
        <w:rPr>
          <w:rFonts w:ascii="Arial" w:hAnsi="Arial" w:cs="Arial"/>
          <w:sz w:val="22"/>
          <w:szCs w:val="22"/>
        </w:rPr>
      </w:pPr>
      <w:r w:rsidRPr="00EA7415">
        <w:rPr>
          <w:rFonts w:ascii="Arial" w:hAnsi="Arial" w:cs="Arial"/>
          <w:sz w:val="22"/>
          <w:szCs w:val="22"/>
        </w:rPr>
        <w:t>Fone: (41) 3677-6368</w:t>
      </w:r>
    </w:p>
    <w:p w:rsidR="00EA7415" w:rsidRPr="00EA7415" w:rsidRDefault="00EA7415" w:rsidP="00A31AA2">
      <w:pPr>
        <w:widowControl w:val="0"/>
        <w:tabs>
          <w:tab w:val="left" w:pos="980"/>
        </w:tabs>
        <w:autoSpaceDE w:val="0"/>
        <w:autoSpaceDN w:val="0"/>
        <w:adjustRightInd w:val="0"/>
        <w:ind w:right="85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3" w:history="1">
        <w:r w:rsidRPr="00EA7415">
          <w:rPr>
            <w:rStyle w:val="Hyperlink"/>
            <w:rFonts w:ascii="Arial" w:hAnsi="Arial" w:cs="Arial"/>
            <w:sz w:val="22"/>
            <w:szCs w:val="22"/>
          </w:rPr>
          <w:t>rosanefoques@campomagro.pr.gov.br</w:t>
        </w:r>
      </w:hyperlink>
    </w:p>
    <w:p w:rsidR="00EA7415" w:rsidRPr="00EA7415" w:rsidRDefault="00EA7415" w:rsidP="00A31AA2">
      <w:pPr>
        <w:pStyle w:val="Contedodatabela"/>
        <w:shd w:val="clear" w:color="auto" w:fill="FFFFFF" w:themeFill="background1"/>
        <w:jc w:val="center"/>
        <w:rPr>
          <w:rFonts w:ascii="Arial" w:hAnsi="Arial" w:cs="Arial"/>
          <w:sz w:val="22"/>
          <w:szCs w:val="22"/>
        </w:rPr>
      </w:pPr>
    </w:p>
    <w:p w:rsidR="00EA7415" w:rsidRDefault="00EA7415" w:rsidP="00A31AA2">
      <w:pPr>
        <w:pStyle w:val="Contedodatabela"/>
        <w:shd w:val="clear" w:color="auto" w:fill="FFFFFF" w:themeFill="background1"/>
        <w:jc w:val="center"/>
        <w:rPr>
          <w:rFonts w:ascii="Arial" w:hAnsi="Arial" w:cs="Arial"/>
          <w:sz w:val="22"/>
          <w:szCs w:val="22"/>
        </w:rPr>
      </w:pPr>
    </w:p>
    <w:p w:rsidR="00A31AA2" w:rsidRDefault="00A31AA2" w:rsidP="00A31AA2">
      <w:pPr>
        <w:pStyle w:val="Contedodatabela"/>
        <w:shd w:val="clear" w:color="auto" w:fill="FFFFFF" w:themeFill="background1"/>
        <w:jc w:val="center"/>
        <w:rPr>
          <w:rFonts w:ascii="Arial" w:hAnsi="Arial" w:cs="Arial"/>
          <w:sz w:val="22"/>
          <w:szCs w:val="22"/>
        </w:rPr>
      </w:pPr>
    </w:p>
    <w:p w:rsidR="00A06587" w:rsidRDefault="00A06587" w:rsidP="00A31AA2">
      <w:pPr>
        <w:pStyle w:val="Contedodatabela"/>
        <w:shd w:val="clear" w:color="auto" w:fill="FFFFFF" w:themeFill="background1"/>
        <w:jc w:val="center"/>
        <w:rPr>
          <w:rFonts w:ascii="Arial" w:hAnsi="Arial" w:cs="Arial"/>
          <w:sz w:val="22"/>
          <w:szCs w:val="22"/>
        </w:rPr>
      </w:pPr>
    </w:p>
    <w:p w:rsidR="00A06587" w:rsidRDefault="00A06587" w:rsidP="00A31AA2">
      <w:pPr>
        <w:pStyle w:val="Contedodatabela"/>
        <w:shd w:val="clear" w:color="auto" w:fill="FFFFFF" w:themeFill="background1"/>
        <w:jc w:val="center"/>
        <w:rPr>
          <w:rFonts w:ascii="Arial" w:hAnsi="Arial" w:cs="Arial"/>
          <w:sz w:val="22"/>
          <w:szCs w:val="22"/>
        </w:rPr>
      </w:pPr>
    </w:p>
    <w:p w:rsidR="00A06587" w:rsidRPr="00EA7415" w:rsidRDefault="00A06587" w:rsidP="00A31AA2">
      <w:pPr>
        <w:pStyle w:val="Contedodatabela"/>
        <w:shd w:val="clear" w:color="auto" w:fill="FFFFFF" w:themeFill="background1"/>
        <w:jc w:val="center"/>
        <w:rPr>
          <w:rFonts w:ascii="Arial" w:hAnsi="Arial" w:cs="Arial"/>
          <w:sz w:val="22"/>
          <w:szCs w:val="22"/>
        </w:rPr>
      </w:pPr>
    </w:p>
    <w:p w:rsidR="00EA7415" w:rsidRPr="00EA7415" w:rsidRDefault="00EA7415" w:rsidP="00A31AA2">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__________________________</w:t>
      </w:r>
    </w:p>
    <w:p w:rsidR="00EA7415" w:rsidRPr="00EA7415" w:rsidRDefault="00EA7415" w:rsidP="00A31AA2">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ANDERSON DE MORAIS LOPES</w:t>
      </w:r>
    </w:p>
    <w:p w:rsidR="00EA7415" w:rsidRPr="00EA7415" w:rsidRDefault="00EA7415" w:rsidP="00A31AA2">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Procurador Geral do Município</w:t>
      </w:r>
    </w:p>
    <w:p w:rsidR="00EA7415" w:rsidRPr="00EA7415" w:rsidRDefault="00EA7415" w:rsidP="00A31AA2">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3677- 4000</w:t>
      </w:r>
    </w:p>
    <w:p w:rsidR="00EA7415" w:rsidRPr="00EA7415" w:rsidRDefault="00EA7415" w:rsidP="00A31AA2">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4" w:history="1">
        <w:r w:rsidRPr="00EA7415">
          <w:rPr>
            <w:rStyle w:val="Hyperlink"/>
            <w:rFonts w:ascii="Arial" w:hAnsi="Arial" w:cs="Arial"/>
            <w:sz w:val="22"/>
            <w:szCs w:val="22"/>
          </w:rPr>
          <w:t>proge@campomagro.pr.gov.br</w:t>
        </w:r>
      </w:hyperlink>
    </w:p>
    <w:p w:rsidR="005F5FC4" w:rsidRDefault="005F5FC4" w:rsidP="004231E5">
      <w:pPr>
        <w:pStyle w:val="Contedodatabela"/>
        <w:shd w:val="clear" w:color="auto" w:fill="FFFFFF" w:themeFill="background1"/>
        <w:rPr>
          <w:rFonts w:ascii="Arial" w:hAnsi="Arial" w:cs="Arial"/>
          <w:sz w:val="22"/>
          <w:szCs w:val="22"/>
        </w:rPr>
      </w:pPr>
    </w:p>
    <w:p w:rsidR="005F5FC4" w:rsidRDefault="005F5FC4" w:rsidP="004231E5">
      <w:pPr>
        <w:pStyle w:val="Contedodatabela"/>
        <w:shd w:val="clear" w:color="auto" w:fill="FFFFFF" w:themeFill="background1"/>
        <w:rPr>
          <w:rFonts w:ascii="Arial" w:hAnsi="Arial" w:cs="Arial"/>
          <w:sz w:val="22"/>
          <w:szCs w:val="22"/>
        </w:rPr>
      </w:pPr>
    </w:p>
    <w:p w:rsidR="005F5FC4" w:rsidRDefault="005F5FC4" w:rsidP="004231E5">
      <w:pPr>
        <w:pStyle w:val="Contedodatabela"/>
        <w:shd w:val="clear" w:color="auto" w:fill="FFFFFF" w:themeFill="background1"/>
        <w:rPr>
          <w:rFonts w:ascii="Arial" w:hAnsi="Arial" w:cs="Arial"/>
          <w:sz w:val="22"/>
          <w:szCs w:val="22"/>
        </w:rPr>
      </w:pPr>
    </w:p>
    <w:p w:rsidR="007B1EED" w:rsidRPr="00EA7415" w:rsidRDefault="007B1EED" w:rsidP="007B1EED">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w:t>
      </w:r>
    </w:p>
    <w:p w:rsidR="007B1EED" w:rsidRDefault="007B1EED" w:rsidP="007B1EED">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JOCENI TEREZINHA GULHAK</w:t>
      </w:r>
    </w:p>
    <w:p w:rsidR="008B3DAC" w:rsidRDefault="008B3DAC" w:rsidP="008B3DAC">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Chefe de Gabinete</w:t>
      </w:r>
    </w:p>
    <w:p w:rsidR="007B1EED" w:rsidRDefault="007B1EED" w:rsidP="007B1EED">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 xml:space="preserve">Secretária Municipal </w:t>
      </w:r>
      <w:r w:rsidR="005F5FC4">
        <w:rPr>
          <w:rFonts w:ascii="Arial" w:hAnsi="Arial" w:cs="Arial"/>
          <w:sz w:val="22"/>
          <w:szCs w:val="22"/>
        </w:rPr>
        <w:t xml:space="preserve">Interina </w:t>
      </w:r>
      <w:r w:rsidRPr="00EA7415">
        <w:rPr>
          <w:rFonts w:ascii="Arial" w:hAnsi="Arial" w:cs="Arial"/>
          <w:sz w:val="22"/>
          <w:szCs w:val="22"/>
        </w:rPr>
        <w:t>de Planejamento</w:t>
      </w:r>
    </w:p>
    <w:p w:rsidR="005F5FC4" w:rsidRDefault="005F5FC4" w:rsidP="007B1EED">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 xml:space="preserve">Secretário Municipal de </w:t>
      </w:r>
      <w:r>
        <w:rPr>
          <w:rFonts w:ascii="Arial" w:hAnsi="Arial" w:cs="Arial"/>
          <w:sz w:val="22"/>
          <w:szCs w:val="22"/>
        </w:rPr>
        <w:t xml:space="preserve">Interina </w:t>
      </w:r>
      <w:r w:rsidRPr="00EA7415">
        <w:rPr>
          <w:rFonts w:ascii="Arial" w:hAnsi="Arial" w:cs="Arial"/>
          <w:sz w:val="22"/>
          <w:szCs w:val="22"/>
        </w:rPr>
        <w:t>Agricultura e Abastecimento</w:t>
      </w:r>
    </w:p>
    <w:p w:rsidR="007B1EED" w:rsidRDefault="007B1EED" w:rsidP="007B1EED">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Secretária Municipal</w:t>
      </w:r>
      <w:r w:rsidR="005F5FC4">
        <w:rPr>
          <w:rFonts w:ascii="Arial" w:hAnsi="Arial" w:cs="Arial"/>
          <w:sz w:val="22"/>
          <w:szCs w:val="22"/>
        </w:rPr>
        <w:t xml:space="preserve"> Interina</w:t>
      </w:r>
      <w:r w:rsidRPr="00EA7415">
        <w:rPr>
          <w:rFonts w:ascii="Arial" w:hAnsi="Arial" w:cs="Arial"/>
          <w:sz w:val="22"/>
          <w:szCs w:val="22"/>
        </w:rPr>
        <w:t xml:space="preserve"> de Licitações e Contratos</w:t>
      </w:r>
    </w:p>
    <w:p w:rsidR="00856351" w:rsidRDefault="00856351" w:rsidP="00856351">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 xml:space="preserve">Secretária Municipal </w:t>
      </w:r>
      <w:r>
        <w:rPr>
          <w:rFonts w:ascii="Arial" w:hAnsi="Arial" w:cs="Arial"/>
          <w:sz w:val="22"/>
          <w:szCs w:val="22"/>
        </w:rPr>
        <w:t xml:space="preserve">Interina </w:t>
      </w:r>
      <w:r w:rsidRPr="00EA7415">
        <w:rPr>
          <w:rFonts w:ascii="Arial" w:hAnsi="Arial" w:cs="Arial"/>
          <w:sz w:val="22"/>
          <w:szCs w:val="22"/>
        </w:rPr>
        <w:t>de Gestão Pessoal</w:t>
      </w:r>
    </w:p>
    <w:p w:rsidR="00856351" w:rsidRPr="00EA7415" w:rsidRDefault="00856351" w:rsidP="00856351">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Secretária Municipal</w:t>
      </w:r>
      <w:r>
        <w:rPr>
          <w:rFonts w:ascii="Arial" w:hAnsi="Arial" w:cs="Arial"/>
          <w:sz w:val="22"/>
          <w:szCs w:val="22"/>
        </w:rPr>
        <w:t xml:space="preserve"> Interina</w:t>
      </w:r>
      <w:r w:rsidRPr="00EA7415">
        <w:rPr>
          <w:rFonts w:ascii="Arial" w:hAnsi="Arial" w:cs="Arial"/>
          <w:sz w:val="22"/>
          <w:szCs w:val="22"/>
        </w:rPr>
        <w:t xml:space="preserve"> de Gestão </w:t>
      </w:r>
      <w:r>
        <w:rPr>
          <w:rFonts w:ascii="Arial" w:hAnsi="Arial" w:cs="Arial"/>
          <w:sz w:val="22"/>
          <w:szCs w:val="22"/>
        </w:rPr>
        <w:t>Administrativa</w:t>
      </w:r>
    </w:p>
    <w:p w:rsidR="007B1EED" w:rsidRPr="00EA7415" w:rsidRDefault="007B1EED" w:rsidP="007B1EED">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 xml:space="preserve">Fone: (41) 3677- </w:t>
      </w:r>
      <w:r w:rsidR="00856351">
        <w:rPr>
          <w:rFonts w:ascii="Arial" w:hAnsi="Arial" w:cs="Arial"/>
          <w:sz w:val="22"/>
          <w:szCs w:val="22"/>
        </w:rPr>
        <w:t>4005</w:t>
      </w:r>
    </w:p>
    <w:p w:rsidR="007B1EED" w:rsidRDefault="007B1EED" w:rsidP="007B1EED">
      <w:pPr>
        <w:pStyle w:val="Contedodatabela"/>
        <w:shd w:val="clear" w:color="auto" w:fill="FFFFFF" w:themeFill="background1"/>
        <w:jc w:val="center"/>
        <w:rPr>
          <w:rFonts w:hint="eastAsia"/>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5" w:history="1">
        <w:r w:rsidR="00856351" w:rsidRPr="005D741C">
          <w:rPr>
            <w:rStyle w:val="Hyperlink"/>
            <w:rFonts w:ascii="Arial" w:hAnsi="Arial" w:cs="Arial"/>
            <w:sz w:val="22"/>
            <w:szCs w:val="22"/>
          </w:rPr>
          <w:t>cgabi@campomagro.pr.gov.br</w:t>
        </w:r>
      </w:hyperlink>
    </w:p>
    <w:p w:rsidR="007B1EED" w:rsidRDefault="007B1EED" w:rsidP="007B1EED">
      <w:pPr>
        <w:pStyle w:val="Contedodatabela"/>
        <w:shd w:val="clear" w:color="auto" w:fill="FFFFFF" w:themeFill="background1"/>
        <w:jc w:val="center"/>
        <w:rPr>
          <w:rFonts w:hint="eastAsia"/>
        </w:rPr>
      </w:pPr>
    </w:p>
    <w:p w:rsidR="007B1EED" w:rsidRDefault="007B1EED" w:rsidP="007B1EED">
      <w:pPr>
        <w:pStyle w:val="Contedodatabela"/>
        <w:shd w:val="clear" w:color="auto" w:fill="FFFFFF" w:themeFill="background1"/>
        <w:jc w:val="center"/>
        <w:rPr>
          <w:rFonts w:hint="eastAsia"/>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LEONARDO SANTANA</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Fazenda</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3677- 4030</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6" w:history="1">
        <w:r w:rsidRPr="00EA7415">
          <w:rPr>
            <w:rStyle w:val="Hyperlink"/>
            <w:rFonts w:ascii="Arial" w:hAnsi="Arial" w:cs="Arial"/>
            <w:sz w:val="22"/>
            <w:szCs w:val="22"/>
          </w:rPr>
          <w:t>sefaz@campomagro.pr.gov.br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b/>
          <w:bCs/>
          <w:sz w:val="22"/>
          <w:szCs w:val="22"/>
        </w:rPr>
      </w:pPr>
    </w:p>
    <w:p w:rsidR="00EA7415" w:rsidRPr="007B1EED" w:rsidRDefault="003838E5" w:rsidP="004231E5">
      <w:pPr>
        <w:pStyle w:val="Contedodatabela"/>
        <w:shd w:val="clear" w:color="auto" w:fill="FFFFFF" w:themeFill="background1"/>
        <w:jc w:val="center"/>
        <w:rPr>
          <w:rFonts w:ascii="Arial" w:hAnsi="Arial" w:cs="Arial"/>
          <w:bCs/>
          <w:sz w:val="22"/>
          <w:szCs w:val="22"/>
        </w:rPr>
      </w:pPr>
      <w:r w:rsidRPr="007B1EED">
        <w:rPr>
          <w:rFonts w:ascii="Arial" w:hAnsi="Arial" w:cs="Arial"/>
          <w:bCs/>
          <w:sz w:val="22"/>
          <w:szCs w:val="22"/>
        </w:rPr>
        <w:t>________________________________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ELAINE MANFRON VIEIRA</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Secretária Municipal de Desenvolvimento Urbano e Ambiental</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3677- 4050</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7" w:history="1">
        <w:r w:rsidRPr="00EA7415">
          <w:rPr>
            <w:rStyle w:val="Hyperlink"/>
            <w:rFonts w:ascii="Arial" w:hAnsi="Arial" w:cs="Arial"/>
            <w:sz w:val="22"/>
            <w:szCs w:val="22"/>
          </w:rPr>
          <w:t>elaine.manfron@campomagro.pr.gov.br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CLAUDIO DE CASTRO CAMPOS</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Turismo</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3677- 1975</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8" w:history="1">
        <w:r w:rsidRPr="00EA7415">
          <w:rPr>
            <w:rStyle w:val="Hyperlink"/>
            <w:rFonts w:ascii="Arial" w:hAnsi="Arial" w:cs="Arial"/>
            <w:sz w:val="22"/>
            <w:szCs w:val="22"/>
          </w:rPr>
          <w:t>setur@campomagro.pr.gov.br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A31AA2" w:rsidRPr="00EA7415" w:rsidRDefault="00A31AA2"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MARCELO SERRADO BRAGA</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Segurança Pública, Patrimonial e Trânsito</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3677-5098</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09" w:history="1">
        <w:r w:rsidRPr="00EA7415">
          <w:rPr>
            <w:rStyle w:val="Hyperlink"/>
            <w:rFonts w:ascii="Arial" w:hAnsi="Arial" w:cs="Arial"/>
            <w:sz w:val="22"/>
            <w:szCs w:val="22"/>
          </w:rPr>
          <w:t>sesep@campomagro.pr.gov.br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4231E5" w:rsidRPr="00EA7415" w:rsidRDefault="004231E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GIOVANA MION CASAGRANDE</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Secretária Municipal de Cultura, Esporte e Lazer</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3677- 1447</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10" w:history="1">
        <w:r w:rsidRPr="00EA7415">
          <w:rPr>
            <w:rStyle w:val="Hyperlink"/>
            <w:rFonts w:ascii="Arial" w:hAnsi="Arial" w:cs="Arial"/>
            <w:sz w:val="22"/>
            <w:szCs w:val="22"/>
          </w:rPr>
          <w:t>admsemec@campomagro.pr.gov.br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A31AA2" w:rsidP="004231E5">
      <w:pPr>
        <w:pStyle w:val="Contedodatabela"/>
        <w:shd w:val="clear" w:color="auto" w:fill="FFFFFF" w:themeFill="background1"/>
        <w:jc w:val="center"/>
        <w:rPr>
          <w:rFonts w:ascii="Arial" w:hAnsi="Arial" w:cs="Arial"/>
          <w:sz w:val="22"/>
          <w:szCs w:val="22"/>
        </w:rPr>
      </w:pPr>
      <w:r>
        <w:rPr>
          <w:rFonts w:ascii="Arial" w:hAnsi="Arial" w:cs="Arial"/>
          <w:sz w:val="22"/>
          <w:szCs w:val="22"/>
        </w:rPr>
        <w:t>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ALBERTO MARTINS NETO</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Viação e Obras Públicas</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3677- 4080</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11" w:history="1">
        <w:r w:rsidRPr="00EA7415">
          <w:rPr>
            <w:rStyle w:val="Hyperlink"/>
            <w:rFonts w:ascii="Arial" w:hAnsi="Arial" w:cs="Arial"/>
            <w:sz w:val="22"/>
            <w:szCs w:val="22"/>
          </w:rPr>
          <w:t>sevop@campomagro.pr.gov.br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A31AA2" w:rsidP="004231E5">
      <w:pPr>
        <w:pStyle w:val="Contedodatabela"/>
        <w:shd w:val="clear" w:color="auto" w:fill="FFFFFF" w:themeFill="background1"/>
        <w:jc w:val="center"/>
        <w:rPr>
          <w:rFonts w:ascii="Arial" w:hAnsi="Arial" w:cs="Arial"/>
          <w:sz w:val="22"/>
          <w:szCs w:val="22"/>
        </w:rPr>
      </w:pPr>
      <w:r>
        <w:rPr>
          <w:rFonts w:ascii="Arial" w:hAnsi="Arial" w:cs="Arial"/>
          <w:sz w:val="22"/>
          <w:szCs w:val="22"/>
        </w:rPr>
        <w:t>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ENOQUE SANTOS</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Controladoria Geral do Município</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3677- 4000</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12" w:history="1">
        <w:r w:rsidR="003838E5" w:rsidRPr="00683751">
          <w:rPr>
            <w:rStyle w:val="Hyperlink"/>
            <w:rFonts w:ascii="Arial" w:hAnsi="Arial" w:cs="Arial"/>
            <w:sz w:val="22"/>
            <w:szCs w:val="22"/>
          </w:rPr>
          <w:t>enoquesantos@campomagro.pr.gov.br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w:t>
      </w:r>
      <w:r w:rsidR="00A31AA2">
        <w:rPr>
          <w:rFonts w:ascii="Arial" w:hAnsi="Arial" w:cs="Arial"/>
          <w:sz w:val="22"/>
          <w:szCs w:val="22"/>
        </w:rPr>
        <w:t>____________________</w:t>
      </w:r>
    </w:p>
    <w:p w:rsidR="00EA7415" w:rsidRPr="00EA7415" w:rsidRDefault="00A31AA2" w:rsidP="004231E5">
      <w:pPr>
        <w:pStyle w:val="Contedodatabela"/>
        <w:shd w:val="clear" w:color="auto" w:fill="FFFFFF" w:themeFill="background1"/>
        <w:jc w:val="center"/>
        <w:rPr>
          <w:rFonts w:ascii="Arial" w:hAnsi="Arial" w:cs="Arial"/>
          <w:b/>
          <w:bCs/>
          <w:sz w:val="22"/>
          <w:szCs w:val="22"/>
        </w:rPr>
      </w:pPr>
      <w:r>
        <w:rPr>
          <w:rFonts w:ascii="Arial" w:hAnsi="Arial" w:cs="Arial"/>
          <w:b/>
          <w:bCs/>
          <w:sz w:val="22"/>
          <w:szCs w:val="22"/>
        </w:rPr>
        <w:t>ARI DECKER</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Saúde</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3677- 4016</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13" w:history="1">
        <w:r w:rsidRPr="00EA7415">
          <w:rPr>
            <w:rStyle w:val="Hyperlink"/>
            <w:rFonts w:ascii="Arial" w:hAnsi="Arial" w:cs="Arial"/>
            <w:sz w:val="22"/>
            <w:szCs w:val="22"/>
          </w:rPr>
          <w:t>sesau@campomagro.pr.gov.br</w:t>
        </w:r>
      </w:hyperlink>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________________________________</w:t>
      </w:r>
    </w:p>
    <w:p w:rsidR="00EA7415" w:rsidRPr="00EA7415" w:rsidRDefault="003838E5" w:rsidP="004231E5">
      <w:pPr>
        <w:pStyle w:val="Contedodatabela"/>
        <w:shd w:val="clear" w:color="auto" w:fill="FFFFFF" w:themeFill="background1"/>
        <w:jc w:val="center"/>
        <w:rPr>
          <w:rFonts w:ascii="Arial" w:hAnsi="Arial" w:cs="Arial"/>
          <w:b/>
          <w:bCs/>
          <w:sz w:val="22"/>
          <w:szCs w:val="22"/>
        </w:rPr>
      </w:pPr>
      <w:r w:rsidRPr="00EA7415">
        <w:rPr>
          <w:rFonts w:ascii="Arial" w:hAnsi="Arial" w:cs="Arial"/>
          <w:b/>
          <w:bCs/>
          <w:sz w:val="22"/>
          <w:szCs w:val="22"/>
        </w:rPr>
        <w:t>MARCOS JOSÉ LÉDIO MARTINS</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Secretário Municipal de Indústria e Comércio</w:t>
      </w:r>
    </w:p>
    <w:p w:rsidR="00EA7415" w:rsidRPr="00EA7415" w:rsidRDefault="00EA7415" w:rsidP="004231E5">
      <w:pPr>
        <w:pStyle w:val="Contedodatabela"/>
        <w:shd w:val="clear" w:color="auto" w:fill="FFFFFF" w:themeFill="background1"/>
        <w:jc w:val="center"/>
        <w:rPr>
          <w:rFonts w:ascii="Arial" w:hAnsi="Arial" w:cs="Arial"/>
          <w:sz w:val="22"/>
          <w:szCs w:val="22"/>
        </w:rPr>
      </w:pPr>
      <w:r w:rsidRPr="00EA7415">
        <w:rPr>
          <w:rFonts w:ascii="Arial" w:hAnsi="Arial" w:cs="Arial"/>
          <w:sz w:val="22"/>
          <w:szCs w:val="22"/>
        </w:rPr>
        <w:t>Fone: (41) 3677-4063</w:t>
      </w:r>
    </w:p>
    <w:p w:rsidR="00EA7415" w:rsidRPr="00EA7415" w:rsidRDefault="00EA7415" w:rsidP="004231E5">
      <w:pPr>
        <w:pStyle w:val="Contedodatabela"/>
        <w:shd w:val="clear" w:color="auto" w:fill="FFFFFF" w:themeFill="background1"/>
        <w:jc w:val="center"/>
        <w:rPr>
          <w:rFonts w:ascii="Arial" w:hAnsi="Arial" w:cs="Arial"/>
          <w:sz w:val="22"/>
          <w:szCs w:val="22"/>
        </w:rPr>
      </w:pPr>
      <w:proofErr w:type="spellStart"/>
      <w:r w:rsidRPr="00EA7415">
        <w:rPr>
          <w:rFonts w:ascii="Arial" w:hAnsi="Arial" w:cs="Arial"/>
          <w:sz w:val="22"/>
          <w:szCs w:val="22"/>
        </w:rPr>
        <w:t>E-mail</w:t>
      </w:r>
      <w:proofErr w:type="spellEnd"/>
      <w:r w:rsidRPr="00EA7415">
        <w:rPr>
          <w:rFonts w:ascii="Arial" w:hAnsi="Arial" w:cs="Arial"/>
          <w:sz w:val="22"/>
          <w:szCs w:val="22"/>
        </w:rPr>
        <w:t xml:space="preserve">: </w:t>
      </w:r>
      <w:hyperlink r:id="rId114" w:history="1">
        <w:r w:rsidRPr="00EA7415">
          <w:rPr>
            <w:rStyle w:val="Hyperlink"/>
            <w:rFonts w:ascii="Arial" w:hAnsi="Arial" w:cs="Arial"/>
            <w:sz w:val="22"/>
            <w:szCs w:val="22"/>
          </w:rPr>
          <w:t>seict@campomagro.pr.gov.br</w:t>
        </w:r>
      </w:hyperlink>
    </w:p>
    <w:p w:rsidR="00EA7415" w:rsidRPr="00EA7415" w:rsidRDefault="00EA7415" w:rsidP="00EA7415">
      <w:pPr>
        <w:pStyle w:val="Contedodatabela"/>
        <w:shd w:val="clear" w:color="auto" w:fill="FFFFFF" w:themeFill="background1"/>
        <w:spacing w:line="276" w:lineRule="auto"/>
        <w:jc w:val="center"/>
        <w:rPr>
          <w:rFonts w:ascii="Arial" w:hAnsi="Arial" w:cs="Arial"/>
          <w:sz w:val="22"/>
          <w:szCs w:val="22"/>
        </w:rPr>
      </w:pPr>
    </w:p>
    <w:p w:rsidR="00EA7415" w:rsidRDefault="00EA7415" w:rsidP="00EA7415"/>
    <w:p w:rsidR="00EA7415" w:rsidRPr="003838E5" w:rsidRDefault="003838E5" w:rsidP="003838E5">
      <w:pPr>
        <w:jc w:val="center"/>
        <w:rPr>
          <w:b/>
        </w:rPr>
      </w:pPr>
      <w:r w:rsidRPr="003838E5">
        <w:rPr>
          <w:b/>
        </w:rPr>
        <w:t>____________________________</w:t>
      </w:r>
    </w:p>
    <w:p w:rsidR="007464FC" w:rsidRPr="009D03B6"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9D03B6">
        <w:rPr>
          <w:i w:val="0"/>
          <w:color w:val="FF0000"/>
          <w:sz w:val="22"/>
          <w:szCs w:val="22"/>
          <w:lang w:val="es-ES"/>
        </w:rPr>
        <w:t>XXXXX</w:t>
      </w:r>
    </w:p>
    <w:p w:rsidR="007464FC" w:rsidRPr="009D03B6" w:rsidRDefault="007464FC" w:rsidP="001F0062">
      <w:pPr>
        <w:jc w:val="center"/>
        <w:rPr>
          <w:rFonts w:ascii="Arial" w:hAnsi="Arial" w:cs="Arial"/>
          <w:color w:val="FF0000"/>
          <w:sz w:val="22"/>
          <w:szCs w:val="22"/>
          <w:lang w:val="es-ES"/>
        </w:rPr>
      </w:pPr>
      <w:r w:rsidRPr="009D03B6">
        <w:rPr>
          <w:rFonts w:ascii="Arial" w:hAnsi="Arial" w:cs="Arial"/>
          <w:color w:val="FF0000"/>
          <w:sz w:val="22"/>
          <w:szCs w:val="22"/>
          <w:lang w:val="es-ES"/>
        </w:rPr>
        <w:t>CPF:</w:t>
      </w:r>
    </w:p>
    <w:p w:rsidR="007464FC" w:rsidRPr="009D03B6" w:rsidRDefault="007464FC" w:rsidP="001F0062">
      <w:pPr>
        <w:jc w:val="center"/>
        <w:rPr>
          <w:rFonts w:ascii="Arial" w:hAnsi="Arial" w:cs="Arial"/>
          <w:color w:val="FF0000"/>
          <w:sz w:val="22"/>
          <w:szCs w:val="22"/>
          <w:lang w:val="es-ES"/>
        </w:rPr>
      </w:pPr>
      <w:r w:rsidRPr="009D03B6">
        <w:rPr>
          <w:rFonts w:ascii="Arial" w:hAnsi="Arial" w:cs="Arial"/>
          <w:color w:val="FF0000"/>
          <w:sz w:val="22"/>
          <w:szCs w:val="22"/>
          <w:lang w:val="es-ES"/>
        </w:rPr>
        <w:t>RG:</w:t>
      </w:r>
    </w:p>
    <w:p w:rsidR="007464FC" w:rsidRPr="00801143" w:rsidRDefault="007464FC"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i w:val="0"/>
          <w:sz w:val="22"/>
          <w:szCs w:val="22"/>
          <w:lang w:val="es-ES"/>
        </w:rPr>
      </w:pPr>
      <w:r w:rsidRPr="00801143">
        <w:rPr>
          <w:b w:val="0"/>
          <w:i w:val="0"/>
          <w:sz w:val="22"/>
          <w:szCs w:val="22"/>
        </w:rPr>
        <w:t>Representante Legal</w:t>
      </w:r>
    </w:p>
    <w:p w:rsidR="007464FC" w:rsidRPr="00801143" w:rsidRDefault="00781E28" w:rsidP="001F0062">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801143">
        <w:rPr>
          <w:b w:val="0"/>
          <w:i w:val="0"/>
          <w:sz w:val="22"/>
          <w:szCs w:val="22"/>
        </w:rPr>
        <w:t>Empresa Detentora da ARP</w:t>
      </w:r>
    </w:p>
    <w:p w:rsidR="008352CB" w:rsidRDefault="008352CB" w:rsidP="001F0062">
      <w:pPr>
        <w:rPr>
          <w:rFonts w:ascii="Arial" w:hAnsi="Arial" w:cs="Arial"/>
          <w:b/>
          <w:bCs/>
          <w:sz w:val="22"/>
          <w:szCs w:val="22"/>
        </w:rPr>
      </w:pPr>
    </w:p>
    <w:p w:rsidR="00EA7415" w:rsidRDefault="007464FC" w:rsidP="00A31AA2">
      <w:pPr>
        <w:tabs>
          <w:tab w:val="left" w:pos="2719"/>
        </w:tabs>
        <w:rPr>
          <w:rFonts w:ascii="Arial" w:hAnsi="Arial" w:cs="Arial"/>
          <w:b/>
          <w:bCs/>
          <w:sz w:val="22"/>
          <w:szCs w:val="22"/>
        </w:rPr>
      </w:pPr>
      <w:r w:rsidRPr="009D03B6">
        <w:rPr>
          <w:rFonts w:ascii="Arial" w:hAnsi="Arial" w:cs="Arial"/>
          <w:b/>
          <w:bCs/>
          <w:sz w:val="22"/>
          <w:szCs w:val="22"/>
        </w:rPr>
        <w:t>Testemunhas:</w:t>
      </w:r>
    </w:p>
    <w:p w:rsidR="00EA7415" w:rsidRDefault="00EA7415" w:rsidP="001F0062">
      <w:pPr>
        <w:rPr>
          <w:rFonts w:ascii="Arial" w:hAnsi="Arial" w:cs="Arial"/>
          <w:b/>
          <w:bCs/>
          <w:sz w:val="22"/>
          <w:szCs w:val="22"/>
        </w:rPr>
      </w:pPr>
    </w:p>
    <w:p w:rsidR="00CB5E43" w:rsidRDefault="00AC109E" w:rsidP="00AC109E">
      <w:pPr>
        <w:tabs>
          <w:tab w:val="left" w:pos="1450"/>
        </w:tabs>
        <w:rPr>
          <w:rFonts w:ascii="Arial" w:hAnsi="Arial" w:cs="Arial"/>
          <w:b/>
          <w:bCs/>
          <w:sz w:val="22"/>
          <w:szCs w:val="22"/>
        </w:rPr>
      </w:pPr>
      <w:r>
        <w:rPr>
          <w:rFonts w:ascii="Arial" w:hAnsi="Arial" w:cs="Arial"/>
          <w:b/>
          <w:bCs/>
          <w:sz w:val="22"/>
          <w:szCs w:val="22"/>
        </w:rPr>
        <w:tab/>
      </w:r>
    </w:p>
    <w:p w:rsidR="00BE082A" w:rsidRPr="00433AC3" w:rsidRDefault="00BE082A" w:rsidP="001F0062">
      <w:pPr>
        <w:rPr>
          <w:rFonts w:ascii="Arial" w:hAnsi="Arial" w:cs="Arial"/>
        </w:rPr>
      </w:pPr>
      <w:r w:rsidRPr="00433AC3">
        <w:rPr>
          <w:rFonts w:ascii="Arial" w:hAnsi="Arial" w:cs="Arial"/>
        </w:rPr>
        <w:t xml:space="preserve">________________________                      </w:t>
      </w:r>
      <w:r w:rsidR="00A31AA2">
        <w:rPr>
          <w:rFonts w:ascii="Arial" w:hAnsi="Arial" w:cs="Arial"/>
        </w:rPr>
        <w:t xml:space="preserve">    </w:t>
      </w:r>
      <w:r w:rsidRPr="00433AC3">
        <w:rPr>
          <w:rFonts w:ascii="Arial" w:hAnsi="Arial" w:cs="Arial"/>
        </w:rPr>
        <w:t xml:space="preserve"> _____________________</w:t>
      </w:r>
    </w:p>
    <w:p w:rsidR="00BE082A" w:rsidRPr="009D03B6" w:rsidRDefault="00BE082A" w:rsidP="001F0062">
      <w:pPr>
        <w:rPr>
          <w:rFonts w:ascii="Arial" w:hAnsi="Arial" w:cs="Arial"/>
          <w:b/>
          <w:bCs/>
          <w:sz w:val="22"/>
          <w:szCs w:val="22"/>
        </w:rPr>
      </w:pPr>
      <w:r w:rsidRPr="00433AC3">
        <w:rPr>
          <w:rFonts w:ascii="Arial" w:hAnsi="Arial" w:cs="Arial"/>
        </w:rPr>
        <w:tab/>
      </w:r>
      <w:r>
        <w:rPr>
          <w:rFonts w:ascii="Arial" w:hAnsi="Arial" w:cs="Arial"/>
        </w:rPr>
        <w:tab/>
      </w:r>
      <w:r w:rsidRPr="00433AC3">
        <w:rPr>
          <w:rFonts w:ascii="Arial" w:hAnsi="Arial" w:cs="Arial"/>
        </w:rPr>
        <w:tab/>
      </w:r>
      <w:r w:rsidRPr="00433AC3">
        <w:rPr>
          <w:rFonts w:ascii="Arial" w:hAnsi="Arial" w:cs="Arial"/>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sidR="00EC2EA8" w:rsidRPr="003838E5">
        <w:rPr>
          <w:rFonts w:ascii="Arial" w:hAnsi="Arial" w:cs="Arial"/>
          <w:b/>
          <w:sz w:val="23"/>
          <w:szCs w:val="23"/>
        </w:rPr>
        <w:t>Nome</w:t>
      </w:r>
      <w:r w:rsidR="00EC2EA8">
        <w:rPr>
          <w:rFonts w:ascii="Arial" w:hAnsi="Arial" w:cs="Arial"/>
          <w:sz w:val="23"/>
          <w:szCs w:val="23"/>
        </w:rPr>
        <w:t>:</w:t>
      </w:r>
      <w:r w:rsidR="003838E5">
        <w:rPr>
          <w:rFonts w:ascii="Arial" w:hAnsi="Arial" w:cs="Arial"/>
          <w:sz w:val="23"/>
          <w:szCs w:val="23"/>
        </w:rPr>
        <w:t xml:space="preserve"> Enrique Raul </w:t>
      </w:r>
      <w:proofErr w:type="spellStart"/>
      <w:r w:rsidR="003838E5">
        <w:rPr>
          <w:rFonts w:ascii="Arial" w:hAnsi="Arial" w:cs="Arial"/>
          <w:sz w:val="23"/>
          <w:szCs w:val="23"/>
        </w:rPr>
        <w:t>Broens</w:t>
      </w:r>
      <w:proofErr w:type="spellEnd"/>
      <w:r w:rsidR="00EC2EA8">
        <w:rPr>
          <w:rFonts w:ascii="Arial" w:hAnsi="Arial" w:cs="Arial"/>
          <w:sz w:val="23"/>
          <w:szCs w:val="23"/>
        </w:rPr>
        <w:tab/>
      </w:r>
      <w:r w:rsidR="00EC2EA8">
        <w:rPr>
          <w:rFonts w:ascii="Arial" w:hAnsi="Arial" w:cs="Arial"/>
          <w:sz w:val="23"/>
          <w:szCs w:val="23"/>
        </w:rPr>
        <w:tab/>
      </w:r>
      <w:r w:rsidR="00B973A9">
        <w:rPr>
          <w:rFonts w:ascii="Arial" w:hAnsi="Arial" w:cs="Arial"/>
          <w:b/>
          <w:bCs/>
          <w:sz w:val="22"/>
          <w:szCs w:val="22"/>
        </w:rPr>
        <w:t xml:space="preserve">  </w:t>
      </w:r>
      <w:r w:rsidR="00A31AA2">
        <w:rPr>
          <w:rFonts w:ascii="Arial" w:hAnsi="Arial" w:cs="Arial"/>
          <w:b/>
          <w:bCs/>
          <w:sz w:val="22"/>
          <w:szCs w:val="22"/>
        </w:rPr>
        <w:t xml:space="preserve">                                </w:t>
      </w:r>
      <w:r w:rsidR="00B973A9">
        <w:rPr>
          <w:rFonts w:ascii="Arial" w:hAnsi="Arial" w:cs="Arial"/>
          <w:b/>
          <w:bCs/>
          <w:sz w:val="22"/>
          <w:szCs w:val="22"/>
        </w:rPr>
        <w:t>N</w:t>
      </w:r>
      <w:r>
        <w:rPr>
          <w:rFonts w:ascii="Arial" w:hAnsi="Arial" w:cs="Arial"/>
          <w:b/>
          <w:bCs/>
          <w:sz w:val="22"/>
          <w:szCs w:val="22"/>
        </w:rPr>
        <w:t>ome</w:t>
      </w:r>
      <w:r w:rsidR="003838E5">
        <w:rPr>
          <w:rFonts w:ascii="Arial" w:hAnsi="Arial" w:cs="Arial"/>
          <w:b/>
          <w:bCs/>
          <w:sz w:val="22"/>
          <w:szCs w:val="22"/>
        </w:rPr>
        <w:t xml:space="preserve">: </w:t>
      </w:r>
      <w:proofErr w:type="spellStart"/>
      <w:r w:rsidR="00856351">
        <w:rPr>
          <w:rFonts w:ascii="Arial" w:hAnsi="Arial" w:cs="Arial"/>
          <w:bCs/>
          <w:sz w:val="22"/>
          <w:szCs w:val="22"/>
        </w:rPr>
        <w:t>Eber</w:t>
      </w:r>
      <w:proofErr w:type="spellEnd"/>
      <w:r w:rsidR="00856351">
        <w:rPr>
          <w:rFonts w:ascii="Arial" w:hAnsi="Arial" w:cs="Arial"/>
          <w:bCs/>
          <w:sz w:val="22"/>
          <w:szCs w:val="22"/>
        </w:rPr>
        <w:t xml:space="preserve"> Rafael </w:t>
      </w:r>
      <w:proofErr w:type="spellStart"/>
      <w:r w:rsidR="00856351">
        <w:rPr>
          <w:rFonts w:ascii="Arial" w:hAnsi="Arial" w:cs="Arial"/>
          <w:bCs/>
          <w:sz w:val="22"/>
          <w:szCs w:val="22"/>
        </w:rPr>
        <w:t>Korevaar</w:t>
      </w:r>
      <w:proofErr w:type="spellEnd"/>
    </w:p>
    <w:p w:rsidR="00BE082A" w:rsidRPr="00BE082A" w:rsidRDefault="00CB5E43" w:rsidP="001F0062">
      <w:pPr>
        <w:rPr>
          <w:rFonts w:ascii="Arial" w:hAnsi="Arial" w:cs="Arial"/>
          <w:sz w:val="22"/>
          <w:szCs w:val="22"/>
        </w:rPr>
      </w:pPr>
      <w:r>
        <w:rPr>
          <w:rFonts w:ascii="Arial" w:hAnsi="Arial" w:cs="Arial"/>
          <w:sz w:val="22"/>
          <w:szCs w:val="22"/>
        </w:rPr>
        <w:tab/>
      </w:r>
      <w:r>
        <w:rPr>
          <w:rFonts w:ascii="Arial" w:hAnsi="Arial" w:cs="Arial"/>
          <w:sz w:val="22"/>
          <w:szCs w:val="22"/>
        </w:rPr>
        <w:tab/>
      </w:r>
      <w:proofErr w:type="spellStart"/>
      <w:r w:rsidR="00EC2EA8" w:rsidRPr="009D03B6">
        <w:rPr>
          <w:rFonts w:ascii="Arial" w:hAnsi="Arial" w:cs="Arial"/>
          <w:sz w:val="22"/>
          <w:szCs w:val="22"/>
        </w:rPr>
        <w:t>R.G.</w:t>
      </w:r>
      <w:proofErr w:type="spellEnd"/>
      <w:r w:rsidR="00EC2EA8" w:rsidRPr="009D03B6">
        <w:rPr>
          <w:rFonts w:ascii="Arial" w:hAnsi="Arial" w:cs="Arial"/>
          <w:sz w:val="22"/>
          <w:szCs w:val="22"/>
        </w:rPr>
        <w:t>:</w:t>
      </w:r>
      <w:r w:rsidR="00A31AA2">
        <w:rPr>
          <w:rFonts w:ascii="Arial" w:hAnsi="Arial" w:cs="Arial"/>
          <w:sz w:val="22"/>
          <w:szCs w:val="22"/>
        </w:rPr>
        <w:t xml:space="preserve">                                                                         </w:t>
      </w:r>
      <w:proofErr w:type="spellStart"/>
      <w:r w:rsidR="00BE082A" w:rsidRPr="009D03B6">
        <w:rPr>
          <w:rFonts w:ascii="Arial" w:hAnsi="Arial" w:cs="Arial"/>
          <w:sz w:val="22"/>
          <w:szCs w:val="22"/>
        </w:rPr>
        <w:t>R.G.</w:t>
      </w:r>
      <w:proofErr w:type="spellEnd"/>
      <w:r w:rsidR="00BE082A" w:rsidRPr="009D03B6">
        <w:rPr>
          <w:rFonts w:ascii="Arial" w:hAnsi="Arial" w:cs="Arial"/>
          <w:sz w:val="22"/>
          <w:szCs w:val="22"/>
        </w:rPr>
        <w:t>:</w:t>
      </w:r>
      <w:r w:rsidR="00BE082A" w:rsidRPr="009D03B6">
        <w:rPr>
          <w:rFonts w:ascii="Arial" w:hAnsi="Arial" w:cs="Arial"/>
          <w:sz w:val="22"/>
          <w:szCs w:val="22"/>
        </w:rPr>
        <w:tab/>
      </w:r>
    </w:p>
    <w:sectPr w:rsidR="00BE082A" w:rsidRPr="00BE082A" w:rsidSect="007A6FF9">
      <w:headerReference w:type="even" r:id="rId115"/>
      <w:headerReference w:type="default" r:id="rId116"/>
      <w:footerReference w:type="default" r:id="rId117"/>
      <w:headerReference w:type="first" r:id="rId118"/>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59F7" w:rsidRDefault="001159F7">
      <w:r>
        <w:separator/>
      </w:r>
    </w:p>
  </w:endnote>
  <w:endnote w:type="continuationSeparator" w:id="1">
    <w:p w:rsidR="001159F7" w:rsidRDefault="001159F7">
      <w:r>
        <w:continuationSeparator/>
      </w:r>
    </w:p>
  </w:endnote>
  <w:endnote w:type="continuationNotice" w:id="2">
    <w:p w:rsidR="001159F7" w:rsidRDefault="001159F7"/>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1159F7" w:rsidRPr="007B5385" w:rsidRDefault="001159F7"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1159F7" w:rsidRPr="00A273B2" w:rsidRDefault="001159F7"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1159F7" w:rsidRPr="00A273B2" w:rsidRDefault="001159F7" w:rsidP="00F2731E">
        <w:pPr>
          <w:pStyle w:val="Rodap"/>
          <w:jc w:val="center"/>
          <w:rPr>
            <w:rFonts w:ascii="Arial" w:hAnsi="Arial" w:cs="Arial"/>
            <w:sz w:val="12"/>
            <w:szCs w:val="14"/>
          </w:rPr>
        </w:pPr>
        <w:r w:rsidRPr="00A273B2">
          <w:rPr>
            <w:rFonts w:ascii="Arial" w:hAnsi="Arial" w:cs="Arial"/>
            <w:sz w:val="20"/>
            <w:szCs w:val="21"/>
          </w:rPr>
          <w:t xml:space="preserve">Rodovia Gumercindo </w:t>
        </w:r>
        <w:proofErr w:type="spellStart"/>
        <w:r w:rsidRPr="00A273B2">
          <w:rPr>
            <w:rFonts w:ascii="Arial" w:hAnsi="Arial" w:cs="Arial"/>
            <w:sz w:val="20"/>
            <w:szCs w:val="21"/>
          </w:rPr>
          <w:t>Boza</w:t>
        </w:r>
        <w:proofErr w:type="spellEnd"/>
        <w:r w:rsidRPr="00A273B2">
          <w:rPr>
            <w:rFonts w:ascii="Arial" w:hAnsi="Arial" w:cs="Arial"/>
            <w:sz w:val="20"/>
            <w:szCs w:val="21"/>
          </w:rPr>
          <w:t xml:space="preserve">,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1159F7" w:rsidRPr="00781E28" w:rsidRDefault="001159F7"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94709E"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94709E" w:rsidRPr="00781E28">
      <w:rPr>
        <w:rStyle w:val="nfase"/>
        <w:rFonts w:ascii="Arial" w:hAnsi="Arial" w:cs="Arial"/>
        <w:sz w:val="18"/>
        <w:szCs w:val="21"/>
      </w:rPr>
      <w:fldChar w:fldCharType="separate"/>
    </w:r>
    <w:r w:rsidR="00D77C2F">
      <w:rPr>
        <w:rStyle w:val="nfase"/>
        <w:rFonts w:ascii="Arial" w:hAnsi="Arial" w:cs="Arial"/>
        <w:noProof/>
        <w:sz w:val="18"/>
        <w:szCs w:val="21"/>
      </w:rPr>
      <w:t>88</w:t>
    </w:r>
    <w:r w:rsidR="0094709E" w:rsidRPr="00781E28">
      <w:rPr>
        <w:rStyle w:val="nfase"/>
        <w:rFonts w:ascii="Arial" w:hAnsi="Arial" w:cs="Arial"/>
        <w:sz w:val="18"/>
        <w:szCs w:val="21"/>
      </w:rPr>
      <w:fldChar w:fldCharType="end"/>
    </w:r>
    <w:r w:rsidRPr="00781E28">
      <w:rPr>
        <w:rStyle w:val="nfase"/>
        <w:rFonts w:ascii="Arial" w:hAnsi="Arial" w:cs="Arial"/>
        <w:i w:val="0"/>
        <w:sz w:val="18"/>
        <w:szCs w:val="21"/>
      </w:rPr>
      <w:t xml:space="preserve">/ </w:t>
    </w:r>
    <w:fldSimple w:instr="NUMPAGES  \* Arabic  \* MERGEFORMAT">
      <w:r w:rsidR="00D77C2F" w:rsidRPr="00D77C2F">
        <w:rPr>
          <w:rFonts w:ascii="Arial" w:hAnsi="Arial" w:cs="Arial"/>
          <w:i/>
          <w:noProof/>
          <w:sz w:val="18"/>
          <w:szCs w:val="21"/>
        </w:rPr>
        <w:t>88</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59F7" w:rsidRDefault="001159F7">
      <w:r>
        <w:separator/>
      </w:r>
    </w:p>
  </w:footnote>
  <w:footnote w:type="continuationSeparator" w:id="1">
    <w:p w:rsidR="001159F7" w:rsidRDefault="001159F7">
      <w:r>
        <w:continuationSeparator/>
      </w:r>
    </w:p>
  </w:footnote>
  <w:footnote w:type="continuationNotice" w:id="2">
    <w:p w:rsidR="001159F7" w:rsidRDefault="001159F7"/>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59F7" w:rsidRDefault="001159F7">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59F7" w:rsidRPr="007A637E" w:rsidRDefault="001159F7"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1159F7" w:rsidRPr="007A637E" w:rsidRDefault="001159F7" w:rsidP="003E0424">
    <w:pPr>
      <w:jc w:val="center"/>
      <w:rPr>
        <w:rStyle w:val="nfase"/>
        <w:rFonts w:ascii="Arial" w:hAnsi="Arial" w:cs="Arial"/>
        <w:b/>
        <w:i w:val="0"/>
      </w:rPr>
    </w:pPr>
    <w:r w:rsidRPr="007A637E">
      <w:rPr>
        <w:rStyle w:val="nfase"/>
        <w:rFonts w:ascii="Arial" w:hAnsi="Arial" w:cs="Arial"/>
        <w:b/>
        <w:i w:val="0"/>
      </w:rPr>
      <w:t>ESTADO DO PARANÁ</w:t>
    </w:r>
  </w:p>
  <w:p w:rsidR="001159F7" w:rsidRPr="007A637E" w:rsidRDefault="001159F7"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1159F7" w:rsidRDefault="001159F7"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59F7" w:rsidRDefault="001159F7">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4">
    <w:nsid w:val="07782F4E"/>
    <w:multiLevelType w:val="multilevel"/>
    <w:tmpl w:val="19CAD0E6"/>
    <w:lvl w:ilvl="0">
      <w:start w:val="17"/>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5">
    <w:nsid w:val="0C6535AA"/>
    <w:multiLevelType w:val="hybridMultilevel"/>
    <w:tmpl w:val="F26CB752"/>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1B864CE"/>
    <w:multiLevelType w:val="hybridMultilevel"/>
    <w:tmpl w:val="71C02C4A"/>
    <w:lvl w:ilvl="0" w:tplc="04160019">
      <w:start w:val="1"/>
      <w:numFmt w:val="lowerLetter"/>
      <w:lvlText w:val="%1."/>
      <w:lvlJc w:val="left"/>
      <w:pPr>
        <w:ind w:left="1800" w:hanging="360"/>
      </w:pPr>
    </w:lvl>
    <w:lvl w:ilvl="1" w:tplc="82965A00">
      <w:start w:val="1"/>
      <w:numFmt w:val="lowerLetter"/>
      <w:lvlText w:val="%2)"/>
      <w:lvlJc w:val="left"/>
      <w:pPr>
        <w:ind w:left="2520" w:hanging="360"/>
      </w:pPr>
      <w:rPr>
        <w:rFonts w:hint="default"/>
      </w:r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7">
    <w:nsid w:val="12B27732"/>
    <w:multiLevelType w:val="multilevel"/>
    <w:tmpl w:val="6096E29E"/>
    <w:lvl w:ilvl="0">
      <w:start w:val="2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nsid w:val="14291DF5"/>
    <w:multiLevelType w:val="hybridMultilevel"/>
    <w:tmpl w:val="FF5AC4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0">
    <w:nsid w:val="22D02CDD"/>
    <w:multiLevelType w:val="hybridMultilevel"/>
    <w:tmpl w:val="EE14F3BA"/>
    <w:lvl w:ilvl="0" w:tplc="E938CCA6">
      <w:start w:val="1"/>
      <w:numFmt w:val="lowerLetter"/>
      <w:lvlText w:val="%1."/>
      <w:lvlJc w:val="left"/>
      <w:pPr>
        <w:ind w:left="720" w:hanging="360"/>
      </w:pPr>
      <w:rPr>
        <w:rFonts w:hint="default"/>
      </w:rPr>
    </w:lvl>
    <w:lvl w:ilvl="1" w:tplc="8DF462A2">
      <w:start w:val="1"/>
      <w:numFmt w:val="lowerLetter"/>
      <w:lvlText w:val="%2)"/>
      <w:lvlJc w:val="left"/>
      <w:pPr>
        <w:ind w:left="1440" w:hanging="360"/>
      </w:pPr>
      <w:rPr>
        <w:rFonts w:hint="default"/>
      </w:rPr>
    </w:lvl>
    <w:lvl w:ilvl="2" w:tplc="4ABED802" w:tentative="1">
      <w:start w:val="1"/>
      <w:numFmt w:val="bullet"/>
      <w:lvlText w:val=""/>
      <w:lvlJc w:val="left"/>
      <w:pPr>
        <w:ind w:left="2160" w:hanging="360"/>
      </w:pPr>
      <w:rPr>
        <w:rFonts w:ascii="Wingdings" w:hAnsi="Wingdings" w:hint="default"/>
      </w:rPr>
    </w:lvl>
    <w:lvl w:ilvl="3" w:tplc="790C2CA0" w:tentative="1">
      <w:start w:val="1"/>
      <w:numFmt w:val="bullet"/>
      <w:lvlText w:val=""/>
      <w:lvlJc w:val="left"/>
      <w:pPr>
        <w:ind w:left="2880" w:hanging="360"/>
      </w:pPr>
      <w:rPr>
        <w:rFonts w:ascii="Symbol" w:hAnsi="Symbol" w:hint="default"/>
      </w:rPr>
    </w:lvl>
    <w:lvl w:ilvl="4" w:tplc="3E661CA0" w:tentative="1">
      <w:start w:val="1"/>
      <w:numFmt w:val="bullet"/>
      <w:lvlText w:val="o"/>
      <w:lvlJc w:val="left"/>
      <w:pPr>
        <w:ind w:left="3600" w:hanging="360"/>
      </w:pPr>
      <w:rPr>
        <w:rFonts w:ascii="Courier New" w:hAnsi="Courier New" w:cs="Courier New" w:hint="default"/>
      </w:rPr>
    </w:lvl>
    <w:lvl w:ilvl="5" w:tplc="8604CCC8" w:tentative="1">
      <w:start w:val="1"/>
      <w:numFmt w:val="bullet"/>
      <w:lvlText w:val=""/>
      <w:lvlJc w:val="left"/>
      <w:pPr>
        <w:ind w:left="4320" w:hanging="360"/>
      </w:pPr>
      <w:rPr>
        <w:rFonts w:ascii="Wingdings" w:hAnsi="Wingdings" w:hint="default"/>
      </w:rPr>
    </w:lvl>
    <w:lvl w:ilvl="6" w:tplc="B2D4EE3C" w:tentative="1">
      <w:start w:val="1"/>
      <w:numFmt w:val="bullet"/>
      <w:lvlText w:val=""/>
      <w:lvlJc w:val="left"/>
      <w:pPr>
        <w:ind w:left="5040" w:hanging="360"/>
      </w:pPr>
      <w:rPr>
        <w:rFonts w:ascii="Symbol" w:hAnsi="Symbol" w:hint="default"/>
      </w:rPr>
    </w:lvl>
    <w:lvl w:ilvl="7" w:tplc="255CBCE0" w:tentative="1">
      <w:start w:val="1"/>
      <w:numFmt w:val="bullet"/>
      <w:lvlText w:val="o"/>
      <w:lvlJc w:val="left"/>
      <w:pPr>
        <w:ind w:left="5760" w:hanging="360"/>
      </w:pPr>
      <w:rPr>
        <w:rFonts w:ascii="Courier New" w:hAnsi="Courier New" w:cs="Courier New" w:hint="default"/>
      </w:rPr>
    </w:lvl>
    <w:lvl w:ilvl="8" w:tplc="7C4A873A" w:tentative="1">
      <w:start w:val="1"/>
      <w:numFmt w:val="bullet"/>
      <w:lvlText w:val=""/>
      <w:lvlJc w:val="left"/>
      <w:pPr>
        <w:ind w:left="6480" w:hanging="360"/>
      </w:pPr>
      <w:rPr>
        <w:rFonts w:ascii="Wingdings" w:hAnsi="Wingdings" w:hint="default"/>
      </w:rPr>
    </w:lvl>
  </w:abstractNum>
  <w:abstractNum w:abstractNumId="11">
    <w:nsid w:val="274B1285"/>
    <w:multiLevelType w:val="hybridMultilevel"/>
    <w:tmpl w:val="4B72DD9C"/>
    <w:lvl w:ilvl="0" w:tplc="5A5E5330">
      <w:start w:val="1"/>
      <w:numFmt w:val="lowerLetter"/>
      <w:lvlText w:val="%1."/>
      <w:lvlJc w:val="left"/>
      <w:pPr>
        <w:ind w:left="720" w:hanging="360"/>
      </w:pPr>
      <w:rPr>
        <w:rFonts w:hint="default"/>
      </w:rPr>
    </w:lvl>
    <w:lvl w:ilvl="1" w:tplc="CAB41562"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274C3F77"/>
    <w:multiLevelType w:val="hybridMultilevel"/>
    <w:tmpl w:val="F1864E5A"/>
    <w:lvl w:ilvl="0" w:tplc="A3D486EA">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3">
    <w:nsid w:val="2C811C4D"/>
    <w:multiLevelType w:val="multilevel"/>
    <w:tmpl w:val="F0FA4148"/>
    <w:lvl w:ilvl="0">
      <w:start w:val="18"/>
      <w:numFmt w:val="decimal"/>
      <w:lvlText w:val="%1"/>
      <w:lvlJc w:val="left"/>
      <w:pPr>
        <w:ind w:left="420" w:hanging="420"/>
      </w:pPr>
      <w:rPr>
        <w:rFonts w:eastAsia="Arial" w:hint="default"/>
      </w:rPr>
    </w:lvl>
    <w:lvl w:ilvl="1">
      <w:start w:val="1"/>
      <w:numFmt w:val="decimal"/>
      <w:lvlText w:val="%1.%2"/>
      <w:lvlJc w:val="left"/>
      <w:pPr>
        <w:ind w:left="420" w:hanging="420"/>
      </w:pPr>
      <w:rPr>
        <w:rFonts w:eastAsia="Arial" w:hint="default"/>
      </w:rPr>
    </w:lvl>
    <w:lvl w:ilvl="2">
      <w:start w:val="1"/>
      <w:numFmt w:val="decimal"/>
      <w:lvlText w:val="%1.%2.%3"/>
      <w:lvlJc w:val="left"/>
      <w:pPr>
        <w:ind w:left="720" w:hanging="720"/>
      </w:pPr>
      <w:rPr>
        <w:rFonts w:eastAsia="Arial" w:hint="default"/>
      </w:rPr>
    </w:lvl>
    <w:lvl w:ilvl="3">
      <w:start w:val="1"/>
      <w:numFmt w:val="decimal"/>
      <w:lvlText w:val="%1.%2.%3.%4"/>
      <w:lvlJc w:val="left"/>
      <w:pPr>
        <w:ind w:left="720" w:hanging="720"/>
      </w:pPr>
      <w:rPr>
        <w:rFonts w:eastAsia="Arial" w:hint="default"/>
      </w:rPr>
    </w:lvl>
    <w:lvl w:ilvl="4">
      <w:start w:val="1"/>
      <w:numFmt w:val="decimal"/>
      <w:lvlText w:val="%1.%2.%3.%4.%5"/>
      <w:lvlJc w:val="left"/>
      <w:pPr>
        <w:ind w:left="1080" w:hanging="1080"/>
      </w:pPr>
      <w:rPr>
        <w:rFonts w:eastAsia="Arial" w:hint="default"/>
      </w:rPr>
    </w:lvl>
    <w:lvl w:ilvl="5">
      <w:start w:val="1"/>
      <w:numFmt w:val="decimal"/>
      <w:lvlText w:val="%1.%2.%3.%4.%5.%6"/>
      <w:lvlJc w:val="left"/>
      <w:pPr>
        <w:ind w:left="1080" w:hanging="1080"/>
      </w:pPr>
      <w:rPr>
        <w:rFonts w:eastAsia="Arial" w:hint="default"/>
      </w:rPr>
    </w:lvl>
    <w:lvl w:ilvl="6">
      <w:start w:val="1"/>
      <w:numFmt w:val="decimal"/>
      <w:lvlText w:val="%1.%2.%3.%4.%5.%6.%7"/>
      <w:lvlJc w:val="left"/>
      <w:pPr>
        <w:ind w:left="1440" w:hanging="1440"/>
      </w:pPr>
      <w:rPr>
        <w:rFonts w:eastAsia="Arial" w:hint="default"/>
      </w:rPr>
    </w:lvl>
    <w:lvl w:ilvl="7">
      <w:start w:val="1"/>
      <w:numFmt w:val="decimal"/>
      <w:lvlText w:val="%1.%2.%3.%4.%5.%6.%7.%8"/>
      <w:lvlJc w:val="left"/>
      <w:pPr>
        <w:ind w:left="1440" w:hanging="1440"/>
      </w:pPr>
      <w:rPr>
        <w:rFonts w:eastAsia="Arial" w:hint="default"/>
      </w:rPr>
    </w:lvl>
    <w:lvl w:ilvl="8">
      <w:start w:val="1"/>
      <w:numFmt w:val="decimal"/>
      <w:lvlText w:val="%1.%2.%3.%4.%5.%6.%7.%8.%9"/>
      <w:lvlJc w:val="left"/>
      <w:pPr>
        <w:ind w:left="1800" w:hanging="1800"/>
      </w:pPr>
      <w:rPr>
        <w:rFonts w:eastAsia="Arial" w:hint="default"/>
      </w:rPr>
    </w:lvl>
  </w:abstractNum>
  <w:abstractNum w:abstractNumId="14">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46250F7"/>
    <w:multiLevelType w:val="multilevel"/>
    <w:tmpl w:val="B9CA0858"/>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6">
    <w:nsid w:val="3B5D1569"/>
    <w:multiLevelType w:val="hybridMultilevel"/>
    <w:tmpl w:val="A5100806"/>
    <w:name w:val="WWNum37"/>
    <w:lvl w:ilvl="0" w:tplc="6ECE5D7A">
      <w:start w:val="1"/>
      <w:numFmt w:val="bullet"/>
      <w:lvlText w:val=""/>
      <w:lvlJc w:val="left"/>
      <w:pPr>
        <w:ind w:left="360" w:hanging="360"/>
      </w:pPr>
      <w:rPr>
        <w:rFonts w:ascii="Symbol" w:hAnsi="Symbol" w:hint="default"/>
      </w:rPr>
    </w:lvl>
    <w:lvl w:ilvl="1" w:tplc="AF2A6BB4" w:tentative="1">
      <w:start w:val="1"/>
      <w:numFmt w:val="bullet"/>
      <w:lvlText w:val="o"/>
      <w:lvlJc w:val="left"/>
      <w:pPr>
        <w:ind w:left="1080" w:hanging="360"/>
      </w:pPr>
      <w:rPr>
        <w:rFonts w:ascii="Courier New" w:hAnsi="Courier New" w:cs="Courier New" w:hint="default"/>
      </w:rPr>
    </w:lvl>
    <w:lvl w:ilvl="2" w:tplc="4A6C6506" w:tentative="1">
      <w:start w:val="1"/>
      <w:numFmt w:val="bullet"/>
      <w:lvlText w:val=""/>
      <w:lvlJc w:val="left"/>
      <w:pPr>
        <w:ind w:left="1800" w:hanging="360"/>
      </w:pPr>
      <w:rPr>
        <w:rFonts w:ascii="Wingdings" w:hAnsi="Wingdings" w:hint="default"/>
      </w:rPr>
    </w:lvl>
    <w:lvl w:ilvl="3" w:tplc="2A1A7028" w:tentative="1">
      <w:start w:val="1"/>
      <w:numFmt w:val="bullet"/>
      <w:lvlText w:val=""/>
      <w:lvlJc w:val="left"/>
      <w:pPr>
        <w:ind w:left="2520" w:hanging="360"/>
      </w:pPr>
      <w:rPr>
        <w:rFonts w:ascii="Symbol" w:hAnsi="Symbol" w:hint="default"/>
      </w:rPr>
    </w:lvl>
    <w:lvl w:ilvl="4" w:tplc="1F9E3700" w:tentative="1">
      <w:start w:val="1"/>
      <w:numFmt w:val="bullet"/>
      <w:lvlText w:val="o"/>
      <w:lvlJc w:val="left"/>
      <w:pPr>
        <w:ind w:left="3240" w:hanging="360"/>
      </w:pPr>
      <w:rPr>
        <w:rFonts w:ascii="Courier New" w:hAnsi="Courier New" w:cs="Courier New" w:hint="default"/>
      </w:rPr>
    </w:lvl>
    <w:lvl w:ilvl="5" w:tplc="72768F70" w:tentative="1">
      <w:start w:val="1"/>
      <w:numFmt w:val="bullet"/>
      <w:lvlText w:val=""/>
      <w:lvlJc w:val="left"/>
      <w:pPr>
        <w:ind w:left="3960" w:hanging="360"/>
      </w:pPr>
      <w:rPr>
        <w:rFonts w:ascii="Wingdings" w:hAnsi="Wingdings" w:hint="default"/>
      </w:rPr>
    </w:lvl>
    <w:lvl w:ilvl="6" w:tplc="470029F6" w:tentative="1">
      <w:start w:val="1"/>
      <w:numFmt w:val="bullet"/>
      <w:lvlText w:val=""/>
      <w:lvlJc w:val="left"/>
      <w:pPr>
        <w:ind w:left="4680" w:hanging="360"/>
      </w:pPr>
      <w:rPr>
        <w:rFonts w:ascii="Symbol" w:hAnsi="Symbol" w:hint="default"/>
      </w:rPr>
    </w:lvl>
    <w:lvl w:ilvl="7" w:tplc="29646880" w:tentative="1">
      <w:start w:val="1"/>
      <w:numFmt w:val="bullet"/>
      <w:lvlText w:val="o"/>
      <w:lvlJc w:val="left"/>
      <w:pPr>
        <w:ind w:left="5400" w:hanging="360"/>
      </w:pPr>
      <w:rPr>
        <w:rFonts w:ascii="Courier New" w:hAnsi="Courier New" w:cs="Courier New" w:hint="default"/>
      </w:rPr>
    </w:lvl>
    <w:lvl w:ilvl="8" w:tplc="64B618E2" w:tentative="1">
      <w:start w:val="1"/>
      <w:numFmt w:val="bullet"/>
      <w:lvlText w:val=""/>
      <w:lvlJc w:val="left"/>
      <w:pPr>
        <w:ind w:left="6120" w:hanging="360"/>
      </w:pPr>
      <w:rPr>
        <w:rFonts w:ascii="Wingdings" w:hAnsi="Wingdings" w:hint="default"/>
      </w:rPr>
    </w:lvl>
  </w:abstractNum>
  <w:abstractNum w:abstractNumId="17">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1DD779D"/>
    <w:multiLevelType w:val="hybridMultilevel"/>
    <w:tmpl w:val="59C09E86"/>
    <w:lvl w:ilvl="0" w:tplc="097ADB98">
      <w:start w:val="1"/>
      <w:numFmt w:val="lowerLetter"/>
      <w:lvlText w:val="%1)"/>
      <w:lvlJc w:val="left"/>
      <w:pPr>
        <w:ind w:left="720" w:hanging="360"/>
      </w:pPr>
      <w:rPr>
        <w:rFonts w:hint="default"/>
      </w:rPr>
    </w:lvl>
    <w:lvl w:ilvl="1" w:tplc="F23EF7D0" w:tentative="1">
      <w:start w:val="1"/>
      <w:numFmt w:val="lowerLetter"/>
      <w:lvlText w:val="%2."/>
      <w:lvlJc w:val="left"/>
      <w:pPr>
        <w:ind w:left="1440" w:hanging="360"/>
      </w:pPr>
    </w:lvl>
    <w:lvl w:ilvl="2" w:tplc="8DF46966" w:tentative="1">
      <w:start w:val="1"/>
      <w:numFmt w:val="lowerRoman"/>
      <w:lvlText w:val="%3."/>
      <w:lvlJc w:val="right"/>
      <w:pPr>
        <w:ind w:left="2160" w:hanging="180"/>
      </w:pPr>
    </w:lvl>
    <w:lvl w:ilvl="3" w:tplc="D082C7EA" w:tentative="1">
      <w:start w:val="1"/>
      <w:numFmt w:val="decimal"/>
      <w:lvlText w:val="%4."/>
      <w:lvlJc w:val="left"/>
      <w:pPr>
        <w:ind w:left="2880" w:hanging="360"/>
      </w:pPr>
    </w:lvl>
    <w:lvl w:ilvl="4" w:tplc="F0D6C55E" w:tentative="1">
      <w:start w:val="1"/>
      <w:numFmt w:val="lowerLetter"/>
      <w:lvlText w:val="%5."/>
      <w:lvlJc w:val="left"/>
      <w:pPr>
        <w:ind w:left="3600" w:hanging="360"/>
      </w:pPr>
    </w:lvl>
    <w:lvl w:ilvl="5" w:tplc="2DDA73B6" w:tentative="1">
      <w:start w:val="1"/>
      <w:numFmt w:val="lowerRoman"/>
      <w:lvlText w:val="%6."/>
      <w:lvlJc w:val="right"/>
      <w:pPr>
        <w:ind w:left="4320" w:hanging="180"/>
      </w:pPr>
    </w:lvl>
    <w:lvl w:ilvl="6" w:tplc="7B086FAA" w:tentative="1">
      <w:start w:val="1"/>
      <w:numFmt w:val="decimal"/>
      <w:lvlText w:val="%7."/>
      <w:lvlJc w:val="left"/>
      <w:pPr>
        <w:ind w:left="5040" w:hanging="360"/>
      </w:pPr>
    </w:lvl>
    <w:lvl w:ilvl="7" w:tplc="6CC2A630" w:tentative="1">
      <w:start w:val="1"/>
      <w:numFmt w:val="lowerLetter"/>
      <w:lvlText w:val="%8."/>
      <w:lvlJc w:val="left"/>
      <w:pPr>
        <w:ind w:left="5760" w:hanging="360"/>
      </w:pPr>
    </w:lvl>
    <w:lvl w:ilvl="8" w:tplc="0182251E" w:tentative="1">
      <w:start w:val="1"/>
      <w:numFmt w:val="lowerRoman"/>
      <w:lvlText w:val="%9."/>
      <w:lvlJc w:val="right"/>
      <w:pPr>
        <w:ind w:left="6480" w:hanging="180"/>
      </w:pPr>
    </w:lvl>
  </w:abstractNum>
  <w:abstractNum w:abstractNumId="19">
    <w:nsid w:val="46DA57F7"/>
    <w:multiLevelType w:val="hybridMultilevel"/>
    <w:tmpl w:val="AD74A5BE"/>
    <w:lvl w:ilvl="0" w:tplc="07EE7ADC">
      <w:start w:val="1"/>
      <w:numFmt w:val="bullet"/>
      <w:lvlText w:val=""/>
      <w:lvlJc w:val="left"/>
      <w:pPr>
        <w:ind w:left="720" w:hanging="360"/>
      </w:pPr>
      <w:rPr>
        <w:rFonts w:ascii="Wingdings" w:hAnsi="Wingdings" w:hint="default"/>
      </w:rPr>
    </w:lvl>
    <w:lvl w:ilvl="1" w:tplc="E0FCD126" w:tentative="1">
      <w:start w:val="1"/>
      <w:numFmt w:val="bullet"/>
      <w:lvlText w:val="o"/>
      <w:lvlJc w:val="left"/>
      <w:pPr>
        <w:ind w:left="1440" w:hanging="360"/>
      </w:pPr>
      <w:rPr>
        <w:rFonts w:ascii="Courier New" w:hAnsi="Courier New" w:cs="Courier New" w:hint="default"/>
      </w:rPr>
    </w:lvl>
    <w:lvl w:ilvl="2" w:tplc="3C38A6D6" w:tentative="1">
      <w:start w:val="1"/>
      <w:numFmt w:val="bullet"/>
      <w:lvlText w:val=""/>
      <w:lvlJc w:val="left"/>
      <w:pPr>
        <w:ind w:left="2160" w:hanging="360"/>
      </w:pPr>
      <w:rPr>
        <w:rFonts w:ascii="Wingdings" w:hAnsi="Wingdings" w:hint="default"/>
      </w:rPr>
    </w:lvl>
    <w:lvl w:ilvl="3" w:tplc="EA66DBDA" w:tentative="1">
      <w:start w:val="1"/>
      <w:numFmt w:val="bullet"/>
      <w:lvlText w:val=""/>
      <w:lvlJc w:val="left"/>
      <w:pPr>
        <w:ind w:left="2880" w:hanging="360"/>
      </w:pPr>
      <w:rPr>
        <w:rFonts w:ascii="Symbol" w:hAnsi="Symbol" w:hint="default"/>
      </w:rPr>
    </w:lvl>
    <w:lvl w:ilvl="4" w:tplc="D9CCEC9A" w:tentative="1">
      <w:start w:val="1"/>
      <w:numFmt w:val="bullet"/>
      <w:lvlText w:val="o"/>
      <w:lvlJc w:val="left"/>
      <w:pPr>
        <w:ind w:left="3600" w:hanging="360"/>
      </w:pPr>
      <w:rPr>
        <w:rFonts w:ascii="Courier New" w:hAnsi="Courier New" w:cs="Courier New" w:hint="default"/>
      </w:rPr>
    </w:lvl>
    <w:lvl w:ilvl="5" w:tplc="51B876E0" w:tentative="1">
      <w:start w:val="1"/>
      <w:numFmt w:val="bullet"/>
      <w:lvlText w:val=""/>
      <w:lvlJc w:val="left"/>
      <w:pPr>
        <w:ind w:left="4320" w:hanging="360"/>
      </w:pPr>
      <w:rPr>
        <w:rFonts w:ascii="Wingdings" w:hAnsi="Wingdings" w:hint="default"/>
      </w:rPr>
    </w:lvl>
    <w:lvl w:ilvl="6" w:tplc="FE9AF870" w:tentative="1">
      <w:start w:val="1"/>
      <w:numFmt w:val="bullet"/>
      <w:lvlText w:val=""/>
      <w:lvlJc w:val="left"/>
      <w:pPr>
        <w:ind w:left="5040" w:hanging="360"/>
      </w:pPr>
      <w:rPr>
        <w:rFonts w:ascii="Symbol" w:hAnsi="Symbol" w:hint="default"/>
      </w:rPr>
    </w:lvl>
    <w:lvl w:ilvl="7" w:tplc="7586172A" w:tentative="1">
      <w:start w:val="1"/>
      <w:numFmt w:val="bullet"/>
      <w:lvlText w:val="o"/>
      <w:lvlJc w:val="left"/>
      <w:pPr>
        <w:ind w:left="5760" w:hanging="360"/>
      </w:pPr>
      <w:rPr>
        <w:rFonts w:ascii="Courier New" w:hAnsi="Courier New" w:cs="Courier New" w:hint="default"/>
      </w:rPr>
    </w:lvl>
    <w:lvl w:ilvl="8" w:tplc="EF64699C" w:tentative="1">
      <w:start w:val="1"/>
      <w:numFmt w:val="bullet"/>
      <w:lvlText w:val=""/>
      <w:lvlJc w:val="left"/>
      <w:pPr>
        <w:ind w:left="6480" w:hanging="360"/>
      </w:pPr>
      <w:rPr>
        <w:rFonts w:ascii="Wingdings" w:hAnsi="Wingdings" w:hint="default"/>
      </w:rPr>
    </w:lvl>
  </w:abstractNum>
  <w:abstractNum w:abstractNumId="20">
    <w:nsid w:val="493B1D2B"/>
    <w:multiLevelType w:val="hybridMultilevel"/>
    <w:tmpl w:val="A8D8E37A"/>
    <w:lvl w:ilvl="0" w:tplc="04160017">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3">
    <w:nsid w:val="645844B8"/>
    <w:multiLevelType w:val="multilevel"/>
    <w:tmpl w:val="FB382C08"/>
    <w:lvl w:ilvl="0">
      <w:start w:val="16"/>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24">
    <w:nsid w:val="6529222E"/>
    <w:multiLevelType w:val="hybridMultilevel"/>
    <w:tmpl w:val="9E88480C"/>
    <w:lvl w:ilvl="0" w:tplc="37A06090">
      <w:start w:val="1"/>
      <w:numFmt w:val="lowerLetter"/>
      <w:lvlText w:val="%1)"/>
      <w:lvlJc w:val="left"/>
      <w:pPr>
        <w:ind w:left="720" w:hanging="360"/>
      </w:pPr>
      <w:rPr>
        <w:rFonts w:hint="default"/>
        <w:b w:val="0"/>
      </w:rPr>
    </w:lvl>
    <w:lvl w:ilvl="1" w:tplc="FA2C0F36" w:tentative="1">
      <w:start w:val="1"/>
      <w:numFmt w:val="lowerLetter"/>
      <w:lvlText w:val="%2."/>
      <w:lvlJc w:val="left"/>
      <w:pPr>
        <w:ind w:left="1440" w:hanging="360"/>
      </w:pPr>
    </w:lvl>
    <w:lvl w:ilvl="2" w:tplc="116844E0" w:tentative="1">
      <w:start w:val="1"/>
      <w:numFmt w:val="lowerRoman"/>
      <w:lvlText w:val="%3."/>
      <w:lvlJc w:val="right"/>
      <w:pPr>
        <w:ind w:left="2160" w:hanging="180"/>
      </w:pPr>
    </w:lvl>
    <w:lvl w:ilvl="3" w:tplc="CDD850F6" w:tentative="1">
      <w:start w:val="1"/>
      <w:numFmt w:val="decimal"/>
      <w:lvlText w:val="%4."/>
      <w:lvlJc w:val="left"/>
      <w:pPr>
        <w:ind w:left="2880" w:hanging="360"/>
      </w:pPr>
    </w:lvl>
    <w:lvl w:ilvl="4" w:tplc="6AACDAAC" w:tentative="1">
      <w:start w:val="1"/>
      <w:numFmt w:val="lowerLetter"/>
      <w:lvlText w:val="%5."/>
      <w:lvlJc w:val="left"/>
      <w:pPr>
        <w:ind w:left="3600" w:hanging="360"/>
      </w:pPr>
    </w:lvl>
    <w:lvl w:ilvl="5" w:tplc="A70611D4" w:tentative="1">
      <w:start w:val="1"/>
      <w:numFmt w:val="lowerRoman"/>
      <w:lvlText w:val="%6."/>
      <w:lvlJc w:val="right"/>
      <w:pPr>
        <w:ind w:left="4320" w:hanging="180"/>
      </w:pPr>
    </w:lvl>
    <w:lvl w:ilvl="6" w:tplc="4DE47228" w:tentative="1">
      <w:start w:val="1"/>
      <w:numFmt w:val="decimal"/>
      <w:lvlText w:val="%7."/>
      <w:lvlJc w:val="left"/>
      <w:pPr>
        <w:ind w:left="5040" w:hanging="360"/>
      </w:pPr>
    </w:lvl>
    <w:lvl w:ilvl="7" w:tplc="C568B756" w:tentative="1">
      <w:start w:val="1"/>
      <w:numFmt w:val="lowerLetter"/>
      <w:lvlText w:val="%8."/>
      <w:lvlJc w:val="left"/>
      <w:pPr>
        <w:ind w:left="5760" w:hanging="360"/>
      </w:pPr>
    </w:lvl>
    <w:lvl w:ilvl="8" w:tplc="D4A66E36" w:tentative="1">
      <w:start w:val="1"/>
      <w:numFmt w:val="lowerRoman"/>
      <w:lvlText w:val="%9."/>
      <w:lvlJc w:val="right"/>
      <w:pPr>
        <w:ind w:left="6480" w:hanging="180"/>
      </w:p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693B5130"/>
    <w:multiLevelType w:val="multilevel"/>
    <w:tmpl w:val="8D2AF570"/>
    <w:lvl w:ilvl="0">
      <w:start w:val="20"/>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75D703E4"/>
    <w:multiLevelType w:val="hybridMultilevel"/>
    <w:tmpl w:val="02F6EC5C"/>
    <w:lvl w:ilvl="0" w:tplc="83AE3AAC">
      <w:start w:val="1"/>
      <w:numFmt w:val="lowerLetter"/>
      <w:pStyle w:val="NormalArial"/>
      <w:lvlText w:val="%1)"/>
      <w:lvlJc w:val="left"/>
      <w:pPr>
        <w:tabs>
          <w:tab w:val="num" w:pos="723"/>
        </w:tabs>
        <w:ind w:left="723" w:hanging="360"/>
      </w:pPr>
      <w:rPr>
        <w:b/>
      </w:rPr>
    </w:lvl>
    <w:lvl w:ilvl="1" w:tplc="5164D8D2">
      <w:start w:val="1"/>
      <w:numFmt w:val="lowerRoman"/>
      <w:lvlText w:val="%2."/>
      <w:lvlJc w:val="right"/>
      <w:pPr>
        <w:tabs>
          <w:tab w:val="num" w:pos="1443"/>
        </w:tabs>
        <w:ind w:left="1443" w:hanging="360"/>
      </w:pPr>
    </w:lvl>
    <w:lvl w:ilvl="2" w:tplc="967470CA" w:tentative="1">
      <w:start w:val="1"/>
      <w:numFmt w:val="lowerRoman"/>
      <w:lvlText w:val="%3."/>
      <w:lvlJc w:val="right"/>
      <w:pPr>
        <w:tabs>
          <w:tab w:val="num" w:pos="2163"/>
        </w:tabs>
        <w:ind w:left="2163" w:hanging="180"/>
      </w:pPr>
    </w:lvl>
    <w:lvl w:ilvl="3" w:tplc="66DED4CA" w:tentative="1">
      <w:start w:val="1"/>
      <w:numFmt w:val="decimal"/>
      <w:lvlText w:val="%4."/>
      <w:lvlJc w:val="left"/>
      <w:pPr>
        <w:tabs>
          <w:tab w:val="num" w:pos="2883"/>
        </w:tabs>
        <w:ind w:left="2883" w:hanging="360"/>
      </w:pPr>
    </w:lvl>
    <w:lvl w:ilvl="4" w:tplc="DE5E47DC" w:tentative="1">
      <w:start w:val="1"/>
      <w:numFmt w:val="lowerLetter"/>
      <w:lvlText w:val="%5."/>
      <w:lvlJc w:val="left"/>
      <w:pPr>
        <w:tabs>
          <w:tab w:val="num" w:pos="3603"/>
        </w:tabs>
        <w:ind w:left="3603" w:hanging="360"/>
      </w:pPr>
    </w:lvl>
    <w:lvl w:ilvl="5" w:tplc="3A240898" w:tentative="1">
      <w:start w:val="1"/>
      <w:numFmt w:val="lowerRoman"/>
      <w:lvlText w:val="%6."/>
      <w:lvlJc w:val="right"/>
      <w:pPr>
        <w:tabs>
          <w:tab w:val="num" w:pos="4323"/>
        </w:tabs>
        <w:ind w:left="4323" w:hanging="180"/>
      </w:pPr>
    </w:lvl>
    <w:lvl w:ilvl="6" w:tplc="02E450BC" w:tentative="1">
      <w:start w:val="1"/>
      <w:numFmt w:val="decimal"/>
      <w:lvlText w:val="%7."/>
      <w:lvlJc w:val="left"/>
      <w:pPr>
        <w:tabs>
          <w:tab w:val="num" w:pos="5043"/>
        </w:tabs>
        <w:ind w:left="5043" w:hanging="360"/>
      </w:pPr>
    </w:lvl>
    <w:lvl w:ilvl="7" w:tplc="D312D368" w:tentative="1">
      <w:start w:val="1"/>
      <w:numFmt w:val="lowerLetter"/>
      <w:lvlText w:val="%8."/>
      <w:lvlJc w:val="left"/>
      <w:pPr>
        <w:tabs>
          <w:tab w:val="num" w:pos="5763"/>
        </w:tabs>
        <w:ind w:left="5763" w:hanging="360"/>
      </w:pPr>
    </w:lvl>
    <w:lvl w:ilvl="8" w:tplc="CC6C07C8" w:tentative="1">
      <w:start w:val="1"/>
      <w:numFmt w:val="lowerRoman"/>
      <w:lvlText w:val="%9."/>
      <w:lvlJc w:val="right"/>
      <w:pPr>
        <w:tabs>
          <w:tab w:val="num" w:pos="6483"/>
        </w:tabs>
        <w:ind w:left="6483" w:hanging="180"/>
      </w:pPr>
    </w:lvl>
  </w:abstractNum>
  <w:abstractNum w:abstractNumId="28">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9">
    <w:nsid w:val="787A413E"/>
    <w:multiLevelType w:val="multilevel"/>
    <w:tmpl w:val="3EAA4E14"/>
    <w:lvl w:ilvl="0">
      <w:start w:val="19"/>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9E33995"/>
    <w:multiLevelType w:val="multilevel"/>
    <w:tmpl w:val="999C65A4"/>
    <w:lvl w:ilvl="0">
      <w:start w:val="1"/>
      <w:numFmt w:val="decimal"/>
      <w:pStyle w:val="Nivel01"/>
      <w:lvlText w:val="%1."/>
      <w:lvlJc w:val="left"/>
      <w:pPr>
        <w:ind w:left="4472"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7BC044C9"/>
    <w:multiLevelType w:val="hybridMultilevel"/>
    <w:tmpl w:val="4E2AF5DC"/>
    <w:lvl w:ilvl="0" w:tplc="79CAA030">
      <w:start w:val="1"/>
      <w:numFmt w:val="lowerLetter"/>
      <w:lvlText w:val="%1."/>
      <w:lvlJc w:val="left"/>
      <w:pPr>
        <w:ind w:left="720" w:hanging="360"/>
      </w:pPr>
    </w:lvl>
    <w:lvl w:ilvl="1" w:tplc="C77C7F64" w:tentative="1">
      <w:start w:val="1"/>
      <w:numFmt w:val="lowerLetter"/>
      <w:lvlText w:val="%2."/>
      <w:lvlJc w:val="left"/>
      <w:pPr>
        <w:ind w:left="1440" w:hanging="360"/>
      </w:pPr>
    </w:lvl>
    <w:lvl w:ilvl="2" w:tplc="B34C1346" w:tentative="1">
      <w:start w:val="1"/>
      <w:numFmt w:val="lowerRoman"/>
      <w:lvlText w:val="%3."/>
      <w:lvlJc w:val="right"/>
      <w:pPr>
        <w:ind w:left="2160" w:hanging="180"/>
      </w:pPr>
    </w:lvl>
    <w:lvl w:ilvl="3" w:tplc="AA0622DE" w:tentative="1">
      <w:start w:val="1"/>
      <w:numFmt w:val="decimal"/>
      <w:lvlText w:val="%4."/>
      <w:lvlJc w:val="left"/>
      <w:pPr>
        <w:ind w:left="2880" w:hanging="360"/>
      </w:pPr>
    </w:lvl>
    <w:lvl w:ilvl="4" w:tplc="E1E22BB0" w:tentative="1">
      <w:start w:val="1"/>
      <w:numFmt w:val="lowerLetter"/>
      <w:lvlText w:val="%5."/>
      <w:lvlJc w:val="left"/>
      <w:pPr>
        <w:ind w:left="3600" w:hanging="360"/>
      </w:pPr>
    </w:lvl>
    <w:lvl w:ilvl="5" w:tplc="692413B0" w:tentative="1">
      <w:start w:val="1"/>
      <w:numFmt w:val="lowerRoman"/>
      <w:lvlText w:val="%6."/>
      <w:lvlJc w:val="right"/>
      <w:pPr>
        <w:ind w:left="4320" w:hanging="180"/>
      </w:pPr>
    </w:lvl>
    <w:lvl w:ilvl="6" w:tplc="CF3CC4DC" w:tentative="1">
      <w:start w:val="1"/>
      <w:numFmt w:val="decimal"/>
      <w:lvlText w:val="%7."/>
      <w:lvlJc w:val="left"/>
      <w:pPr>
        <w:ind w:left="5040" w:hanging="360"/>
      </w:pPr>
    </w:lvl>
    <w:lvl w:ilvl="7" w:tplc="B2C0229A" w:tentative="1">
      <w:start w:val="1"/>
      <w:numFmt w:val="lowerLetter"/>
      <w:lvlText w:val="%8."/>
      <w:lvlJc w:val="left"/>
      <w:pPr>
        <w:ind w:left="5760" w:hanging="360"/>
      </w:pPr>
    </w:lvl>
    <w:lvl w:ilvl="8" w:tplc="D1D682AC" w:tentative="1">
      <w:start w:val="1"/>
      <w:numFmt w:val="lowerRoman"/>
      <w:lvlText w:val="%9."/>
      <w:lvlJc w:val="right"/>
      <w:pPr>
        <w:ind w:left="6480" w:hanging="180"/>
      </w:pPr>
    </w:lvl>
  </w:abstractNum>
  <w:abstractNum w:abstractNumId="32">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28"/>
  </w:num>
  <w:num w:numId="3">
    <w:abstractNumId w:val="33"/>
  </w:num>
  <w:num w:numId="4">
    <w:abstractNumId w:val="17"/>
  </w:num>
  <w:num w:numId="5">
    <w:abstractNumId w:val="14"/>
  </w:num>
  <w:num w:numId="6">
    <w:abstractNumId w:val="21"/>
  </w:num>
  <w:num w:numId="7">
    <w:abstractNumId w:val="25"/>
  </w:num>
  <w:num w:numId="8">
    <w:abstractNumId w:val="1"/>
  </w:num>
  <w:num w:numId="9">
    <w:abstractNumId w:val="27"/>
  </w:num>
  <w:num w:numId="10">
    <w:abstractNumId w:val="24"/>
  </w:num>
  <w:num w:numId="11">
    <w:abstractNumId w:val="31"/>
  </w:num>
  <w:num w:numId="12">
    <w:abstractNumId w:val="22"/>
  </w:num>
  <w:num w:numId="13">
    <w:abstractNumId w:val="20"/>
  </w:num>
  <w:num w:numId="14">
    <w:abstractNumId w:val="3"/>
  </w:num>
  <w:num w:numId="15">
    <w:abstractNumId w:val="34"/>
  </w:num>
  <w:num w:numId="16">
    <w:abstractNumId w:val="9"/>
  </w:num>
  <w:num w:numId="17">
    <w:abstractNumId w:val="32"/>
  </w:num>
  <w:num w:numId="18">
    <w:abstractNumId w:val="26"/>
  </w:num>
  <w:num w:numId="19">
    <w:abstractNumId w:val="7"/>
  </w:num>
  <w:num w:numId="20">
    <w:abstractNumId w:val="30"/>
  </w:num>
  <w:num w:numId="21">
    <w:abstractNumId w:val="11"/>
  </w:num>
  <w:num w:numId="22">
    <w:abstractNumId w:val="30"/>
    <w:lvlOverride w:ilvl="0">
      <w:startOverride w:val="6"/>
    </w:lvlOverride>
    <w:lvlOverride w:ilvl="1">
      <w:startOverride w:val="1"/>
    </w:lvlOverride>
  </w:num>
  <w:num w:numId="23">
    <w:abstractNumId w:val="12"/>
  </w:num>
  <w:num w:numId="24">
    <w:abstractNumId w:val="23"/>
  </w:num>
  <w:num w:numId="25">
    <w:abstractNumId w:val="4"/>
  </w:num>
  <w:num w:numId="26">
    <w:abstractNumId w:val="13"/>
  </w:num>
  <w:num w:numId="27">
    <w:abstractNumId w:val="29"/>
  </w:num>
  <w:num w:numId="28">
    <w:abstractNumId w:val="19"/>
  </w:num>
  <w:num w:numId="29">
    <w:abstractNumId w:val="10"/>
  </w:num>
  <w:num w:numId="30">
    <w:abstractNumId w:val="16"/>
  </w:num>
  <w:num w:numId="31">
    <w:abstractNumId w:val="6"/>
  </w:num>
  <w:num w:numId="32">
    <w:abstractNumId w:val="8"/>
  </w:num>
  <w:num w:numId="33">
    <w:abstractNumId w:val="18"/>
  </w:num>
  <w:num w:numId="34">
    <w:abstractNumId w:val="5"/>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n-US" w:vendorID="64" w:dllVersion="6" w:nlCheck="1" w:checkStyle="1"/>
  <w:activeWritingStyle w:appName="MSWord" w:lang="pt-BR" w:vendorID="64" w:dllVersion="6" w:nlCheck="1" w:checkStyle="0"/>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8DE"/>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1A98"/>
    <w:rsid w:val="0002260C"/>
    <w:rsid w:val="0002289A"/>
    <w:rsid w:val="000229B1"/>
    <w:rsid w:val="00022BA7"/>
    <w:rsid w:val="0002306D"/>
    <w:rsid w:val="00023CDD"/>
    <w:rsid w:val="000242C8"/>
    <w:rsid w:val="00024938"/>
    <w:rsid w:val="00024D08"/>
    <w:rsid w:val="0002571A"/>
    <w:rsid w:val="00025836"/>
    <w:rsid w:val="00025B38"/>
    <w:rsid w:val="00025E06"/>
    <w:rsid w:val="00026A9C"/>
    <w:rsid w:val="00026AE1"/>
    <w:rsid w:val="00027155"/>
    <w:rsid w:val="000277DE"/>
    <w:rsid w:val="00027855"/>
    <w:rsid w:val="00027933"/>
    <w:rsid w:val="00027A5D"/>
    <w:rsid w:val="00030724"/>
    <w:rsid w:val="00030FA9"/>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9F6"/>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1D1A"/>
    <w:rsid w:val="0004226B"/>
    <w:rsid w:val="00042328"/>
    <w:rsid w:val="0004247A"/>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6DD"/>
    <w:rsid w:val="00052F23"/>
    <w:rsid w:val="00053303"/>
    <w:rsid w:val="00053E65"/>
    <w:rsid w:val="00055034"/>
    <w:rsid w:val="00055889"/>
    <w:rsid w:val="00055C19"/>
    <w:rsid w:val="00055F99"/>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5AA"/>
    <w:rsid w:val="00063660"/>
    <w:rsid w:val="0006393F"/>
    <w:rsid w:val="0006419C"/>
    <w:rsid w:val="0006448A"/>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3D3"/>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1B0C"/>
    <w:rsid w:val="0008205E"/>
    <w:rsid w:val="000823C4"/>
    <w:rsid w:val="000826B8"/>
    <w:rsid w:val="0008276E"/>
    <w:rsid w:val="00082DC7"/>
    <w:rsid w:val="000831C8"/>
    <w:rsid w:val="00084163"/>
    <w:rsid w:val="00084490"/>
    <w:rsid w:val="00084518"/>
    <w:rsid w:val="000850DC"/>
    <w:rsid w:val="000858F7"/>
    <w:rsid w:val="000859AF"/>
    <w:rsid w:val="00086D55"/>
    <w:rsid w:val="00086F94"/>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067"/>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473"/>
    <w:rsid w:val="000A674F"/>
    <w:rsid w:val="000A6EF7"/>
    <w:rsid w:val="000A7471"/>
    <w:rsid w:val="000A7A72"/>
    <w:rsid w:val="000A7A9F"/>
    <w:rsid w:val="000B01DF"/>
    <w:rsid w:val="000B02A1"/>
    <w:rsid w:val="000B05A4"/>
    <w:rsid w:val="000B0E6F"/>
    <w:rsid w:val="000B0F42"/>
    <w:rsid w:val="000B1534"/>
    <w:rsid w:val="000B1626"/>
    <w:rsid w:val="000B1C01"/>
    <w:rsid w:val="000B226F"/>
    <w:rsid w:val="000B22D3"/>
    <w:rsid w:val="000B283A"/>
    <w:rsid w:val="000B3A9B"/>
    <w:rsid w:val="000B3B09"/>
    <w:rsid w:val="000B42AB"/>
    <w:rsid w:val="000B49DC"/>
    <w:rsid w:val="000B56AB"/>
    <w:rsid w:val="000B63EB"/>
    <w:rsid w:val="000B663C"/>
    <w:rsid w:val="000B7588"/>
    <w:rsid w:val="000B7B55"/>
    <w:rsid w:val="000C052F"/>
    <w:rsid w:val="000C05F5"/>
    <w:rsid w:val="000C08E9"/>
    <w:rsid w:val="000C0A7A"/>
    <w:rsid w:val="000C123B"/>
    <w:rsid w:val="000C19BD"/>
    <w:rsid w:val="000C1A8D"/>
    <w:rsid w:val="000C1DE8"/>
    <w:rsid w:val="000C20BD"/>
    <w:rsid w:val="000C21AD"/>
    <w:rsid w:val="000C2C16"/>
    <w:rsid w:val="000C2E00"/>
    <w:rsid w:val="000C2F95"/>
    <w:rsid w:val="000C32BF"/>
    <w:rsid w:val="000C380A"/>
    <w:rsid w:val="000C3E5F"/>
    <w:rsid w:val="000C40ED"/>
    <w:rsid w:val="000C4324"/>
    <w:rsid w:val="000C462E"/>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19DA"/>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442"/>
    <w:rsid w:val="000F1778"/>
    <w:rsid w:val="000F1B36"/>
    <w:rsid w:val="000F1C1C"/>
    <w:rsid w:val="000F1CCF"/>
    <w:rsid w:val="000F2B66"/>
    <w:rsid w:val="000F2D6D"/>
    <w:rsid w:val="000F397B"/>
    <w:rsid w:val="000F3C28"/>
    <w:rsid w:val="000F4088"/>
    <w:rsid w:val="000F4157"/>
    <w:rsid w:val="000F4F96"/>
    <w:rsid w:val="000F50E6"/>
    <w:rsid w:val="000F5811"/>
    <w:rsid w:val="000F5860"/>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7BA"/>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9F7"/>
    <w:rsid w:val="00115C30"/>
    <w:rsid w:val="00116011"/>
    <w:rsid w:val="00116179"/>
    <w:rsid w:val="00116D83"/>
    <w:rsid w:val="001204C2"/>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1D67"/>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7AA"/>
    <w:rsid w:val="0015684D"/>
    <w:rsid w:val="00156C74"/>
    <w:rsid w:val="00156E90"/>
    <w:rsid w:val="00157D8E"/>
    <w:rsid w:val="00157E01"/>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6E82"/>
    <w:rsid w:val="00170173"/>
    <w:rsid w:val="001701E1"/>
    <w:rsid w:val="00170558"/>
    <w:rsid w:val="001705DE"/>
    <w:rsid w:val="001706E2"/>
    <w:rsid w:val="00170CE1"/>
    <w:rsid w:val="00170D49"/>
    <w:rsid w:val="00171A80"/>
    <w:rsid w:val="001723DF"/>
    <w:rsid w:val="0017284B"/>
    <w:rsid w:val="00172A0F"/>
    <w:rsid w:val="0017326E"/>
    <w:rsid w:val="00174843"/>
    <w:rsid w:val="001749DF"/>
    <w:rsid w:val="00174CAA"/>
    <w:rsid w:val="00174D48"/>
    <w:rsid w:val="00174DC0"/>
    <w:rsid w:val="00174F1B"/>
    <w:rsid w:val="00175089"/>
    <w:rsid w:val="00175662"/>
    <w:rsid w:val="00175687"/>
    <w:rsid w:val="001756DC"/>
    <w:rsid w:val="00175B9C"/>
    <w:rsid w:val="00175C72"/>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5FA"/>
    <w:rsid w:val="00184086"/>
    <w:rsid w:val="001842A6"/>
    <w:rsid w:val="0018435D"/>
    <w:rsid w:val="00184618"/>
    <w:rsid w:val="00184919"/>
    <w:rsid w:val="00184E7C"/>
    <w:rsid w:val="00185F3B"/>
    <w:rsid w:val="0018613B"/>
    <w:rsid w:val="001865D1"/>
    <w:rsid w:val="001904A8"/>
    <w:rsid w:val="00191140"/>
    <w:rsid w:val="001913C2"/>
    <w:rsid w:val="00191488"/>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0B5"/>
    <w:rsid w:val="001B53AC"/>
    <w:rsid w:val="001B53DE"/>
    <w:rsid w:val="001B6423"/>
    <w:rsid w:val="001B7184"/>
    <w:rsid w:val="001B7992"/>
    <w:rsid w:val="001B7FE6"/>
    <w:rsid w:val="001C0983"/>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903"/>
    <w:rsid w:val="001D07A2"/>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0F8"/>
    <w:rsid w:val="001E722B"/>
    <w:rsid w:val="001E7281"/>
    <w:rsid w:val="001E7948"/>
    <w:rsid w:val="001E7CE4"/>
    <w:rsid w:val="001F0062"/>
    <w:rsid w:val="001F0A6E"/>
    <w:rsid w:val="001F0D23"/>
    <w:rsid w:val="001F0E4E"/>
    <w:rsid w:val="001F28BE"/>
    <w:rsid w:val="001F39FA"/>
    <w:rsid w:val="001F4655"/>
    <w:rsid w:val="001F4C3C"/>
    <w:rsid w:val="001F5154"/>
    <w:rsid w:val="001F66DD"/>
    <w:rsid w:val="001F6A1C"/>
    <w:rsid w:val="001F6AED"/>
    <w:rsid w:val="001F6C44"/>
    <w:rsid w:val="001F7141"/>
    <w:rsid w:val="00200097"/>
    <w:rsid w:val="0020019F"/>
    <w:rsid w:val="00200A4B"/>
    <w:rsid w:val="002010C9"/>
    <w:rsid w:val="002018CC"/>
    <w:rsid w:val="00201BC1"/>
    <w:rsid w:val="00201F24"/>
    <w:rsid w:val="00202234"/>
    <w:rsid w:val="00202A04"/>
    <w:rsid w:val="00202BFE"/>
    <w:rsid w:val="00202DBE"/>
    <w:rsid w:val="00203BD2"/>
    <w:rsid w:val="00204F81"/>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23"/>
    <w:rsid w:val="00261A38"/>
    <w:rsid w:val="002632D7"/>
    <w:rsid w:val="0026386A"/>
    <w:rsid w:val="00263A2E"/>
    <w:rsid w:val="0026417F"/>
    <w:rsid w:val="002642D4"/>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450"/>
    <w:rsid w:val="00280846"/>
    <w:rsid w:val="00281E5E"/>
    <w:rsid w:val="002821A0"/>
    <w:rsid w:val="00282AC5"/>
    <w:rsid w:val="00282CE3"/>
    <w:rsid w:val="00282DB1"/>
    <w:rsid w:val="00283BFE"/>
    <w:rsid w:val="00283D51"/>
    <w:rsid w:val="002840F4"/>
    <w:rsid w:val="0028552D"/>
    <w:rsid w:val="00285733"/>
    <w:rsid w:val="00285983"/>
    <w:rsid w:val="00285A97"/>
    <w:rsid w:val="002864D6"/>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26"/>
    <w:rsid w:val="00294348"/>
    <w:rsid w:val="00294C1A"/>
    <w:rsid w:val="00294F3F"/>
    <w:rsid w:val="002950EF"/>
    <w:rsid w:val="00295EB3"/>
    <w:rsid w:val="002961D6"/>
    <w:rsid w:val="00296F0D"/>
    <w:rsid w:val="002972F1"/>
    <w:rsid w:val="002973CC"/>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612"/>
    <w:rsid w:val="002B0A65"/>
    <w:rsid w:val="002B0CB2"/>
    <w:rsid w:val="002B0CF8"/>
    <w:rsid w:val="002B138E"/>
    <w:rsid w:val="002B1A68"/>
    <w:rsid w:val="002B210B"/>
    <w:rsid w:val="002B2A87"/>
    <w:rsid w:val="002B2B46"/>
    <w:rsid w:val="002B2E88"/>
    <w:rsid w:val="002B2EE9"/>
    <w:rsid w:val="002B34DB"/>
    <w:rsid w:val="002B39B4"/>
    <w:rsid w:val="002B3ACD"/>
    <w:rsid w:val="002B3F95"/>
    <w:rsid w:val="002B5067"/>
    <w:rsid w:val="002B50AB"/>
    <w:rsid w:val="002B5983"/>
    <w:rsid w:val="002B5E68"/>
    <w:rsid w:val="002B5E72"/>
    <w:rsid w:val="002B60CC"/>
    <w:rsid w:val="002B626F"/>
    <w:rsid w:val="002B7727"/>
    <w:rsid w:val="002B7EB0"/>
    <w:rsid w:val="002C006A"/>
    <w:rsid w:val="002C0472"/>
    <w:rsid w:val="002C1258"/>
    <w:rsid w:val="002C17A8"/>
    <w:rsid w:val="002C2C44"/>
    <w:rsid w:val="002C4E86"/>
    <w:rsid w:val="002C53B8"/>
    <w:rsid w:val="002C54C1"/>
    <w:rsid w:val="002C5E97"/>
    <w:rsid w:val="002C6216"/>
    <w:rsid w:val="002C6278"/>
    <w:rsid w:val="002C661C"/>
    <w:rsid w:val="002C6793"/>
    <w:rsid w:val="002C6ABC"/>
    <w:rsid w:val="002C72B3"/>
    <w:rsid w:val="002C785D"/>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95D"/>
    <w:rsid w:val="002F3A33"/>
    <w:rsid w:val="002F3B04"/>
    <w:rsid w:val="002F4811"/>
    <w:rsid w:val="002F48A7"/>
    <w:rsid w:val="002F6213"/>
    <w:rsid w:val="002F6672"/>
    <w:rsid w:val="002F6A58"/>
    <w:rsid w:val="002F70BE"/>
    <w:rsid w:val="002F717F"/>
    <w:rsid w:val="002F7EAF"/>
    <w:rsid w:val="002F7EB1"/>
    <w:rsid w:val="00301BE6"/>
    <w:rsid w:val="00301CAE"/>
    <w:rsid w:val="00302138"/>
    <w:rsid w:val="003028F0"/>
    <w:rsid w:val="00302A6E"/>
    <w:rsid w:val="00303864"/>
    <w:rsid w:val="00303DF2"/>
    <w:rsid w:val="00304AEA"/>
    <w:rsid w:val="00304B56"/>
    <w:rsid w:val="003051D8"/>
    <w:rsid w:val="00305F81"/>
    <w:rsid w:val="00307DBE"/>
    <w:rsid w:val="003105D9"/>
    <w:rsid w:val="003109E1"/>
    <w:rsid w:val="003109E8"/>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4D0"/>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1E4"/>
    <w:rsid w:val="00373E09"/>
    <w:rsid w:val="00373ED2"/>
    <w:rsid w:val="00373F2A"/>
    <w:rsid w:val="00374525"/>
    <w:rsid w:val="00374B6B"/>
    <w:rsid w:val="00374D92"/>
    <w:rsid w:val="003751AD"/>
    <w:rsid w:val="0037571B"/>
    <w:rsid w:val="00375A0A"/>
    <w:rsid w:val="00376236"/>
    <w:rsid w:val="00376A71"/>
    <w:rsid w:val="00377222"/>
    <w:rsid w:val="003778BE"/>
    <w:rsid w:val="003779A2"/>
    <w:rsid w:val="003800AF"/>
    <w:rsid w:val="0038139C"/>
    <w:rsid w:val="00381E84"/>
    <w:rsid w:val="003823E1"/>
    <w:rsid w:val="0038245E"/>
    <w:rsid w:val="00382798"/>
    <w:rsid w:val="00383436"/>
    <w:rsid w:val="003838E5"/>
    <w:rsid w:val="00383CAA"/>
    <w:rsid w:val="003842E9"/>
    <w:rsid w:val="00384CB4"/>
    <w:rsid w:val="00384DBB"/>
    <w:rsid w:val="0038519B"/>
    <w:rsid w:val="0038564A"/>
    <w:rsid w:val="003859E2"/>
    <w:rsid w:val="00385B97"/>
    <w:rsid w:val="00386016"/>
    <w:rsid w:val="00386157"/>
    <w:rsid w:val="0038662C"/>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1AA5"/>
    <w:rsid w:val="003B1FD8"/>
    <w:rsid w:val="003B2188"/>
    <w:rsid w:val="003B219B"/>
    <w:rsid w:val="003B2228"/>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C7E74"/>
    <w:rsid w:val="003D0233"/>
    <w:rsid w:val="003D023E"/>
    <w:rsid w:val="003D033A"/>
    <w:rsid w:val="003D084B"/>
    <w:rsid w:val="003D1078"/>
    <w:rsid w:val="003D10F7"/>
    <w:rsid w:val="003D129F"/>
    <w:rsid w:val="003D2C66"/>
    <w:rsid w:val="003D4284"/>
    <w:rsid w:val="003D4382"/>
    <w:rsid w:val="003D43E5"/>
    <w:rsid w:val="003D47AF"/>
    <w:rsid w:val="003D4C30"/>
    <w:rsid w:val="003D5314"/>
    <w:rsid w:val="003D5737"/>
    <w:rsid w:val="003D57A2"/>
    <w:rsid w:val="003D584E"/>
    <w:rsid w:val="003D5B8B"/>
    <w:rsid w:val="003D6109"/>
    <w:rsid w:val="003D678E"/>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283E"/>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9FF"/>
    <w:rsid w:val="003F3A4A"/>
    <w:rsid w:val="003F4CA9"/>
    <w:rsid w:val="003F4CE1"/>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03B"/>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110"/>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17E"/>
    <w:rsid w:val="004231E5"/>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8"/>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244"/>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9E4"/>
    <w:rsid w:val="00452D4A"/>
    <w:rsid w:val="00453137"/>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CF"/>
    <w:rsid w:val="004653C5"/>
    <w:rsid w:val="00465909"/>
    <w:rsid w:val="00465AED"/>
    <w:rsid w:val="00465B92"/>
    <w:rsid w:val="0046697C"/>
    <w:rsid w:val="00466F3B"/>
    <w:rsid w:val="00467055"/>
    <w:rsid w:val="0046744C"/>
    <w:rsid w:val="00467518"/>
    <w:rsid w:val="00470209"/>
    <w:rsid w:val="00471425"/>
    <w:rsid w:val="00471443"/>
    <w:rsid w:val="00472103"/>
    <w:rsid w:val="004728ED"/>
    <w:rsid w:val="004737D0"/>
    <w:rsid w:val="00474F4B"/>
    <w:rsid w:val="004750E0"/>
    <w:rsid w:val="004757AE"/>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4B42"/>
    <w:rsid w:val="004866B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512D"/>
    <w:rsid w:val="004958BE"/>
    <w:rsid w:val="00495A83"/>
    <w:rsid w:val="00495FC7"/>
    <w:rsid w:val="0049669A"/>
    <w:rsid w:val="00496877"/>
    <w:rsid w:val="00496B3C"/>
    <w:rsid w:val="004974D8"/>
    <w:rsid w:val="004977C7"/>
    <w:rsid w:val="004A03F8"/>
    <w:rsid w:val="004A0A00"/>
    <w:rsid w:val="004A13C4"/>
    <w:rsid w:val="004A19EB"/>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8CC"/>
    <w:rsid w:val="004B4F03"/>
    <w:rsid w:val="004B68C4"/>
    <w:rsid w:val="004B6B1E"/>
    <w:rsid w:val="004B6C86"/>
    <w:rsid w:val="004C0212"/>
    <w:rsid w:val="004C05F9"/>
    <w:rsid w:val="004C0B32"/>
    <w:rsid w:val="004C10ED"/>
    <w:rsid w:val="004C1573"/>
    <w:rsid w:val="004C18FD"/>
    <w:rsid w:val="004C2123"/>
    <w:rsid w:val="004C247F"/>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14D3"/>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D7A02"/>
    <w:rsid w:val="004E0194"/>
    <w:rsid w:val="004E1325"/>
    <w:rsid w:val="004E13D4"/>
    <w:rsid w:val="004E1905"/>
    <w:rsid w:val="004E19A8"/>
    <w:rsid w:val="004E1E6B"/>
    <w:rsid w:val="004E2308"/>
    <w:rsid w:val="004E2404"/>
    <w:rsid w:val="004E2628"/>
    <w:rsid w:val="004E2A2E"/>
    <w:rsid w:val="004E2C95"/>
    <w:rsid w:val="004E2F37"/>
    <w:rsid w:val="004E3BF3"/>
    <w:rsid w:val="004E4008"/>
    <w:rsid w:val="004E4437"/>
    <w:rsid w:val="004E4A16"/>
    <w:rsid w:val="004E52AA"/>
    <w:rsid w:val="004E54DA"/>
    <w:rsid w:val="004E5811"/>
    <w:rsid w:val="004E6F11"/>
    <w:rsid w:val="004E6F9C"/>
    <w:rsid w:val="004E6FA6"/>
    <w:rsid w:val="004EE66A"/>
    <w:rsid w:val="004F052F"/>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5F77"/>
    <w:rsid w:val="004F6042"/>
    <w:rsid w:val="004F65CC"/>
    <w:rsid w:val="004F66B4"/>
    <w:rsid w:val="004F6C38"/>
    <w:rsid w:val="004F737D"/>
    <w:rsid w:val="004F78C6"/>
    <w:rsid w:val="004F7EC3"/>
    <w:rsid w:val="0050032A"/>
    <w:rsid w:val="00500584"/>
    <w:rsid w:val="005009C7"/>
    <w:rsid w:val="00500F15"/>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076"/>
    <w:rsid w:val="00522127"/>
    <w:rsid w:val="00523E99"/>
    <w:rsid w:val="0052410E"/>
    <w:rsid w:val="00524710"/>
    <w:rsid w:val="00525315"/>
    <w:rsid w:val="005259D4"/>
    <w:rsid w:val="00525A84"/>
    <w:rsid w:val="00525BE2"/>
    <w:rsid w:val="005268EB"/>
    <w:rsid w:val="00526B87"/>
    <w:rsid w:val="00526C3D"/>
    <w:rsid w:val="0052713A"/>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37F91"/>
    <w:rsid w:val="0054016D"/>
    <w:rsid w:val="005402E7"/>
    <w:rsid w:val="005403AB"/>
    <w:rsid w:val="0054077F"/>
    <w:rsid w:val="00540A4E"/>
    <w:rsid w:val="00541DB9"/>
    <w:rsid w:val="00542A36"/>
    <w:rsid w:val="005434D7"/>
    <w:rsid w:val="0054384E"/>
    <w:rsid w:val="00544C09"/>
    <w:rsid w:val="00545B8E"/>
    <w:rsid w:val="0054646D"/>
    <w:rsid w:val="00547069"/>
    <w:rsid w:val="00550347"/>
    <w:rsid w:val="0055057F"/>
    <w:rsid w:val="00551646"/>
    <w:rsid w:val="0055180F"/>
    <w:rsid w:val="00551CE8"/>
    <w:rsid w:val="00551F75"/>
    <w:rsid w:val="005520B4"/>
    <w:rsid w:val="005522B9"/>
    <w:rsid w:val="00552879"/>
    <w:rsid w:val="00552F78"/>
    <w:rsid w:val="00553389"/>
    <w:rsid w:val="005539FC"/>
    <w:rsid w:val="00553D9A"/>
    <w:rsid w:val="00554960"/>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5A"/>
    <w:rsid w:val="00561C8A"/>
    <w:rsid w:val="0056213B"/>
    <w:rsid w:val="00562331"/>
    <w:rsid w:val="00562B21"/>
    <w:rsid w:val="00562E08"/>
    <w:rsid w:val="00562F82"/>
    <w:rsid w:val="00563591"/>
    <w:rsid w:val="0056373B"/>
    <w:rsid w:val="0056383C"/>
    <w:rsid w:val="00564913"/>
    <w:rsid w:val="00564978"/>
    <w:rsid w:val="00564A5C"/>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4171"/>
    <w:rsid w:val="00575326"/>
    <w:rsid w:val="005753DC"/>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25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69F"/>
    <w:rsid w:val="005A0C51"/>
    <w:rsid w:val="005A1DF1"/>
    <w:rsid w:val="005A28E7"/>
    <w:rsid w:val="005A29E3"/>
    <w:rsid w:val="005A3B20"/>
    <w:rsid w:val="005A3F8A"/>
    <w:rsid w:val="005A445B"/>
    <w:rsid w:val="005A507E"/>
    <w:rsid w:val="005A510C"/>
    <w:rsid w:val="005A511F"/>
    <w:rsid w:val="005A54E7"/>
    <w:rsid w:val="005A5A4F"/>
    <w:rsid w:val="005A5C12"/>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2FF4"/>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B7DB1"/>
    <w:rsid w:val="005C0A2B"/>
    <w:rsid w:val="005C0C8C"/>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67CF"/>
    <w:rsid w:val="005D71B0"/>
    <w:rsid w:val="005E041B"/>
    <w:rsid w:val="005E08E2"/>
    <w:rsid w:val="005E1321"/>
    <w:rsid w:val="005E15FA"/>
    <w:rsid w:val="005E162E"/>
    <w:rsid w:val="005E1666"/>
    <w:rsid w:val="005E19DF"/>
    <w:rsid w:val="005E1C1D"/>
    <w:rsid w:val="005E1F2C"/>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5FC4"/>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0D62"/>
    <w:rsid w:val="006010E1"/>
    <w:rsid w:val="00601131"/>
    <w:rsid w:val="00601FBB"/>
    <w:rsid w:val="00602213"/>
    <w:rsid w:val="006026D1"/>
    <w:rsid w:val="00602B5F"/>
    <w:rsid w:val="00603459"/>
    <w:rsid w:val="00603A4D"/>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CC2"/>
    <w:rsid w:val="00612ECF"/>
    <w:rsid w:val="00613538"/>
    <w:rsid w:val="006135AD"/>
    <w:rsid w:val="0061387E"/>
    <w:rsid w:val="00613B56"/>
    <w:rsid w:val="00614002"/>
    <w:rsid w:val="00614433"/>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46C8"/>
    <w:rsid w:val="00625595"/>
    <w:rsid w:val="00625D3B"/>
    <w:rsid w:val="006260A4"/>
    <w:rsid w:val="00626502"/>
    <w:rsid w:val="00626903"/>
    <w:rsid w:val="006272FB"/>
    <w:rsid w:val="0062767A"/>
    <w:rsid w:val="00627C2F"/>
    <w:rsid w:val="00627C69"/>
    <w:rsid w:val="00627F57"/>
    <w:rsid w:val="0063029C"/>
    <w:rsid w:val="00630464"/>
    <w:rsid w:val="00630CF2"/>
    <w:rsid w:val="00630F60"/>
    <w:rsid w:val="00631549"/>
    <w:rsid w:val="00632048"/>
    <w:rsid w:val="0063246D"/>
    <w:rsid w:val="0063257C"/>
    <w:rsid w:val="006328C5"/>
    <w:rsid w:val="00632D6B"/>
    <w:rsid w:val="00633A7F"/>
    <w:rsid w:val="006344FE"/>
    <w:rsid w:val="00634E98"/>
    <w:rsid w:val="00635279"/>
    <w:rsid w:val="00635B69"/>
    <w:rsid w:val="00636593"/>
    <w:rsid w:val="00640298"/>
    <w:rsid w:val="00640A36"/>
    <w:rsid w:val="00640D81"/>
    <w:rsid w:val="00640F39"/>
    <w:rsid w:val="00640F57"/>
    <w:rsid w:val="006414FF"/>
    <w:rsid w:val="0064171C"/>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2F3"/>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2CAD"/>
    <w:rsid w:val="00663029"/>
    <w:rsid w:val="00663046"/>
    <w:rsid w:val="006635DA"/>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234"/>
    <w:rsid w:val="006735EB"/>
    <w:rsid w:val="00673847"/>
    <w:rsid w:val="006738C5"/>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137"/>
    <w:rsid w:val="00681927"/>
    <w:rsid w:val="00681F9B"/>
    <w:rsid w:val="00682215"/>
    <w:rsid w:val="00683408"/>
    <w:rsid w:val="00683B94"/>
    <w:rsid w:val="00683CFC"/>
    <w:rsid w:val="00683F27"/>
    <w:rsid w:val="0068412E"/>
    <w:rsid w:val="00684CA4"/>
    <w:rsid w:val="00684E72"/>
    <w:rsid w:val="0068529C"/>
    <w:rsid w:val="00685909"/>
    <w:rsid w:val="0068599B"/>
    <w:rsid w:val="00686692"/>
    <w:rsid w:val="006869EC"/>
    <w:rsid w:val="006876DE"/>
    <w:rsid w:val="00687BAA"/>
    <w:rsid w:val="00690011"/>
    <w:rsid w:val="006901E4"/>
    <w:rsid w:val="0069027F"/>
    <w:rsid w:val="00690316"/>
    <w:rsid w:val="0069077E"/>
    <w:rsid w:val="00690A95"/>
    <w:rsid w:val="00690CAC"/>
    <w:rsid w:val="00690FF8"/>
    <w:rsid w:val="00692178"/>
    <w:rsid w:val="006927AE"/>
    <w:rsid w:val="00692D34"/>
    <w:rsid w:val="00693033"/>
    <w:rsid w:val="00693321"/>
    <w:rsid w:val="006934B6"/>
    <w:rsid w:val="006939A3"/>
    <w:rsid w:val="00693A8E"/>
    <w:rsid w:val="0069420E"/>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057"/>
    <w:rsid w:val="006B08C6"/>
    <w:rsid w:val="006B0AB0"/>
    <w:rsid w:val="006B0FDC"/>
    <w:rsid w:val="006B10ED"/>
    <w:rsid w:val="006B1342"/>
    <w:rsid w:val="006B156A"/>
    <w:rsid w:val="006B186A"/>
    <w:rsid w:val="006B18A4"/>
    <w:rsid w:val="006B194C"/>
    <w:rsid w:val="006B1A86"/>
    <w:rsid w:val="006B26E3"/>
    <w:rsid w:val="006B3257"/>
    <w:rsid w:val="006B3A27"/>
    <w:rsid w:val="006B4CA3"/>
    <w:rsid w:val="006B511C"/>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674"/>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581"/>
    <w:rsid w:val="006D27E3"/>
    <w:rsid w:val="006D28E7"/>
    <w:rsid w:val="006D2BFA"/>
    <w:rsid w:val="006D2C83"/>
    <w:rsid w:val="006D2F95"/>
    <w:rsid w:val="006D3A60"/>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6740"/>
    <w:rsid w:val="006E721C"/>
    <w:rsid w:val="006E7556"/>
    <w:rsid w:val="006E786D"/>
    <w:rsid w:val="006F003B"/>
    <w:rsid w:val="006F12DD"/>
    <w:rsid w:val="006F20F5"/>
    <w:rsid w:val="006F2149"/>
    <w:rsid w:val="006F2599"/>
    <w:rsid w:val="006F26AF"/>
    <w:rsid w:val="006F29E5"/>
    <w:rsid w:val="006F38DB"/>
    <w:rsid w:val="006F3E68"/>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4BC3"/>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115"/>
    <w:rsid w:val="007214E3"/>
    <w:rsid w:val="00721F24"/>
    <w:rsid w:val="00722D13"/>
    <w:rsid w:val="00722EB6"/>
    <w:rsid w:val="00723B4F"/>
    <w:rsid w:val="007242A3"/>
    <w:rsid w:val="007262AF"/>
    <w:rsid w:val="00726924"/>
    <w:rsid w:val="0072717B"/>
    <w:rsid w:val="0072781B"/>
    <w:rsid w:val="00727BDA"/>
    <w:rsid w:val="00727F52"/>
    <w:rsid w:val="0073009A"/>
    <w:rsid w:val="00730973"/>
    <w:rsid w:val="00730D94"/>
    <w:rsid w:val="007310DE"/>
    <w:rsid w:val="00731147"/>
    <w:rsid w:val="0073153F"/>
    <w:rsid w:val="00731741"/>
    <w:rsid w:val="007317FD"/>
    <w:rsid w:val="007321C2"/>
    <w:rsid w:val="0073225B"/>
    <w:rsid w:val="00732BA5"/>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41B4"/>
    <w:rsid w:val="00754359"/>
    <w:rsid w:val="00756101"/>
    <w:rsid w:val="0075654A"/>
    <w:rsid w:val="007569EA"/>
    <w:rsid w:val="00756D36"/>
    <w:rsid w:val="00756DB8"/>
    <w:rsid w:val="00756F76"/>
    <w:rsid w:val="00757201"/>
    <w:rsid w:val="0075748A"/>
    <w:rsid w:val="007579D9"/>
    <w:rsid w:val="00757B14"/>
    <w:rsid w:val="00760C85"/>
    <w:rsid w:val="00761AF2"/>
    <w:rsid w:val="00761E49"/>
    <w:rsid w:val="0076246F"/>
    <w:rsid w:val="0076316C"/>
    <w:rsid w:val="00763981"/>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4F2"/>
    <w:rsid w:val="00773785"/>
    <w:rsid w:val="0077505F"/>
    <w:rsid w:val="00775259"/>
    <w:rsid w:val="00775E5C"/>
    <w:rsid w:val="00776216"/>
    <w:rsid w:val="007763D6"/>
    <w:rsid w:val="00776572"/>
    <w:rsid w:val="0077738D"/>
    <w:rsid w:val="007774C2"/>
    <w:rsid w:val="00777ADF"/>
    <w:rsid w:val="00781AD8"/>
    <w:rsid w:val="00781E28"/>
    <w:rsid w:val="00784218"/>
    <w:rsid w:val="00784282"/>
    <w:rsid w:val="00784573"/>
    <w:rsid w:val="00784CC4"/>
    <w:rsid w:val="00786098"/>
    <w:rsid w:val="00786342"/>
    <w:rsid w:val="00786EB8"/>
    <w:rsid w:val="00787639"/>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6AAF"/>
    <w:rsid w:val="0079754C"/>
    <w:rsid w:val="007A0657"/>
    <w:rsid w:val="007A0679"/>
    <w:rsid w:val="007A0AF5"/>
    <w:rsid w:val="007A0F88"/>
    <w:rsid w:val="007A1395"/>
    <w:rsid w:val="007A17E7"/>
    <w:rsid w:val="007A1E33"/>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1EED"/>
    <w:rsid w:val="007B3291"/>
    <w:rsid w:val="007B3771"/>
    <w:rsid w:val="007B537D"/>
    <w:rsid w:val="007B5385"/>
    <w:rsid w:val="007B547C"/>
    <w:rsid w:val="007B63C3"/>
    <w:rsid w:val="007B63FB"/>
    <w:rsid w:val="007B668E"/>
    <w:rsid w:val="007B6EC4"/>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5195"/>
    <w:rsid w:val="007C608B"/>
    <w:rsid w:val="007C62E7"/>
    <w:rsid w:val="007C6623"/>
    <w:rsid w:val="007C671E"/>
    <w:rsid w:val="007C6AA3"/>
    <w:rsid w:val="007C6F90"/>
    <w:rsid w:val="007C7457"/>
    <w:rsid w:val="007D011C"/>
    <w:rsid w:val="007D0D04"/>
    <w:rsid w:val="007D1573"/>
    <w:rsid w:val="007D1861"/>
    <w:rsid w:val="007D1CB4"/>
    <w:rsid w:val="007D1F1A"/>
    <w:rsid w:val="007D2337"/>
    <w:rsid w:val="007D3011"/>
    <w:rsid w:val="007D3195"/>
    <w:rsid w:val="007D3572"/>
    <w:rsid w:val="007D3850"/>
    <w:rsid w:val="007D3FCB"/>
    <w:rsid w:val="007D4064"/>
    <w:rsid w:val="007D501A"/>
    <w:rsid w:val="007D5105"/>
    <w:rsid w:val="007D53CD"/>
    <w:rsid w:val="007D5B54"/>
    <w:rsid w:val="007D6377"/>
    <w:rsid w:val="007D6528"/>
    <w:rsid w:val="007D699F"/>
    <w:rsid w:val="007D6AF4"/>
    <w:rsid w:val="007E01AF"/>
    <w:rsid w:val="007E02CE"/>
    <w:rsid w:val="007E103C"/>
    <w:rsid w:val="007E1221"/>
    <w:rsid w:val="007E24B8"/>
    <w:rsid w:val="007E2A27"/>
    <w:rsid w:val="007E300C"/>
    <w:rsid w:val="007E3133"/>
    <w:rsid w:val="007E398C"/>
    <w:rsid w:val="007E3995"/>
    <w:rsid w:val="007E39F0"/>
    <w:rsid w:val="007E3F65"/>
    <w:rsid w:val="007E4AD7"/>
    <w:rsid w:val="007E50D9"/>
    <w:rsid w:val="007E5253"/>
    <w:rsid w:val="007E5648"/>
    <w:rsid w:val="007E56E6"/>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79B"/>
    <w:rsid w:val="007F087C"/>
    <w:rsid w:val="007F1B6F"/>
    <w:rsid w:val="007F1FC9"/>
    <w:rsid w:val="007F2093"/>
    <w:rsid w:val="007F2850"/>
    <w:rsid w:val="007F2AE5"/>
    <w:rsid w:val="007F2B8F"/>
    <w:rsid w:val="007F31E1"/>
    <w:rsid w:val="007F3400"/>
    <w:rsid w:val="007F370B"/>
    <w:rsid w:val="007F3AC5"/>
    <w:rsid w:val="007F3E69"/>
    <w:rsid w:val="007F4198"/>
    <w:rsid w:val="007F49A4"/>
    <w:rsid w:val="007F4DCC"/>
    <w:rsid w:val="007F52E1"/>
    <w:rsid w:val="007F53A1"/>
    <w:rsid w:val="007F55D2"/>
    <w:rsid w:val="007F56C3"/>
    <w:rsid w:val="007F5EA8"/>
    <w:rsid w:val="007F5ECD"/>
    <w:rsid w:val="007F5F12"/>
    <w:rsid w:val="007F5FEB"/>
    <w:rsid w:val="007F6AB0"/>
    <w:rsid w:val="007F77AD"/>
    <w:rsid w:val="00800A85"/>
    <w:rsid w:val="00800C84"/>
    <w:rsid w:val="0080114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658"/>
    <w:rsid w:val="008078BB"/>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A2A"/>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BF1"/>
    <w:rsid w:val="008414B4"/>
    <w:rsid w:val="00841760"/>
    <w:rsid w:val="00841859"/>
    <w:rsid w:val="0084236A"/>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6C1C"/>
    <w:rsid w:val="0084708B"/>
    <w:rsid w:val="00847E19"/>
    <w:rsid w:val="008506C4"/>
    <w:rsid w:val="00850CD3"/>
    <w:rsid w:val="0085112C"/>
    <w:rsid w:val="00851263"/>
    <w:rsid w:val="0085183E"/>
    <w:rsid w:val="00852FCF"/>
    <w:rsid w:val="008536D6"/>
    <w:rsid w:val="00853766"/>
    <w:rsid w:val="00854A6E"/>
    <w:rsid w:val="00854E60"/>
    <w:rsid w:val="00854F1F"/>
    <w:rsid w:val="00855557"/>
    <w:rsid w:val="00855F5F"/>
    <w:rsid w:val="0085627F"/>
    <w:rsid w:val="00856351"/>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08F8"/>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4EE"/>
    <w:rsid w:val="008756B5"/>
    <w:rsid w:val="008758AF"/>
    <w:rsid w:val="00875C46"/>
    <w:rsid w:val="00875D39"/>
    <w:rsid w:val="00876C17"/>
    <w:rsid w:val="00876E49"/>
    <w:rsid w:val="00877167"/>
    <w:rsid w:val="00877391"/>
    <w:rsid w:val="0087781F"/>
    <w:rsid w:val="00877B4E"/>
    <w:rsid w:val="008811D1"/>
    <w:rsid w:val="00881350"/>
    <w:rsid w:val="0088157A"/>
    <w:rsid w:val="00881649"/>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4DB5"/>
    <w:rsid w:val="00894E75"/>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3DAC"/>
    <w:rsid w:val="008B428B"/>
    <w:rsid w:val="008B47F3"/>
    <w:rsid w:val="008B4A65"/>
    <w:rsid w:val="008B4E9B"/>
    <w:rsid w:val="008B50DF"/>
    <w:rsid w:val="008B5568"/>
    <w:rsid w:val="008B5B23"/>
    <w:rsid w:val="008B5B36"/>
    <w:rsid w:val="008B5D4D"/>
    <w:rsid w:val="008B60D9"/>
    <w:rsid w:val="008B6162"/>
    <w:rsid w:val="008B65D2"/>
    <w:rsid w:val="008B706F"/>
    <w:rsid w:val="008B7246"/>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766"/>
    <w:rsid w:val="008D1D5F"/>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C70"/>
    <w:rsid w:val="008F1FC1"/>
    <w:rsid w:val="008F2034"/>
    <w:rsid w:val="008F2238"/>
    <w:rsid w:val="008F2691"/>
    <w:rsid w:val="008F289D"/>
    <w:rsid w:val="008F2DF6"/>
    <w:rsid w:val="008F2E3D"/>
    <w:rsid w:val="008F330B"/>
    <w:rsid w:val="008F34A9"/>
    <w:rsid w:val="008F35DC"/>
    <w:rsid w:val="008F43C3"/>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391"/>
    <w:rsid w:val="009056EC"/>
    <w:rsid w:val="00905E74"/>
    <w:rsid w:val="00906538"/>
    <w:rsid w:val="00906815"/>
    <w:rsid w:val="00906EEC"/>
    <w:rsid w:val="0090701B"/>
    <w:rsid w:val="0091038F"/>
    <w:rsid w:val="009104F4"/>
    <w:rsid w:val="009108E7"/>
    <w:rsid w:val="00910AE9"/>
    <w:rsid w:val="009113C8"/>
    <w:rsid w:val="00911D45"/>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193"/>
    <w:rsid w:val="009239F9"/>
    <w:rsid w:val="00923F34"/>
    <w:rsid w:val="00924C5D"/>
    <w:rsid w:val="0092559F"/>
    <w:rsid w:val="00925C6F"/>
    <w:rsid w:val="0092607C"/>
    <w:rsid w:val="00926081"/>
    <w:rsid w:val="0092675A"/>
    <w:rsid w:val="00926EDF"/>
    <w:rsid w:val="00930389"/>
    <w:rsid w:val="0093068A"/>
    <w:rsid w:val="00930B95"/>
    <w:rsid w:val="00930F94"/>
    <w:rsid w:val="009310DB"/>
    <w:rsid w:val="00931141"/>
    <w:rsid w:val="009316EE"/>
    <w:rsid w:val="00931740"/>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2AB7"/>
    <w:rsid w:val="00942E1B"/>
    <w:rsid w:val="00943006"/>
    <w:rsid w:val="00943EC6"/>
    <w:rsid w:val="009446C9"/>
    <w:rsid w:val="00944A06"/>
    <w:rsid w:val="00944E0C"/>
    <w:rsid w:val="00945998"/>
    <w:rsid w:val="00945CE8"/>
    <w:rsid w:val="00946C48"/>
    <w:rsid w:val="00946D8B"/>
    <w:rsid w:val="00946DD8"/>
    <w:rsid w:val="00946EFF"/>
    <w:rsid w:val="00946F6E"/>
    <w:rsid w:val="0094709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7B9C"/>
    <w:rsid w:val="00957C86"/>
    <w:rsid w:val="00957EDA"/>
    <w:rsid w:val="0096019A"/>
    <w:rsid w:val="00960F15"/>
    <w:rsid w:val="0096174F"/>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21"/>
    <w:rsid w:val="00967ED7"/>
    <w:rsid w:val="00970139"/>
    <w:rsid w:val="009702D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544"/>
    <w:rsid w:val="00994F59"/>
    <w:rsid w:val="00995933"/>
    <w:rsid w:val="00995FFD"/>
    <w:rsid w:val="00996A15"/>
    <w:rsid w:val="00997F4B"/>
    <w:rsid w:val="009A095C"/>
    <w:rsid w:val="009A0B5D"/>
    <w:rsid w:val="009A0F59"/>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DEF"/>
    <w:rsid w:val="009A4E3B"/>
    <w:rsid w:val="009A4EAB"/>
    <w:rsid w:val="009A5BCC"/>
    <w:rsid w:val="009A5F58"/>
    <w:rsid w:val="009A6A6F"/>
    <w:rsid w:val="009A735F"/>
    <w:rsid w:val="009A7643"/>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3D9"/>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3DA7"/>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9F7A95"/>
    <w:rsid w:val="00A00C12"/>
    <w:rsid w:val="00A016F4"/>
    <w:rsid w:val="00A01D7B"/>
    <w:rsid w:val="00A01FC1"/>
    <w:rsid w:val="00A0211B"/>
    <w:rsid w:val="00A037C8"/>
    <w:rsid w:val="00A03AB2"/>
    <w:rsid w:val="00A03AC2"/>
    <w:rsid w:val="00A03C7D"/>
    <w:rsid w:val="00A04583"/>
    <w:rsid w:val="00A04B94"/>
    <w:rsid w:val="00A04C84"/>
    <w:rsid w:val="00A04CCE"/>
    <w:rsid w:val="00A04D6C"/>
    <w:rsid w:val="00A0525C"/>
    <w:rsid w:val="00A053A2"/>
    <w:rsid w:val="00A055A5"/>
    <w:rsid w:val="00A059F8"/>
    <w:rsid w:val="00A05DD6"/>
    <w:rsid w:val="00A06074"/>
    <w:rsid w:val="00A0626C"/>
    <w:rsid w:val="00A06502"/>
    <w:rsid w:val="00A06587"/>
    <w:rsid w:val="00A07A85"/>
    <w:rsid w:val="00A07E04"/>
    <w:rsid w:val="00A1067D"/>
    <w:rsid w:val="00A108E0"/>
    <w:rsid w:val="00A10938"/>
    <w:rsid w:val="00A10977"/>
    <w:rsid w:val="00A113C1"/>
    <w:rsid w:val="00A116EB"/>
    <w:rsid w:val="00A11EA9"/>
    <w:rsid w:val="00A12068"/>
    <w:rsid w:val="00A120B9"/>
    <w:rsid w:val="00A1260A"/>
    <w:rsid w:val="00A1264F"/>
    <w:rsid w:val="00A12948"/>
    <w:rsid w:val="00A12A7C"/>
    <w:rsid w:val="00A1330E"/>
    <w:rsid w:val="00A138DE"/>
    <w:rsid w:val="00A13C2E"/>
    <w:rsid w:val="00A140F7"/>
    <w:rsid w:val="00A1448C"/>
    <w:rsid w:val="00A1468A"/>
    <w:rsid w:val="00A14C15"/>
    <w:rsid w:val="00A14F1F"/>
    <w:rsid w:val="00A150C8"/>
    <w:rsid w:val="00A15328"/>
    <w:rsid w:val="00A15D7C"/>
    <w:rsid w:val="00A15EE8"/>
    <w:rsid w:val="00A16688"/>
    <w:rsid w:val="00A1791D"/>
    <w:rsid w:val="00A17A9C"/>
    <w:rsid w:val="00A17CF5"/>
    <w:rsid w:val="00A203CB"/>
    <w:rsid w:val="00A204BC"/>
    <w:rsid w:val="00A210D2"/>
    <w:rsid w:val="00A215A8"/>
    <w:rsid w:val="00A22790"/>
    <w:rsid w:val="00A22822"/>
    <w:rsid w:val="00A22CC2"/>
    <w:rsid w:val="00A2334F"/>
    <w:rsid w:val="00A233CA"/>
    <w:rsid w:val="00A2351C"/>
    <w:rsid w:val="00A23838"/>
    <w:rsid w:val="00A23944"/>
    <w:rsid w:val="00A2400F"/>
    <w:rsid w:val="00A243B7"/>
    <w:rsid w:val="00A25337"/>
    <w:rsid w:val="00A25E59"/>
    <w:rsid w:val="00A25FA0"/>
    <w:rsid w:val="00A263D1"/>
    <w:rsid w:val="00A2678B"/>
    <w:rsid w:val="00A26869"/>
    <w:rsid w:val="00A273B2"/>
    <w:rsid w:val="00A278CE"/>
    <w:rsid w:val="00A30735"/>
    <w:rsid w:val="00A30B98"/>
    <w:rsid w:val="00A30C6C"/>
    <w:rsid w:val="00A311B5"/>
    <w:rsid w:val="00A31884"/>
    <w:rsid w:val="00A31A3C"/>
    <w:rsid w:val="00A31AA2"/>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066C"/>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13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EF6"/>
    <w:rsid w:val="00A70DF7"/>
    <w:rsid w:val="00A711F0"/>
    <w:rsid w:val="00A71593"/>
    <w:rsid w:val="00A71D8B"/>
    <w:rsid w:val="00A71EFB"/>
    <w:rsid w:val="00A72171"/>
    <w:rsid w:val="00A72440"/>
    <w:rsid w:val="00A72644"/>
    <w:rsid w:val="00A72B79"/>
    <w:rsid w:val="00A73268"/>
    <w:rsid w:val="00A73BD7"/>
    <w:rsid w:val="00A742C7"/>
    <w:rsid w:val="00A743AB"/>
    <w:rsid w:val="00A7453E"/>
    <w:rsid w:val="00A753C0"/>
    <w:rsid w:val="00A75510"/>
    <w:rsid w:val="00A761E5"/>
    <w:rsid w:val="00A76D45"/>
    <w:rsid w:val="00A77004"/>
    <w:rsid w:val="00A77212"/>
    <w:rsid w:val="00A77C2C"/>
    <w:rsid w:val="00A80062"/>
    <w:rsid w:val="00A80110"/>
    <w:rsid w:val="00A8095B"/>
    <w:rsid w:val="00A80F27"/>
    <w:rsid w:val="00A80F6B"/>
    <w:rsid w:val="00A8182F"/>
    <w:rsid w:val="00A8191C"/>
    <w:rsid w:val="00A81C19"/>
    <w:rsid w:val="00A82146"/>
    <w:rsid w:val="00A82545"/>
    <w:rsid w:val="00A82683"/>
    <w:rsid w:val="00A82B55"/>
    <w:rsid w:val="00A82C68"/>
    <w:rsid w:val="00A831D9"/>
    <w:rsid w:val="00A83497"/>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B76"/>
    <w:rsid w:val="00A94DD9"/>
    <w:rsid w:val="00A9539C"/>
    <w:rsid w:val="00A95683"/>
    <w:rsid w:val="00A9641B"/>
    <w:rsid w:val="00A9643B"/>
    <w:rsid w:val="00A967CF"/>
    <w:rsid w:val="00A96E21"/>
    <w:rsid w:val="00A96E34"/>
    <w:rsid w:val="00A979B1"/>
    <w:rsid w:val="00AA0AD4"/>
    <w:rsid w:val="00AA0FFD"/>
    <w:rsid w:val="00AA10A3"/>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5BFF"/>
    <w:rsid w:val="00AA6BB6"/>
    <w:rsid w:val="00AA7BCE"/>
    <w:rsid w:val="00AA7D57"/>
    <w:rsid w:val="00AB02E9"/>
    <w:rsid w:val="00AB0B04"/>
    <w:rsid w:val="00AB10EA"/>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09E"/>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798"/>
    <w:rsid w:val="00AD1F3E"/>
    <w:rsid w:val="00AD2036"/>
    <w:rsid w:val="00AD22E3"/>
    <w:rsid w:val="00AD2971"/>
    <w:rsid w:val="00AD410E"/>
    <w:rsid w:val="00AD4439"/>
    <w:rsid w:val="00AD508C"/>
    <w:rsid w:val="00AD5718"/>
    <w:rsid w:val="00AD5FE2"/>
    <w:rsid w:val="00AD76F2"/>
    <w:rsid w:val="00AD7D03"/>
    <w:rsid w:val="00AE0EAA"/>
    <w:rsid w:val="00AE1224"/>
    <w:rsid w:val="00AE12C5"/>
    <w:rsid w:val="00AE18A3"/>
    <w:rsid w:val="00AE1DBB"/>
    <w:rsid w:val="00AE2445"/>
    <w:rsid w:val="00AE3124"/>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0572"/>
    <w:rsid w:val="00AF10FA"/>
    <w:rsid w:val="00AF1A22"/>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86"/>
    <w:rsid w:val="00B076BD"/>
    <w:rsid w:val="00B07872"/>
    <w:rsid w:val="00B07A6A"/>
    <w:rsid w:val="00B07B44"/>
    <w:rsid w:val="00B07BE6"/>
    <w:rsid w:val="00B1033C"/>
    <w:rsid w:val="00B10A7B"/>
    <w:rsid w:val="00B10BBD"/>
    <w:rsid w:val="00B1122A"/>
    <w:rsid w:val="00B1154F"/>
    <w:rsid w:val="00B11638"/>
    <w:rsid w:val="00B1199E"/>
    <w:rsid w:val="00B1218F"/>
    <w:rsid w:val="00B122CE"/>
    <w:rsid w:val="00B12341"/>
    <w:rsid w:val="00B12862"/>
    <w:rsid w:val="00B129B3"/>
    <w:rsid w:val="00B13262"/>
    <w:rsid w:val="00B1340D"/>
    <w:rsid w:val="00B135A4"/>
    <w:rsid w:val="00B13E3E"/>
    <w:rsid w:val="00B14140"/>
    <w:rsid w:val="00B145CD"/>
    <w:rsid w:val="00B14791"/>
    <w:rsid w:val="00B14AC6"/>
    <w:rsid w:val="00B14BE0"/>
    <w:rsid w:val="00B14C20"/>
    <w:rsid w:val="00B14E56"/>
    <w:rsid w:val="00B1545F"/>
    <w:rsid w:val="00B16238"/>
    <w:rsid w:val="00B168B5"/>
    <w:rsid w:val="00B173B2"/>
    <w:rsid w:val="00B2005F"/>
    <w:rsid w:val="00B20164"/>
    <w:rsid w:val="00B202C7"/>
    <w:rsid w:val="00B203F3"/>
    <w:rsid w:val="00B2101D"/>
    <w:rsid w:val="00B210D6"/>
    <w:rsid w:val="00B21628"/>
    <w:rsid w:val="00B22572"/>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DED"/>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2B12"/>
    <w:rsid w:val="00B837C2"/>
    <w:rsid w:val="00B84851"/>
    <w:rsid w:val="00B8533F"/>
    <w:rsid w:val="00B85414"/>
    <w:rsid w:val="00B8591C"/>
    <w:rsid w:val="00B85A77"/>
    <w:rsid w:val="00B863A8"/>
    <w:rsid w:val="00B86760"/>
    <w:rsid w:val="00B8706B"/>
    <w:rsid w:val="00B8772A"/>
    <w:rsid w:val="00B902B9"/>
    <w:rsid w:val="00B9049B"/>
    <w:rsid w:val="00B90708"/>
    <w:rsid w:val="00B90A68"/>
    <w:rsid w:val="00B90D26"/>
    <w:rsid w:val="00B90E21"/>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3A9"/>
    <w:rsid w:val="00B97C29"/>
    <w:rsid w:val="00BA0098"/>
    <w:rsid w:val="00BA036D"/>
    <w:rsid w:val="00BA0965"/>
    <w:rsid w:val="00BA1705"/>
    <w:rsid w:val="00BA2132"/>
    <w:rsid w:val="00BA22D3"/>
    <w:rsid w:val="00BA2524"/>
    <w:rsid w:val="00BA2B2D"/>
    <w:rsid w:val="00BA3049"/>
    <w:rsid w:val="00BA3224"/>
    <w:rsid w:val="00BA3B2B"/>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002"/>
    <w:rsid w:val="00BB1260"/>
    <w:rsid w:val="00BB168A"/>
    <w:rsid w:val="00BB186A"/>
    <w:rsid w:val="00BB19E4"/>
    <w:rsid w:val="00BB230F"/>
    <w:rsid w:val="00BB2496"/>
    <w:rsid w:val="00BB2765"/>
    <w:rsid w:val="00BB3136"/>
    <w:rsid w:val="00BB3497"/>
    <w:rsid w:val="00BB3940"/>
    <w:rsid w:val="00BB3B42"/>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5C48"/>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53AD"/>
    <w:rsid w:val="00BF0A46"/>
    <w:rsid w:val="00BF0E8E"/>
    <w:rsid w:val="00BF17C6"/>
    <w:rsid w:val="00BF1A7F"/>
    <w:rsid w:val="00BF2085"/>
    <w:rsid w:val="00BF2E36"/>
    <w:rsid w:val="00BF3E91"/>
    <w:rsid w:val="00BF5324"/>
    <w:rsid w:val="00BF561D"/>
    <w:rsid w:val="00BF5652"/>
    <w:rsid w:val="00BF577F"/>
    <w:rsid w:val="00BF5A3F"/>
    <w:rsid w:val="00BF5B28"/>
    <w:rsid w:val="00BF696A"/>
    <w:rsid w:val="00BF70EF"/>
    <w:rsid w:val="00BF7266"/>
    <w:rsid w:val="00BF7734"/>
    <w:rsid w:val="00C00474"/>
    <w:rsid w:val="00C0072C"/>
    <w:rsid w:val="00C00F37"/>
    <w:rsid w:val="00C0123F"/>
    <w:rsid w:val="00C020EE"/>
    <w:rsid w:val="00C0247E"/>
    <w:rsid w:val="00C02A99"/>
    <w:rsid w:val="00C03F48"/>
    <w:rsid w:val="00C03F51"/>
    <w:rsid w:val="00C0422A"/>
    <w:rsid w:val="00C0501B"/>
    <w:rsid w:val="00C05708"/>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D5"/>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13"/>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331"/>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2F0D"/>
    <w:rsid w:val="00C431D6"/>
    <w:rsid w:val="00C434C7"/>
    <w:rsid w:val="00C439B8"/>
    <w:rsid w:val="00C445C2"/>
    <w:rsid w:val="00C446B0"/>
    <w:rsid w:val="00C45052"/>
    <w:rsid w:val="00C45B88"/>
    <w:rsid w:val="00C45F16"/>
    <w:rsid w:val="00C461F2"/>
    <w:rsid w:val="00C46492"/>
    <w:rsid w:val="00C46F61"/>
    <w:rsid w:val="00C47598"/>
    <w:rsid w:val="00C47BB2"/>
    <w:rsid w:val="00C47CC5"/>
    <w:rsid w:val="00C5014C"/>
    <w:rsid w:val="00C508BD"/>
    <w:rsid w:val="00C50A0D"/>
    <w:rsid w:val="00C50F0D"/>
    <w:rsid w:val="00C51A32"/>
    <w:rsid w:val="00C51BE5"/>
    <w:rsid w:val="00C51C28"/>
    <w:rsid w:val="00C523AD"/>
    <w:rsid w:val="00C528C5"/>
    <w:rsid w:val="00C52DB8"/>
    <w:rsid w:val="00C53456"/>
    <w:rsid w:val="00C53525"/>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E23"/>
    <w:rsid w:val="00C65399"/>
    <w:rsid w:val="00C65917"/>
    <w:rsid w:val="00C66DEB"/>
    <w:rsid w:val="00C671D2"/>
    <w:rsid w:val="00C67A0A"/>
    <w:rsid w:val="00C67A90"/>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395B"/>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87F44"/>
    <w:rsid w:val="00C90404"/>
    <w:rsid w:val="00C90A32"/>
    <w:rsid w:val="00C91047"/>
    <w:rsid w:val="00C912FD"/>
    <w:rsid w:val="00C91A3F"/>
    <w:rsid w:val="00C92316"/>
    <w:rsid w:val="00C92547"/>
    <w:rsid w:val="00C926FD"/>
    <w:rsid w:val="00C93C2A"/>
    <w:rsid w:val="00C941A8"/>
    <w:rsid w:val="00C942B7"/>
    <w:rsid w:val="00C95C72"/>
    <w:rsid w:val="00C95FE9"/>
    <w:rsid w:val="00C962B5"/>
    <w:rsid w:val="00C96959"/>
    <w:rsid w:val="00C96B86"/>
    <w:rsid w:val="00C96FE1"/>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5E43"/>
    <w:rsid w:val="00CB6290"/>
    <w:rsid w:val="00CB6785"/>
    <w:rsid w:val="00CB683A"/>
    <w:rsid w:val="00CB6926"/>
    <w:rsid w:val="00CB6E40"/>
    <w:rsid w:val="00CB6EAE"/>
    <w:rsid w:val="00CB7127"/>
    <w:rsid w:val="00CB766B"/>
    <w:rsid w:val="00CB77BB"/>
    <w:rsid w:val="00CB7C04"/>
    <w:rsid w:val="00CB7E10"/>
    <w:rsid w:val="00CC08F5"/>
    <w:rsid w:val="00CC0DEB"/>
    <w:rsid w:val="00CC1417"/>
    <w:rsid w:val="00CC1478"/>
    <w:rsid w:val="00CC1720"/>
    <w:rsid w:val="00CC191C"/>
    <w:rsid w:val="00CC1EDE"/>
    <w:rsid w:val="00CC1F0F"/>
    <w:rsid w:val="00CC2759"/>
    <w:rsid w:val="00CC2F44"/>
    <w:rsid w:val="00CC356D"/>
    <w:rsid w:val="00CC378E"/>
    <w:rsid w:val="00CC3FEB"/>
    <w:rsid w:val="00CC469A"/>
    <w:rsid w:val="00CC52D2"/>
    <w:rsid w:val="00CC5719"/>
    <w:rsid w:val="00CC5C76"/>
    <w:rsid w:val="00CC6F87"/>
    <w:rsid w:val="00CC7262"/>
    <w:rsid w:val="00CC7A24"/>
    <w:rsid w:val="00CC7DFE"/>
    <w:rsid w:val="00CD0040"/>
    <w:rsid w:val="00CD0BEF"/>
    <w:rsid w:val="00CD0EF3"/>
    <w:rsid w:val="00CD109D"/>
    <w:rsid w:val="00CD1110"/>
    <w:rsid w:val="00CD1E9D"/>
    <w:rsid w:val="00CD243C"/>
    <w:rsid w:val="00CD2A30"/>
    <w:rsid w:val="00CD2D54"/>
    <w:rsid w:val="00CD402B"/>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6D6"/>
    <w:rsid w:val="00CE2909"/>
    <w:rsid w:val="00CE2C36"/>
    <w:rsid w:val="00CE350A"/>
    <w:rsid w:val="00CE39CD"/>
    <w:rsid w:val="00CE3E59"/>
    <w:rsid w:val="00CE417B"/>
    <w:rsid w:val="00CE442C"/>
    <w:rsid w:val="00CE5352"/>
    <w:rsid w:val="00CE53E5"/>
    <w:rsid w:val="00CE5417"/>
    <w:rsid w:val="00CE5813"/>
    <w:rsid w:val="00CE5A1B"/>
    <w:rsid w:val="00CE5CF2"/>
    <w:rsid w:val="00CE5D94"/>
    <w:rsid w:val="00CE5F1B"/>
    <w:rsid w:val="00CE6298"/>
    <w:rsid w:val="00CE6713"/>
    <w:rsid w:val="00CE71E9"/>
    <w:rsid w:val="00CE7B1F"/>
    <w:rsid w:val="00CE7BB5"/>
    <w:rsid w:val="00CE7F9D"/>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8F2"/>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7D5"/>
    <w:rsid w:val="00D10E20"/>
    <w:rsid w:val="00D1160E"/>
    <w:rsid w:val="00D12C10"/>
    <w:rsid w:val="00D1305C"/>
    <w:rsid w:val="00D13087"/>
    <w:rsid w:val="00D137F1"/>
    <w:rsid w:val="00D13856"/>
    <w:rsid w:val="00D13A97"/>
    <w:rsid w:val="00D14643"/>
    <w:rsid w:val="00D14DE3"/>
    <w:rsid w:val="00D1521F"/>
    <w:rsid w:val="00D1637A"/>
    <w:rsid w:val="00D16825"/>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251"/>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075"/>
    <w:rsid w:val="00D4128C"/>
    <w:rsid w:val="00D41552"/>
    <w:rsid w:val="00D416CD"/>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6F"/>
    <w:rsid w:val="00D54174"/>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2CA7"/>
    <w:rsid w:val="00D63253"/>
    <w:rsid w:val="00D636BE"/>
    <w:rsid w:val="00D6411E"/>
    <w:rsid w:val="00D64482"/>
    <w:rsid w:val="00D64979"/>
    <w:rsid w:val="00D64A0C"/>
    <w:rsid w:val="00D64B75"/>
    <w:rsid w:val="00D65C71"/>
    <w:rsid w:val="00D65DCC"/>
    <w:rsid w:val="00D66935"/>
    <w:rsid w:val="00D66C59"/>
    <w:rsid w:val="00D67313"/>
    <w:rsid w:val="00D67A87"/>
    <w:rsid w:val="00D702CA"/>
    <w:rsid w:val="00D70636"/>
    <w:rsid w:val="00D70928"/>
    <w:rsid w:val="00D71230"/>
    <w:rsid w:val="00D71AE1"/>
    <w:rsid w:val="00D7313C"/>
    <w:rsid w:val="00D735D0"/>
    <w:rsid w:val="00D738D2"/>
    <w:rsid w:val="00D74118"/>
    <w:rsid w:val="00D74693"/>
    <w:rsid w:val="00D74696"/>
    <w:rsid w:val="00D75688"/>
    <w:rsid w:val="00D7589B"/>
    <w:rsid w:val="00D75C1E"/>
    <w:rsid w:val="00D75E1B"/>
    <w:rsid w:val="00D760A2"/>
    <w:rsid w:val="00D77315"/>
    <w:rsid w:val="00D77465"/>
    <w:rsid w:val="00D779BB"/>
    <w:rsid w:val="00D77C2F"/>
    <w:rsid w:val="00D77D3C"/>
    <w:rsid w:val="00D80021"/>
    <w:rsid w:val="00D807E5"/>
    <w:rsid w:val="00D80803"/>
    <w:rsid w:val="00D80843"/>
    <w:rsid w:val="00D80A08"/>
    <w:rsid w:val="00D833BE"/>
    <w:rsid w:val="00D83F14"/>
    <w:rsid w:val="00D84C22"/>
    <w:rsid w:val="00D85387"/>
    <w:rsid w:val="00D8562F"/>
    <w:rsid w:val="00D858D9"/>
    <w:rsid w:val="00D85B15"/>
    <w:rsid w:val="00D8653B"/>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4C6D"/>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3BD2"/>
    <w:rsid w:val="00DB3DFA"/>
    <w:rsid w:val="00DB47E5"/>
    <w:rsid w:val="00DB485B"/>
    <w:rsid w:val="00DB4C93"/>
    <w:rsid w:val="00DB5008"/>
    <w:rsid w:val="00DB5421"/>
    <w:rsid w:val="00DB545B"/>
    <w:rsid w:val="00DB5704"/>
    <w:rsid w:val="00DB5F2D"/>
    <w:rsid w:val="00DB64F4"/>
    <w:rsid w:val="00DB7777"/>
    <w:rsid w:val="00DB77D4"/>
    <w:rsid w:val="00DB7C3F"/>
    <w:rsid w:val="00DC0172"/>
    <w:rsid w:val="00DC01C9"/>
    <w:rsid w:val="00DC039D"/>
    <w:rsid w:val="00DC1496"/>
    <w:rsid w:val="00DC198B"/>
    <w:rsid w:val="00DC1993"/>
    <w:rsid w:val="00DC20CE"/>
    <w:rsid w:val="00DC23C9"/>
    <w:rsid w:val="00DC2894"/>
    <w:rsid w:val="00DC3052"/>
    <w:rsid w:val="00DC392E"/>
    <w:rsid w:val="00DC3E17"/>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7B9"/>
    <w:rsid w:val="00DD3A14"/>
    <w:rsid w:val="00DD402F"/>
    <w:rsid w:val="00DD4625"/>
    <w:rsid w:val="00DD46E9"/>
    <w:rsid w:val="00DD4EF1"/>
    <w:rsid w:val="00DD52BE"/>
    <w:rsid w:val="00DD728A"/>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DD9"/>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0DD7"/>
    <w:rsid w:val="00E11290"/>
    <w:rsid w:val="00E113B7"/>
    <w:rsid w:val="00E114C5"/>
    <w:rsid w:val="00E12316"/>
    <w:rsid w:val="00E12536"/>
    <w:rsid w:val="00E1277F"/>
    <w:rsid w:val="00E12E73"/>
    <w:rsid w:val="00E139D5"/>
    <w:rsid w:val="00E14042"/>
    <w:rsid w:val="00E143CE"/>
    <w:rsid w:val="00E144E8"/>
    <w:rsid w:val="00E14CA5"/>
    <w:rsid w:val="00E14F0D"/>
    <w:rsid w:val="00E15202"/>
    <w:rsid w:val="00E152DF"/>
    <w:rsid w:val="00E15505"/>
    <w:rsid w:val="00E15611"/>
    <w:rsid w:val="00E162B5"/>
    <w:rsid w:val="00E1639B"/>
    <w:rsid w:val="00E17141"/>
    <w:rsid w:val="00E17A16"/>
    <w:rsid w:val="00E17D3D"/>
    <w:rsid w:val="00E21896"/>
    <w:rsid w:val="00E219A1"/>
    <w:rsid w:val="00E2202A"/>
    <w:rsid w:val="00E22542"/>
    <w:rsid w:val="00E22D1B"/>
    <w:rsid w:val="00E2324A"/>
    <w:rsid w:val="00E235F5"/>
    <w:rsid w:val="00E23783"/>
    <w:rsid w:val="00E237BD"/>
    <w:rsid w:val="00E239BE"/>
    <w:rsid w:val="00E23A1E"/>
    <w:rsid w:val="00E23A53"/>
    <w:rsid w:val="00E23DF4"/>
    <w:rsid w:val="00E2401E"/>
    <w:rsid w:val="00E256E5"/>
    <w:rsid w:val="00E26411"/>
    <w:rsid w:val="00E264BC"/>
    <w:rsid w:val="00E266BF"/>
    <w:rsid w:val="00E26AC1"/>
    <w:rsid w:val="00E26FFD"/>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5FE"/>
    <w:rsid w:val="00E45AB1"/>
    <w:rsid w:val="00E45B52"/>
    <w:rsid w:val="00E45C81"/>
    <w:rsid w:val="00E46268"/>
    <w:rsid w:val="00E462F2"/>
    <w:rsid w:val="00E468E6"/>
    <w:rsid w:val="00E46C38"/>
    <w:rsid w:val="00E46C51"/>
    <w:rsid w:val="00E46CC9"/>
    <w:rsid w:val="00E4719F"/>
    <w:rsid w:val="00E47919"/>
    <w:rsid w:val="00E50255"/>
    <w:rsid w:val="00E50471"/>
    <w:rsid w:val="00E50772"/>
    <w:rsid w:val="00E50D89"/>
    <w:rsid w:val="00E51E19"/>
    <w:rsid w:val="00E5239B"/>
    <w:rsid w:val="00E527F7"/>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15B0"/>
    <w:rsid w:val="00E72124"/>
    <w:rsid w:val="00E7273B"/>
    <w:rsid w:val="00E72B6E"/>
    <w:rsid w:val="00E72E9C"/>
    <w:rsid w:val="00E742F4"/>
    <w:rsid w:val="00E74B6D"/>
    <w:rsid w:val="00E74BE2"/>
    <w:rsid w:val="00E74E42"/>
    <w:rsid w:val="00E75976"/>
    <w:rsid w:val="00E75C2C"/>
    <w:rsid w:val="00E75E5C"/>
    <w:rsid w:val="00E760FF"/>
    <w:rsid w:val="00E7614E"/>
    <w:rsid w:val="00E76384"/>
    <w:rsid w:val="00E76542"/>
    <w:rsid w:val="00E769B4"/>
    <w:rsid w:val="00E76A5E"/>
    <w:rsid w:val="00E775E3"/>
    <w:rsid w:val="00E77A45"/>
    <w:rsid w:val="00E801E4"/>
    <w:rsid w:val="00E80693"/>
    <w:rsid w:val="00E812F5"/>
    <w:rsid w:val="00E8154B"/>
    <w:rsid w:val="00E817AA"/>
    <w:rsid w:val="00E81BAB"/>
    <w:rsid w:val="00E8212F"/>
    <w:rsid w:val="00E82968"/>
    <w:rsid w:val="00E8357D"/>
    <w:rsid w:val="00E8373C"/>
    <w:rsid w:val="00E83967"/>
    <w:rsid w:val="00E839AD"/>
    <w:rsid w:val="00E83E51"/>
    <w:rsid w:val="00E83FCE"/>
    <w:rsid w:val="00E84570"/>
    <w:rsid w:val="00E846CA"/>
    <w:rsid w:val="00E8487A"/>
    <w:rsid w:val="00E85726"/>
    <w:rsid w:val="00E85E2B"/>
    <w:rsid w:val="00E85FD0"/>
    <w:rsid w:val="00E872A7"/>
    <w:rsid w:val="00E878CC"/>
    <w:rsid w:val="00E87A7D"/>
    <w:rsid w:val="00E87EAD"/>
    <w:rsid w:val="00E901AB"/>
    <w:rsid w:val="00E90AF8"/>
    <w:rsid w:val="00E91170"/>
    <w:rsid w:val="00E923FD"/>
    <w:rsid w:val="00E924F7"/>
    <w:rsid w:val="00E9292A"/>
    <w:rsid w:val="00E94687"/>
    <w:rsid w:val="00E94F9E"/>
    <w:rsid w:val="00E95DD9"/>
    <w:rsid w:val="00E96341"/>
    <w:rsid w:val="00E9647F"/>
    <w:rsid w:val="00E967EA"/>
    <w:rsid w:val="00E96839"/>
    <w:rsid w:val="00E96CB9"/>
    <w:rsid w:val="00E9721B"/>
    <w:rsid w:val="00E97299"/>
    <w:rsid w:val="00E97A23"/>
    <w:rsid w:val="00E97C21"/>
    <w:rsid w:val="00EA05D9"/>
    <w:rsid w:val="00EA12E9"/>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A7415"/>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7C6"/>
    <w:rsid w:val="00EC282E"/>
    <w:rsid w:val="00EC2BF5"/>
    <w:rsid w:val="00EC2E5A"/>
    <w:rsid w:val="00EC2EA8"/>
    <w:rsid w:val="00EC2F2F"/>
    <w:rsid w:val="00EC3652"/>
    <w:rsid w:val="00EC3D03"/>
    <w:rsid w:val="00EC42FF"/>
    <w:rsid w:val="00EC4915"/>
    <w:rsid w:val="00EC4954"/>
    <w:rsid w:val="00EC5059"/>
    <w:rsid w:val="00EC5199"/>
    <w:rsid w:val="00EC6427"/>
    <w:rsid w:val="00EC6827"/>
    <w:rsid w:val="00EC6D38"/>
    <w:rsid w:val="00EC7169"/>
    <w:rsid w:val="00EC7B1E"/>
    <w:rsid w:val="00EC7C76"/>
    <w:rsid w:val="00EC7C9A"/>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51DF"/>
    <w:rsid w:val="00EE5F9E"/>
    <w:rsid w:val="00EE627B"/>
    <w:rsid w:val="00EE7A5E"/>
    <w:rsid w:val="00EE7ACB"/>
    <w:rsid w:val="00EF0685"/>
    <w:rsid w:val="00EF0DE4"/>
    <w:rsid w:val="00EF16CA"/>
    <w:rsid w:val="00EF1C9B"/>
    <w:rsid w:val="00EF26BD"/>
    <w:rsid w:val="00EF2B66"/>
    <w:rsid w:val="00EF4033"/>
    <w:rsid w:val="00EF4064"/>
    <w:rsid w:val="00EF4A41"/>
    <w:rsid w:val="00EF5D36"/>
    <w:rsid w:val="00EF5F34"/>
    <w:rsid w:val="00EF66FC"/>
    <w:rsid w:val="00EF6B68"/>
    <w:rsid w:val="00EF72D1"/>
    <w:rsid w:val="00EF7936"/>
    <w:rsid w:val="00EF7FB2"/>
    <w:rsid w:val="00F00C01"/>
    <w:rsid w:val="00F0135B"/>
    <w:rsid w:val="00F01FD1"/>
    <w:rsid w:val="00F0247E"/>
    <w:rsid w:val="00F02D5B"/>
    <w:rsid w:val="00F02E73"/>
    <w:rsid w:val="00F03088"/>
    <w:rsid w:val="00F03091"/>
    <w:rsid w:val="00F03789"/>
    <w:rsid w:val="00F05459"/>
    <w:rsid w:val="00F05514"/>
    <w:rsid w:val="00F063A1"/>
    <w:rsid w:val="00F06CF5"/>
    <w:rsid w:val="00F07543"/>
    <w:rsid w:val="00F07781"/>
    <w:rsid w:val="00F07A6F"/>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7F2"/>
    <w:rsid w:val="00F14AB5"/>
    <w:rsid w:val="00F14D13"/>
    <w:rsid w:val="00F15AF3"/>
    <w:rsid w:val="00F15C07"/>
    <w:rsid w:val="00F16213"/>
    <w:rsid w:val="00F16471"/>
    <w:rsid w:val="00F16559"/>
    <w:rsid w:val="00F16672"/>
    <w:rsid w:val="00F16E77"/>
    <w:rsid w:val="00F16FDF"/>
    <w:rsid w:val="00F17672"/>
    <w:rsid w:val="00F179D0"/>
    <w:rsid w:val="00F17A88"/>
    <w:rsid w:val="00F17DA4"/>
    <w:rsid w:val="00F17DCE"/>
    <w:rsid w:val="00F21BE9"/>
    <w:rsid w:val="00F22750"/>
    <w:rsid w:val="00F23455"/>
    <w:rsid w:val="00F23648"/>
    <w:rsid w:val="00F23A49"/>
    <w:rsid w:val="00F23CA1"/>
    <w:rsid w:val="00F2401A"/>
    <w:rsid w:val="00F24798"/>
    <w:rsid w:val="00F24B19"/>
    <w:rsid w:val="00F24B75"/>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BC7"/>
    <w:rsid w:val="00F27E65"/>
    <w:rsid w:val="00F30EE7"/>
    <w:rsid w:val="00F31129"/>
    <w:rsid w:val="00F313A0"/>
    <w:rsid w:val="00F318BA"/>
    <w:rsid w:val="00F318CC"/>
    <w:rsid w:val="00F31AC1"/>
    <w:rsid w:val="00F31DEA"/>
    <w:rsid w:val="00F32C6F"/>
    <w:rsid w:val="00F32E3C"/>
    <w:rsid w:val="00F338D8"/>
    <w:rsid w:val="00F33B08"/>
    <w:rsid w:val="00F33CD0"/>
    <w:rsid w:val="00F33E87"/>
    <w:rsid w:val="00F34096"/>
    <w:rsid w:val="00F34116"/>
    <w:rsid w:val="00F34129"/>
    <w:rsid w:val="00F349D4"/>
    <w:rsid w:val="00F34C4A"/>
    <w:rsid w:val="00F356D2"/>
    <w:rsid w:val="00F35AC0"/>
    <w:rsid w:val="00F35C3B"/>
    <w:rsid w:val="00F365A8"/>
    <w:rsid w:val="00F367A6"/>
    <w:rsid w:val="00F3697D"/>
    <w:rsid w:val="00F36A95"/>
    <w:rsid w:val="00F36F01"/>
    <w:rsid w:val="00F37349"/>
    <w:rsid w:val="00F3739B"/>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103"/>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4DD"/>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41"/>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1DD"/>
    <w:rsid w:val="00F96B57"/>
    <w:rsid w:val="00F973AD"/>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0C8B"/>
    <w:rsid w:val="00FB1250"/>
    <w:rsid w:val="00FB231E"/>
    <w:rsid w:val="00FB2561"/>
    <w:rsid w:val="00FB28CB"/>
    <w:rsid w:val="00FB2F2E"/>
    <w:rsid w:val="00FB37C3"/>
    <w:rsid w:val="00FB3EBE"/>
    <w:rsid w:val="00FB4456"/>
    <w:rsid w:val="00FB4D43"/>
    <w:rsid w:val="00FB5120"/>
    <w:rsid w:val="00FB5485"/>
    <w:rsid w:val="00FB5A33"/>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838"/>
    <w:rsid w:val="00FC3A0E"/>
    <w:rsid w:val="00FC3B9D"/>
    <w:rsid w:val="00FC4607"/>
    <w:rsid w:val="00FC4ED5"/>
    <w:rsid w:val="00FC5D45"/>
    <w:rsid w:val="00FC5E78"/>
    <w:rsid w:val="00FC65A3"/>
    <w:rsid w:val="00FC691C"/>
    <w:rsid w:val="00FC69B4"/>
    <w:rsid w:val="00FC6CBD"/>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26"/>
    <w:rsid w:val="00FE374D"/>
    <w:rsid w:val="00FE3887"/>
    <w:rsid w:val="00FE3BFD"/>
    <w:rsid w:val="00FE41B2"/>
    <w:rsid w:val="00FE42BA"/>
    <w:rsid w:val="00FE4661"/>
    <w:rsid w:val="00FE5BBC"/>
    <w:rsid w:val="00FE5DEC"/>
    <w:rsid w:val="00FE6509"/>
    <w:rsid w:val="00FE6638"/>
    <w:rsid w:val="00FE69B0"/>
    <w:rsid w:val="00FE6B45"/>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header"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 List" w:uiPriority="99"/>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qFormat/>
    <w:rsid w:val="00CA24FB"/>
    <w:pPr>
      <w:tabs>
        <w:tab w:val="center" w:pos="4252"/>
        <w:tab w:val="right" w:pos="8504"/>
      </w:tabs>
    </w:pPr>
  </w:style>
  <w:style w:type="character" w:customStyle="1" w:styleId="CabealhoChar">
    <w:name w:val="Cabeçalho Char"/>
    <w:link w:val="Cabealho"/>
    <w:qFormat/>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0"/>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A0FFD"/>
    <w:rPr>
      <w:rFonts w:ascii="Arial" w:eastAsiaTheme="majorEastAsia" w:hAnsi="Arial" w:cs="Arial"/>
      <w:b/>
      <w:bCs/>
      <w:i/>
      <w:color w:val="17365D" w:themeColor="text2" w:themeShade="BF"/>
      <w:spacing w:val="5"/>
      <w:kern w:val="28"/>
      <w:sz w:val="24"/>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i/>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0"/>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0"/>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sz w:val="22"/>
      <w:lang w:eastAsia="pt-BR"/>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qFormat/>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uiPriority w:val="2"/>
    <w:qFormat/>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MenoPendente7">
    <w:name w:val="Menção Pendente7"/>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1">
    <w:name w:val="Tabela Simples 31"/>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adeGrade1Clara-nfase31">
    <w:name w:val="Tabela de Grade 1 Clara - Ênfase 31"/>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1">
    <w:name w:val="Tabela Simples 21"/>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 w:type="character" w:customStyle="1" w:styleId="Estilo1Char">
    <w:name w:val="Estilo1 Char"/>
    <w:basedOn w:val="Fontepargpadro"/>
    <w:qFormat/>
    <w:rsid w:val="003838E5"/>
    <w:rPr>
      <w:rFonts w:ascii="Arial" w:hAnsi="Arial" w:cs="Arial"/>
      <w:b/>
      <w:kern w:val="0"/>
      <w:sz w:val="28"/>
      <w:szCs w:val="28"/>
    </w:rPr>
  </w:style>
  <w:style w:type="character" w:customStyle="1" w:styleId="a-size-large">
    <w:name w:val="a-size-large"/>
    <w:basedOn w:val="Fontepargpadro"/>
    <w:rsid w:val="00E715B0"/>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96869204">
      <w:bodyDiv w:val="1"/>
      <w:marLeft w:val="0"/>
      <w:marRight w:val="0"/>
      <w:marTop w:val="0"/>
      <w:marBottom w:val="0"/>
      <w:divBdr>
        <w:top w:val="none" w:sz="0" w:space="0" w:color="auto"/>
        <w:left w:val="none" w:sz="0" w:space="0" w:color="auto"/>
        <w:bottom w:val="none" w:sz="0" w:space="0" w:color="auto"/>
        <w:right w:val="none" w:sz="0" w:space="0" w:color="auto"/>
      </w:divBdr>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2366742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4947418">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4118788">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1057832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footer" Target="footer1.xm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mailto:contratos@campomagro.pr.gov.br"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mailto:enoquesantos@campomagro.pr.gov.br"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mailto:elaine.manfron@campomagro.pr.gov.br" TargetMode="External"/><Relationship Id="rId11" Type="http://schemas.openxmlformats.org/officeDocument/2006/relationships/image" Target="media/image1.png"/><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hyperlink" Target="mailto:notafiscal@campomagro.pr.gov.br" TargetMode="External"/><Relationship Id="rId74" Type="http://schemas.openxmlformats.org/officeDocument/2006/relationships/hyperlink" Target="https://www.gov.br/compras/pt-br/acesso-a-informacao/legislacao/instrucoes-normativas/instrucao-normativa-seges-me-no-73-de-30-de-setembro-de-2022"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10" Type="http://schemas.openxmlformats.org/officeDocument/2006/relationships/hyperlink" Target="mailto:admsemec@campomagro.pr.gov.br" TargetMode="External"/><Relationship Id="rId115"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hyperlink" Target="https://www.planalto.gov.br/ccivil_03/leis/lcp/lcp123.htm"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mailto:nayara.padia@campomagro.pr.gov.br" TargetMode="Externa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s://www.gov.br/compras/pt-br/acesso-a-informacao/legislacao/instrucoes-normativas/instrucao-normativa-seges-me-no-73-de-30-de-setembro-de-2022"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mailto:contratos2@campomagro.pr.gov.br" TargetMode="External"/><Relationship Id="rId77" Type="http://schemas.openxmlformats.org/officeDocument/2006/relationships/hyperlink" Target="mailto:notafiscal@campomagro.pr.gov.br" TargetMode="External"/><Relationship Id="rId100" Type="http://schemas.openxmlformats.org/officeDocument/2006/relationships/hyperlink" Target="mailto:contratos@campomagro.pr.gov.br" TargetMode="External"/><Relationship Id="rId105" Type="http://schemas.openxmlformats.org/officeDocument/2006/relationships/hyperlink" Target="mailto:cgabi@campomagro.pr.gov.br" TargetMode="External"/><Relationship Id="rId113" Type="http://schemas.openxmlformats.org/officeDocument/2006/relationships/hyperlink" Target="mailto:sesau@campomagro.pr.gov.br" TargetMode="External"/><Relationship Id="rId11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s://www.planalto.gov.br/ccivil_03/_ato2011-2014/2013/lei/l12846.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mailto:notafiscal@campomagro.pr.gov.br" TargetMode="Externa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yperlink" Target="http://www.compras.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s://www.planalto.gov.br/ccivil_03/_ato2015-2018/2015/decreto/d8538.htm" TargetMode="External"/><Relationship Id="rId67" Type="http://schemas.openxmlformats.org/officeDocument/2006/relationships/hyperlink" Target="https://www.planalto.gov.br/ccivil_03/leis/lcp/lcp123.htm" TargetMode="External"/><Relationship Id="rId103" Type="http://schemas.openxmlformats.org/officeDocument/2006/relationships/hyperlink" Target="mailto:rosanefoques@campomagro.pr.gov.br" TargetMode="External"/><Relationship Id="rId108" Type="http://schemas.openxmlformats.org/officeDocument/2006/relationships/hyperlink" Target="mailto:setur@campomagro.pr.gov.br" TargetMode="External"/><Relationship Id="rId116" Type="http://schemas.openxmlformats.org/officeDocument/2006/relationships/header" Target="header2.xm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54"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hyperlink" Target="mailto:pregoeiro@campomagro.pr.gov.br" TargetMode="External"/><Relationship Id="rId70" Type="http://schemas.openxmlformats.org/officeDocument/2006/relationships/hyperlink" Target="mailto:contratos@campomagro.pr.gov.br" TargetMode="External"/><Relationship Id="rId75" Type="http://schemas.openxmlformats.org/officeDocument/2006/relationships/hyperlink" Target="http://www.campomagro.pr.gov.br"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_ato2011-2014/2013/lei/l12846.htm" TargetMode="External"/><Relationship Id="rId96" Type="http://schemas.openxmlformats.org/officeDocument/2006/relationships/hyperlink" Target="https://www.planalto.gov.br/ccivil_03/constituicao/constituicaocompilado.htm" TargetMode="External"/><Relationship Id="rId111" Type="http://schemas.openxmlformats.org/officeDocument/2006/relationships/hyperlink" Target="mailto:sevop@campomagro.pr.gov.br"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compras.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www.compras.gov.br"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mailto:sefaz@campomagro.pr.gov.br" TargetMode="External"/><Relationship Id="rId114" Type="http://schemas.openxmlformats.org/officeDocument/2006/relationships/hyperlink" Target="mailto:seict@campomagro.pr.gov.br" TargetMode="External"/><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campomagro.pr.gov.br"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s://www.planalto.gov.br/ccivil_03/leis/lcp/lcp12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planalto.gov.br/ccivil_03/leis/lcp/lcp12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mailto:sesep@campomagro.pr.gov.br"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mailto:pregoeiro@campomagro.pr.gov.br" TargetMode="External"/><Relationship Id="rId97" Type="http://schemas.openxmlformats.org/officeDocument/2006/relationships/hyperlink" Target="https://www.planalto.gov.br/ccivil_03/constituicao/constituicaocompilado.htm" TargetMode="External"/><Relationship Id="rId104" Type="http://schemas.openxmlformats.org/officeDocument/2006/relationships/hyperlink" Target="mailto:proge@campomagro.pr.gov.br" TargetMode="External"/><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www.planalto.gov.br/ccivil_03/_ato2011-2014/2013/lei/l12846.htm" TargetMode="External"/><Relationship Id="rId92" Type="http://schemas.openxmlformats.org/officeDocument/2006/relationships/hyperlink" Target="http://www.planalto.gov.br/ccivil_03/_ato2019-2022/2021/lei/L14133.htm%25art159"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5BC55B-ADBD-455D-A7EC-9CB4986D49E6}">
  <ds:schemaRefs>
    <ds:schemaRef ds:uri="http://schemas.openxmlformats.org/officeDocument/2006/bibliography"/>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88</Pages>
  <Words>34057</Words>
  <Characters>183910</Characters>
  <Application>Microsoft Office Word</Application>
  <DocSecurity>0</DocSecurity>
  <Lines>1532</Lines>
  <Paragraphs>435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217532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2024-08-30T19:36:00Z</dcterms:created>
  <dcterms:modified xsi:type="dcterms:W3CDTF">2024-09-26T17:11:00Z</dcterms:modified>
  <cp:category>Formação de registro de preços para contratação de empresa (s) especializada (s) no fornecimento de suprimentos e equipamentos de informática/sonorização, mesas digitais infantil, projetores e telefones, de acordo com as condições estabelecidas neste edital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